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E3E" w:rsidRPr="004E4911" w:rsidRDefault="00834CF4" w:rsidP="0066486F">
      <w:pPr>
        <w:spacing w:line="240" w:lineRule="auto"/>
        <w:jc w:val="center"/>
        <w:rPr>
          <w:b/>
          <w:sz w:val="28"/>
          <w:szCs w:val="28"/>
        </w:rPr>
      </w:pPr>
      <w:r w:rsidRPr="004E4911">
        <w:rPr>
          <w:b/>
          <w:szCs w:val="24"/>
        </w:rPr>
        <w:t>ООО «Грандпроект»</w:t>
      </w:r>
    </w:p>
    <w:p w:rsidR="006E4E3E" w:rsidRPr="004E4911" w:rsidRDefault="006E4E3E" w:rsidP="0066486F">
      <w:pPr>
        <w:spacing w:line="240" w:lineRule="auto"/>
        <w:jc w:val="center"/>
        <w:rPr>
          <w:b/>
          <w:sz w:val="28"/>
          <w:szCs w:val="28"/>
        </w:rPr>
      </w:pPr>
    </w:p>
    <w:p w:rsidR="00834CF4" w:rsidRPr="004E4911" w:rsidRDefault="00834CF4" w:rsidP="0066486F">
      <w:pPr>
        <w:spacing w:line="240" w:lineRule="auto"/>
        <w:jc w:val="center"/>
        <w:rPr>
          <w:b/>
          <w:sz w:val="28"/>
          <w:szCs w:val="28"/>
        </w:rPr>
      </w:pPr>
    </w:p>
    <w:p w:rsidR="00834CF4" w:rsidRPr="004E4911" w:rsidRDefault="00834CF4" w:rsidP="0066486F">
      <w:pPr>
        <w:spacing w:line="240" w:lineRule="auto"/>
        <w:jc w:val="center"/>
        <w:rPr>
          <w:b/>
          <w:sz w:val="28"/>
          <w:szCs w:val="28"/>
        </w:rPr>
      </w:pPr>
    </w:p>
    <w:p w:rsidR="00834CF4" w:rsidRPr="004E4911" w:rsidRDefault="00834CF4" w:rsidP="0066486F">
      <w:pPr>
        <w:spacing w:line="240" w:lineRule="auto"/>
        <w:jc w:val="center"/>
        <w:rPr>
          <w:b/>
          <w:sz w:val="28"/>
          <w:szCs w:val="28"/>
        </w:rPr>
      </w:pPr>
    </w:p>
    <w:p w:rsidR="00834CF4" w:rsidRPr="004E4911" w:rsidRDefault="00834CF4" w:rsidP="0066486F">
      <w:pPr>
        <w:spacing w:line="240" w:lineRule="auto"/>
        <w:jc w:val="center"/>
        <w:rPr>
          <w:b/>
          <w:sz w:val="28"/>
          <w:szCs w:val="28"/>
        </w:rPr>
      </w:pPr>
    </w:p>
    <w:p w:rsidR="00834CF4" w:rsidRPr="004E4911" w:rsidRDefault="00834CF4" w:rsidP="0066486F">
      <w:pPr>
        <w:spacing w:line="240" w:lineRule="auto"/>
        <w:jc w:val="center"/>
        <w:rPr>
          <w:b/>
          <w:sz w:val="28"/>
          <w:szCs w:val="28"/>
        </w:rPr>
      </w:pPr>
    </w:p>
    <w:p w:rsidR="00834CF4" w:rsidRPr="004E4911" w:rsidRDefault="00834CF4" w:rsidP="0066486F">
      <w:pPr>
        <w:spacing w:line="240" w:lineRule="auto"/>
        <w:jc w:val="center"/>
        <w:rPr>
          <w:b/>
          <w:sz w:val="28"/>
          <w:szCs w:val="28"/>
        </w:rPr>
      </w:pPr>
    </w:p>
    <w:p w:rsidR="00834CF4" w:rsidRPr="004E4911" w:rsidRDefault="00834CF4" w:rsidP="0066486F">
      <w:pPr>
        <w:spacing w:line="240" w:lineRule="auto"/>
        <w:jc w:val="center"/>
        <w:rPr>
          <w:b/>
          <w:sz w:val="28"/>
          <w:szCs w:val="28"/>
        </w:rPr>
      </w:pPr>
    </w:p>
    <w:p w:rsidR="00834CF4" w:rsidRPr="004E4911" w:rsidRDefault="00834CF4" w:rsidP="0066486F">
      <w:pPr>
        <w:spacing w:line="240" w:lineRule="auto"/>
        <w:jc w:val="center"/>
        <w:rPr>
          <w:sz w:val="28"/>
          <w:szCs w:val="28"/>
        </w:rPr>
      </w:pPr>
      <w:r w:rsidRPr="004E4911">
        <w:t>ГРАДОСТРОИТЕЛЬНАЯ ДОКУМЕНТАЦИЯ ТЕРРИТОРИАЛЬНОГО ПЛАНИРОВАНИЯ (</w:t>
      </w:r>
      <w:r w:rsidRPr="004E4911">
        <w:rPr>
          <w:sz w:val="28"/>
          <w:szCs w:val="28"/>
        </w:rPr>
        <w:t>ДСП)</w:t>
      </w:r>
    </w:p>
    <w:p w:rsidR="006E4E3E" w:rsidRPr="004E4911" w:rsidRDefault="006E4E3E" w:rsidP="0066486F">
      <w:pPr>
        <w:spacing w:line="240" w:lineRule="auto"/>
        <w:jc w:val="center"/>
        <w:rPr>
          <w:b/>
          <w:sz w:val="28"/>
          <w:szCs w:val="28"/>
        </w:rPr>
      </w:pPr>
    </w:p>
    <w:p w:rsidR="006E4E3E" w:rsidRPr="004E4911" w:rsidRDefault="006E4E3E" w:rsidP="0066486F">
      <w:pPr>
        <w:spacing w:line="240" w:lineRule="auto"/>
        <w:jc w:val="center"/>
        <w:rPr>
          <w:b/>
          <w:sz w:val="28"/>
          <w:szCs w:val="28"/>
        </w:rPr>
      </w:pPr>
    </w:p>
    <w:p w:rsidR="0066486F" w:rsidRPr="004E4911" w:rsidRDefault="0066486F" w:rsidP="0066486F">
      <w:pPr>
        <w:spacing w:line="240" w:lineRule="auto"/>
        <w:jc w:val="center"/>
        <w:rPr>
          <w:b/>
          <w:sz w:val="28"/>
          <w:szCs w:val="28"/>
        </w:rPr>
      </w:pPr>
    </w:p>
    <w:p w:rsidR="0066486F" w:rsidRPr="004E4911" w:rsidRDefault="0066486F" w:rsidP="0066486F">
      <w:pPr>
        <w:spacing w:line="240" w:lineRule="auto"/>
        <w:jc w:val="center"/>
        <w:rPr>
          <w:b/>
          <w:sz w:val="28"/>
          <w:szCs w:val="28"/>
        </w:rPr>
      </w:pPr>
    </w:p>
    <w:p w:rsidR="0066486F" w:rsidRPr="004E4911" w:rsidRDefault="0066486F" w:rsidP="0066486F">
      <w:pPr>
        <w:spacing w:line="240" w:lineRule="auto"/>
        <w:jc w:val="center"/>
        <w:rPr>
          <w:b/>
          <w:sz w:val="28"/>
          <w:szCs w:val="28"/>
        </w:rPr>
      </w:pPr>
    </w:p>
    <w:p w:rsidR="0066486F" w:rsidRPr="004E4911" w:rsidRDefault="0066486F" w:rsidP="0066486F">
      <w:pPr>
        <w:spacing w:line="240" w:lineRule="auto"/>
        <w:jc w:val="center"/>
        <w:rPr>
          <w:b/>
          <w:sz w:val="28"/>
          <w:szCs w:val="28"/>
        </w:rPr>
      </w:pPr>
    </w:p>
    <w:p w:rsidR="00324EA8" w:rsidRPr="004E4911" w:rsidRDefault="00834CF4" w:rsidP="0066486F">
      <w:pPr>
        <w:spacing w:line="240" w:lineRule="auto"/>
        <w:contextualSpacing/>
        <w:jc w:val="center"/>
      </w:pPr>
      <w:r w:rsidRPr="004E4911">
        <w:rPr>
          <w:b/>
          <w:sz w:val="28"/>
          <w:szCs w:val="28"/>
        </w:rPr>
        <w:t>ВНЕСЕНИЕ ИЗМЕНЕНИЙ В</w:t>
      </w:r>
      <w:r w:rsidR="00521713" w:rsidRPr="004E4911">
        <w:rPr>
          <w:b/>
          <w:sz w:val="28"/>
          <w:szCs w:val="28"/>
        </w:rPr>
        <w:t xml:space="preserve"> ГЕНЕРАЛЬНЫ</w:t>
      </w:r>
      <w:r w:rsidRPr="004E4911">
        <w:rPr>
          <w:b/>
          <w:sz w:val="28"/>
          <w:szCs w:val="28"/>
        </w:rPr>
        <w:t>Й</w:t>
      </w:r>
      <w:r w:rsidR="00521713" w:rsidRPr="004E4911">
        <w:rPr>
          <w:b/>
          <w:sz w:val="28"/>
          <w:szCs w:val="28"/>
        </w:rPr>
        <w:t xml:space="preserve"> ПЛАН СЕЛЬСК</w:t>
      </w:r>
      <w:r w:rsidRPr="004E4911">
        <w:rPr>
          <w:b/>
          <w:sz w:val="28"/>
          <w:szCs w:val="28"/>
        </w:rPr>
        <w:t>ОГО</w:t>
      </w:r>
      <w:r w:rsidR="00521713" w:rsidRPr="004E4911">
        <w:rPr>
          <w:b/>
          <w:sz w:val="28"/>
          <w:szCs w:val="28"/>
        </w:rPr>
        <w:t xml:space="preserve"> ПОСЕЛЕНИ</w:t>
      </w:r>
      <w:r w:rsidRPr="004E4911">
        <w:rPr>
          <w:b/>
          <w:sz w:val="28"/>
          <w:szCs w:val="28"/>
        </w:rPr>
        <w:t>Я</w:t>
      </w:r>
      <w:r w:rsidR="000634B9" w:rsidRPr="004E4911">
        <w:rPr>
          <w:b/>
          <w:sz w:val="28"/>
          <w:szCs w:val="28"/>
        </w:rPr>
        <w:t xml:space="preserve"> </w:t>
      </w:r>
      <w:r w:rsidR="007D0359" w:rsidRPr="004E4911">
        <w:rPr>
          <w:b/>
          <w:sz w:val="28"/>
          <w:szCs w:val="28"/>
        </w:rPr>
        <w:t>СИЛАНТЬЕВСКИЙ</w:t>
      </w:r>
      <w:r w:rsidR="00324EA8" w:rsidRPr="004E4911">
        <w:rPr>
          <w:b/>
          <w:sz w:val="28"/>
          <w:szCs w:val="28"/>
        </w:rPr>
        <w:t xml:space="preserve"> СЕЛЬСОВЕТ МУНИЦИПАЛЬНОГО РАЙОНА </w:t>
      </w:r>
      <w:r w:rsidRPr="004E4911">
        <w:rPr>
          <w:b/>
          <w:sz w:val="28"/>
          <w:szCs w:val="28"/>
        </w:rPr>
        <w:t>БИРСКИЙ</w:t>
      </w:r>
      <w:r w:rsidR="00324EA8" w:rsidRPr="004E4911">
        <w:rPr>
          <w:b/>
          <w:sz w:val="28"/>
          <w:szCs w:val="28"/>
        </w:rPr>
        <w:t xml:space="preserve"> РАЙОН РЕСПУБЛИКИ БАШКОРТОСТАН </w:t>
      </w:r>
    </w:p>
    <w:p w:rsidR="006E4E3E" w:rsidRPr="004E4911" w:rsidRDefault="006E4E3E" w:rsidP="0066486F">
      <w:pPr>
        <w:pStyle w:val="ConsPlusNonformat"/>
        <w:contextualSpacing/>
        <w:jc w:val="center"/>
        <w:rPr>
          <w:b/>
          <w:spacing w:val="4"/>
          <w:sz w:val="32"/>
          <w:szCs w:val="32"/>
        </w:rPr>
      </w:pPr>
    </w:p>
    <w:p w:rsidR="006E4E3E" w:rsidRPr="004E4911" w:rsidRDefault="006E4E3E" w:rsidP="0066486F">
      <w:pPr>
        <w:spacing w:line="240" w:lineRule="auto"/>
        <w:jc w:val="center"/>
        <w:rPr>
          <w:b/>
          <w:spacing w:val="4"/>
          <w:sz w:val="28"/>
          <w:szCs w:val="28"/>
        </w:rPr>
      </w:pPr>
    </w:p>
    <w:p w:rsidR="006E4E3E" w:rsidRPr="004E4911" w:rsidRDefault="006E4E3E" w:rsidP="0066486F">
      <w:pPr>
        <w:spacing w:line="240" w:lineRule="auto"/>
        <w:jc w:val="center"/>
      </w:pPr>
    </w:p>
    <w:p w:rsidR="006E4E3E" w:rsidRPr="004E4911" w:rsidRDefault="006E4E3E" w:rsidP="0066486F">
      <w:pPr>
        <w:spacing w:line="240" w:lineRule="auto"/>
        <w:jc w:val="center"/>
        <w:rPr>
          <w:b/>
          <w:sz w:val="28"/>
          <w:szCs w:val="28"/>
        </w:rPr>
      </w:pPr>
    </w:p>
    <w:p w:rsidR="00324EA8" w:rsidRPr="004E4911" w:rsidRDefault="006E4E3E" w:rsidP="0066486F">
      <w:pPr>
        <w:spacing w:line="240" w:lineRule="auto"/>
        <w:ind w:right="33"/>
        <w:jc w:val="center"/>
      </w:pPr>
      <w:r w:rsidRPr="004E4911">
        <w:rPr>
          <w:b/>
        </w:rPr>
        <w:t xml:space="preserve">Материалы по обоснованию </w:t>
      </w:r>
      <w:r w:rsidR="00324EA8" w:rsidRPr="004E4911">
        <w:rPr>
          <w:b/>
        </w:rPr>
        <w:t>в текстовой форме</w:t>
      </w:r>
    </w:p>
    <w:p w:rsidR="006E4E3E" w:rsidRPr="004E4911" w:rsidRDefault="006E4E3E" w:rsidP="0066486F">
      <w:pPr>
        <w:spacing w:line="240" w:lineRule="auto"/>
        <w:jc w:val="center"/>
      </w:pPr>
    </w:p>
    <w:p w:rsidR="006E4E3E" w:rsidRPr="004E4911" w:rsidRDefault="006E4E3E" w:rsidP="0066486F">
      <w:pPr>
        <w:spacing w:line="240" w:lineRule="auto"/>
        <w:jc w:val="center"/>
      </w:pPr>
    </w:p>
    <w:p w:rsidR="006E4E3E" w:rsidRPr="004E4911" w:rsidRDefault="007D0359" w:rsidP="0066486F">
      <w:pPr>
        <w:spacing w:line="240" w:lineRule="auto"/>
        <w:jc w:val="center"/>
      </w:pPr>
      <w:r w:rsidRPr="004E4911">
        <w:t>Е-005</w:t>
      </w:r>
      <w:r w:rsidR="006E4E3E" w:rsidRPr="004E4911">
        <w:t>-</w:t>
      </w:r>
      <w:r w:rsidR="00324EA8" w:rsidRPr="004E4911">
        <w:t>МО-</w:t>
      </w:r>
      <w:r w:rsidR="006E4E3E" w:rsidRPr="004E4911">
        <w:t>ОПЗ</w:t>
      </w:r>
    </w:p>
    <w:p w:rsidR="006E4E3E" w:rsidRPr="004E4911" w:rsidRDefault="00324EA8" w:rsidP="0066486F">
      <w:pPr>
        <w:spacing w:line="240" w:lineRule="auto"/>
        <w:jc w:val="center"/>
        <w:rPr>
          <w:b/>
          <w:sz w:val="28"/>
          <w:szCs w:val="28"/>
        </w:rPr>
      </w:pPr>
      <w:r w:rsidRPr="004E4911">
        <w:rPr>
          <w:b/>
          <w:sz w:val="28"/>
          <w:szCs w:val="28"/>
        </w:rPr>
        <w:t>Том 2книга 3</w:t>
      </w:r>
      <w:r w:rsidR="006E4E3E" w:rsidRPr="004E4911">
        <w:rPr>
          <w:b/>
          <w:sz w:val="28"/>
          <w:szCs w:val="28"/>
        </w:rPr>
        <w:t>. Общая пояснительная записка</w:t>
      </w:r>
    </w:p>
    <w:p w:rsidR="006E4E3E" w:rsidRPr="004E4911" w:rsidRDefault="006E4E3E" w:rsidP="0066486F">
      <w:pPr>
        <w:spacing w:line="240" w:lineRule="auto"/>
        <w:jc w:val="center"/>
      </w:pPr>
    </w:p>
    <w:p w:rsidR="006E4E3E" w:rsidRPr="004E4911" w:rsidRDefault="006E4E3E" w:rsidP="0066486F">
      <w:pPr>
        <w:spacing w:line="240" w:lineRule="auto"/>
        <w:jc w:val="center"/>
        <w:rPr>
          <w:b/>
          <w:sz w:val="28"/>
          <w:szCs w:val="28"/>
        </w:rPr>
      </w:pPr>
    </w:p>
    <w:p w:rsidR="006E4E3E" w:rsidRPr="004E4911" w:rsidRDefault="006E4E3E" w:rsidP="0066486F">
      <w:pPr>
        <w:spacing w:line="240" w:lineRule="auto"/>
        <w:jc w:val="center"/>
        <w:rPr>
          <w:b/>
          <w:sz w:val="28"/>
          <w:szCs w:val="28"/>
        </w:rPr>
      </w:pPr>
    </w:p>
    <w:p w:rsidR="006E4E3E" w:rsidRPr="004E4911" w:rsidRDefault="006E4E3E"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834CF4" w:rsidRPr="004E4911" w:rsidRDefault="00834CF4" w:rsidP="0066486F">
      <w:pPr>
        <w:spacing w:line="240" w:lineRule="auto"/>
        <w:ind w:firstLine="0"/>
        <w:jc w:val="center"/>
        <w:rPr>
          <w:b/>
          <w:sz w:val="28"/>
          <w:szCs w:val="28"/>
        </w:rPr>
      </w:pPr>
    </w:p>
    <w:p w:rsidR="006E4E3E" w:rsidRPr="004E4911" w:rsidRDefault="006E4E3E" w:rsidP="0066486F">
      <w:pPr>
        <w:spacing w:line="240" w:lineRule="auto"/>
        <w:jc w:val="center"/>
        <w:rPr>
          <w:szCs w:val="28"/>
        </w:rPr>
      </w:pPr>
    </w:p>
    <w:p w:rsidR="006E4E3E" w:rsidRPr="004E4911" w:rsidRDefault="006E4E3E" w:rsidP="0066486F">
      <w:pPr>
        <w:spacing w:line="240" w:lineRule="auto"/>
        <w:jc w:val="center"/>
        <w:rPr>
          <w:szCs w:val="28"/>
        </w:rPr>
      </w:pPr>
    </w:p>
    <w:p w:rsidR="006E4E3E" w:rsidRPr="004E4911" w:rsidRDefault="006E4E3E" w:rsidP="0066486F">
      <w:pPr>
        <w:spacing w:line="240" w:lineRule="auto"/>
        <w:jc w:val="center"/>
        <w:rPr>
          <w:szCs w:val="28"/>
        </w:rPr>
      </w:pPr>
      <w:r w:rsidRPr="004E4911">
        <w:rPr>
          <w:szCs w:val="28"/>
        </w:rPr>
        <w:t>г. Уфа – 20</w:t>
      </w:r>
      <w:r w:rsidR="00324EA8" w:rsidRPr="004E4911">
        <w:rPr>
          <w:szCs w:val="28"/>
        </w:rPr>
        <w:t>2</w:t>
      </w:r>
      <w:r w:rsidR="007D0359" w:rsidRPr="004E4911">
        <w:rPr>
          <w:szCs w:val="28"/>
        </w:rPr>
        <w:t>2</w:t>
      </w:r>
      <w:r w:rsidRPr="004E4911">
        <w:rPr>
          <w:szCs w:val="28"/>
        </w:rPr>
        <w:t xml:space="preserve"> год</w:t>
      </w:r>
    </w:p>
    <w:p w:rsidR="00126E3F" w:rsidRPr="004E4911" w:rsidRDefault="00126E3F" w:rsidP="0066486F">
      <w:pPr>
        <w:pStyle w:val="a9"/>
        <w:spacing w:line="240" w:lineRule="auto"/>
        <w:ind w:firstLine="0"/>
        <w:jc w:val="center"/>
        <w:rPr>
          <w:b/>
        </w:rPr>
        <w:sectPr w:rsidR="00126E3F" w:rsidRPr="004E4911" w:rsidSect="004C67A5">
          <w:headerReference w:type="default" r:id="rId8"/>
          <w:footerReference w:type="default" r:id="rId9"/>
          <w:pgSz w:w="11906" w:h="16838" w:code="9"/>
          <w:pgMar w:top="851" w:right="567" w:bottom="426" w:left="1418" w:header="0" w:footer="0" w:gutter="0"/>
          <w:cols w:space="708"/>
          <w:docGrid w:linePitch="360"/>
        </w:sectPr>
      </w:pPr>
    </w:p>
    <w:p w:rsidR="00FF011F" w:rsidRPr="004E4911" w:rsidRDefault="00833B69" w:rsidP="0066486F">
      <w:pPr>
        <w:pStyle w:val="0"/>
        <w:spacing w:after="0" w:line="240" w:lineRule="auto"/>
        <w:rPr>
          <w:rFonts w:ascii="Times New Roman" w:hAnsi="Times New Roman"/>
        </w:rPr>
      </w:pPr>
      <w:r w:rsidRPr="004E4911">
        <w:rPr>
          <w:rFonts w:ascii="Times New Roman" w:hAnsi="Times New Roman"/>
        </w:rPr>
        <w:lastRenderedPageBreak/>
        <w:t>СОСТАВ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38"/>
        <w:gridCol w:w="3261"/>
        <w:gridCol w:w="5244"/>
        <w:gridCol w:w="920"/>
      </w:tblGrid>
      <w:tr w:rsidR="00E657F3" w:rsidRPr="004E4911" w:rsidTr="004C46E1">
        <w:trPr>
          <w:cantSplit/>
          <w:jc w:val="center"/>
        </w:trPr>
        <w:tc>
          <w:tcPr>
            <w:tcW w:w="638" w:type="dxa"/>
            <w:vAlign w:val="center"/>
          </w:tcPr>
          <w:p w:rsidR="00A46517" w:rsidRPr="004E4911" w:rsidRDefault="004C46E1" w:rsidP="0066486F">
            <w:pPr>
              <w:spacing w:line="240" w:lineRule="auto"/>
              <w:ind w:right="-142" w:firstLine="0"/>
              <w:jc w:val="center"/>
              <w:rPr>
                <w:b/>
                <w:szCs w:val="24"/>
              </w:rPr>
            </w:pPr>
            <w:r w:rsidRPr="004E4911">
              <w:rPr>
                <w:b/>
                <w:szCs w:val="24"/>
              </w:rPr>
              <w:t>№</w:t>
            </w:r>
            <w:r w:rsidR="00A46517" w:rsidRPr="004E4911">
              <w:rPr>
                <w:b/>
                <w:szCs w:val="24"/>
              </w:rPr>
              <w:t xml:space="preserve"> тома</w:t>
            </w:r>
          </w:p>
        </w:tc>
        <w:tc>
          <w:tcPr>
            <w:tcW w:w="3261" w:type="dxa"/>
            <w:vAlign w:val="center"/>
          </w:tcPr>
          <w:p w:rsidR="00A46517" w:rsidRPr="004E4911" w:rsidRDefault="00A46517" w:rsidP="0066486F">
            <w:pPr>
              <w:spacing w:line="240" w:lineRule="auto"/>
              <w:ind w:firstLine="0"/>
              <w:jc w:val="center"/>
              <w:rPr>
                <w:b/>
                <w:szCs w:val="24"/>
              </w:rPr>
            </w:pPr>
          </w:p>
          <w:p w:rsidR="00A46517" w:rsidRPr="004E4911" w:rsidRDefault="00A46517" w:rsidP="0066486F">
            <w:pPr>
              <w:spacing w:line="240" w:lineRule="auto"/>
              <w:ind w:firstLine="0"/>
              <w:jc w:val="center"/>
              <w:rPr>
                <w:b/>
                <w:szCs w:val="24"/>
              </w:rPr>
            </w:pPr>
            <w:r w:rsidRPr="004E4911">
              <w:rPr>
                <w:b/>
                <w:szCs w:val="24"/>
              </w:rPr>
              <w:t>Обозначение</w:t>
            </w:r>
          </w:p>
        </w:tc>
        <w:tc>
          <w:tcPr>
            <w:tcW w:w="5244" w:type="dxa"/>
            <w:vAlign w:val="center"/>
          </w:tcPr>
          <w:p w:rsidR="00A46517" w:rsidRPr="004E4911" w:rsidRDefault="00A46517" w:rsidP="0066486F">
            <w:pPr>
              <w:spacing w:line="240" w:lineRule="auto"/>
              <w:ind w:firstLine="0"/>
              <w:jc w:val="center"/>
              <w:rPr>
                <w:b/>
                <w:szCs w:val="24"/>
              </w:rPr>
            </w:pPr>
          </w:p>
          <w:p w:rsidR="00A46517" w:rsidRPr="004E4911" w:rsidRDefault="00A46517" w:rsidP="0066486F">
            <w:pPr>
              <w:spacing w:line="240" w:lineRule="auto"/>
              <w:ind w:firstLine="0"/>
              <w:jc w:val="center"/>
              <w:rPr>
                <w:b/>
                <w:szCs w:val="24"/>
              </w:rPr>
            </w:pPr>
            <w:r w:rsidRPr="004E4911">
              <w:rPr>
                <w:b/>
                <w:szCs w:val="24"/>
              </w:rPr>
              <w:t>Наименование</w:t>
            </w:r>
          </w:p>
        </w:tc>
        <w:tc>
          <w:tcPr>
            <w:tcW w:w="920" w:type="dxa"/>
            <w:vAlign w:val="center"/>
          </w:tcPr>
          <w:p w:rsidR="00A46517" w:rsidRPr="004E4911" w:rsidRDefault="00A46517" w:rsidP="0066486F">
            <w:pPr>
              <w:spacing w:line="240" w:lineRule="auto"/>
              <w:ind w:firstLine="0"/>
              <w:jc w:val="center"/>
              <w:rPr>
                <w:b/>
                <w:szCs w:val="24"/>
              </w:rPr>
            </w:pPr>
            <w:r w:rsidRPr="004E4911">
              <w:rPr>
                <w:b/>
                <w:szCs w:val="24"/>
              </w:rPr>
              <w:t>Примечание</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b/>
                <w:szCs w:val="24"/>
                <w:u w:val="single"/>
              </w:rPr>
            </w:pPr>
          </w:p>
        </w:tc>
        <w:tc>
          <w:tcPr>
            <w:tcW w:w="5244" w:type="dxa"/>
            <w:vAlign w:val="center"/>
          </w:tcPr>
          <w:p w:rsidR="00A46517" w:rsidRPr="004E4911" w:rsidRDefault="00A46517" w:rsidP="0066486F">
            <w:pPr>
              <w:pStyle w:val="3"/>
              <w:spacing w:line="240" w:lineRule="auto"/>
              <w:ind w:firstLine="0"/>
              <w:jc w:val="center"/>
              <w:rPr>
                <w:b/>
              </w:rPr>
            </w:pPr>
            <w:r w:rsidRPr="004E4911">
              <w:rPr>
                <w:b/>
              </w:rPr>
              <w:t>Градостроительная документация</w:t>
            </w:r>
          </w:p>
        </w:tc>
        <w:tc>
          <w:tcPr>
            <w:tcW w:w="920" w:type="dxa"/>
            <w:vAlign w:val="center"/>
          </w:tcPr>
          <w:p w:rsidR="00A46517" w:rsidRPr="004E4911" w:rsidRDefault="00A46517" w:rsidP="0066486F">
            <w:pPr>
              <w:spacing w:line="240" w:lineRule="auto"/>
              <w:ind w:firstLine="0"/>
              <w:jc w:val="center"/>
              <w:rPr>
                <w:szCs w:val="24"/>
              </w:rPr>
            </w:pPr>
            <w:r w:rsidRPr="004E4911">
              <w:rPr>
                <w:szCs w:val="24"/>
              </w:rPr>
              <w:t>ДСП</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b/>
                <w:szCs w:val="24"/>
                <w:u w:val="single"/>
              </w:rPr>
            </w:pPr>
            <w:r w:rsidRPr="004E4911">
              <w:rPr>
                <w:b/>
                <w:szCs w:val="24"/>
                <w:u w:val="single"/>
              </w:rPr>
              <w:t>ТОМ 1</w:t>
            </w:r>
          </w:p>
        </w:tc>
        <w:tc>
          <w:tcPr>
            <w:tcW w:w="5244" w:type="dxa"/>
            <w:vAlign w:val="center"/>
          </w:tcPr>
          <w:p w:rsidR="00A46517" w:rsidRPr="004E4911" w:rsidRDefault="00A46517" w:rsidP="0066486F">
            <w:pPr>
              <w:pStyle w:val="5"/>
              <w:tabs>
                <w:tab w:val="left" w:pos="0"/>
              </w:tabs>
              <w:snapToGrid w:val="0"/>
              <w:spacing w:line="240" w:lineRule="auto"/>
              <w:ind w:left="0" w:firstLine="0"/>
              <w:jc w:val="center"/>
              <w:rPr>
                <w:b/>
              </w:rPr>
            </w:pPr>
            <w:r w:rsidRPr="004E4911">
              <w:rPr>
                <w:b/>
              </w:rPr>
              <w:t>Генеральный план сельского поселения</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r w:rsidRPr="004E4911">
              <w:rPr>
                <w:szCs w:val="24"/>
              </w:rPr>
              <w:t>1</w:t>
            </w:r>
          </w:p>
        </w:tc>
        <w:tc>
          <w:tcPr>
            <w:tcW w:w="3261" w:type="dxa"/>
            <w:vAlign w:val="center"/>
          </w:tcPr>
          <w:p w:rsidR="00A46517" w:rsidRPr="004E4911" w:rsidRDefault="007D0359" w:rsidP="0066486F">
            <w:pPr>
              <w:tabs>
                <w:tab w:val="left" w:pos="0"/>
              </w:tabs>
              <w:snapToGrid w:val="0"/>
              <w:spacing w:line="240" w:lineRule="auto"/>
              <w:ind w:firstLine="0"/>
              <w:jc w:val="center"/>
              <w:rPr>
                <w:szCs w:val="24"/>
              </w:rPr>
            </w:pPr>
            <w:r w:rsidRPr="004E4911">
              <w:rPr>
                <w:szCs w:val="24"/>
              </w:rPr>
              <w:t>Е-005</w:t>
            </w:r>
            <w:r w:rsidR="00A46517" w:rsidRPr="004E4911">
              <w:rPr>
                <w:szCs w:val="24"/>
              </w:rPr>
              <w:t>-ГП-ПТП Том 1 книга 1</w:t>
            </w:r>
          </w:p>
        </w:tc>
        <w:tc>
          <w:tcPr>
            <w:tcW w:w="5244" w:type="dxa"/>
            <w:vAlign w:val="center"/>
          </w:tcPr>
          <w:p w:rsidR="00A46517" w:rsidRPr="004E4911" w:rsidRDefault="00A46517" w:rsidP="0066486F">
            <w:pPr>
              <w:pStyle w:val="5"/>
              <w:tabs>
                <w:tab w:val="left" w:pos="0"/>
              </w:tabs>
              <w:snapToGrid w:val="0"/>
              <w:spacing w:line="240" w:lineRule="auto"/>
              <w:ind w:left="0" w:firstLine="0"/>
              <w:jc w:val="center"/>
              <w:rPr>
                <w:b/>
              </w:rPr>
            </w:pPr>
            <w:r w:rsidRPr="004E4911">
              <w:rPr>
                <w:b/>
              </w:rPr>
              <w:t>Положение о территориальном планировании</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r w:rsidRPr="004E4911">
              <w:rPr>
                <w:szCs w:val="24"/>
              </w:rPr>
              <w:t>1</w:t>
            </w: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-ГП-ГД Том 1 книга 2</w:t>
            </w:r>
          </w:p>
        </w:tc>
        <w:tc>
          <w:tcPr>
            <w:tcW w:w="5244" w:type="dxa"/>
            <w:vAlign w:val="center"/>
          </w:tcPr>
          <w:p w:rsidR="00A46517" w:rsidRPr="004E4911" w:rsidRDefault="00A46517" w:rsidP="0066486F">
            <w:pPr>
              <w:pStyle w:val="4"/>
              <w:keepNext/>
              <w:tabs>
                <w:tab w:val="left" w:pos="0"/>
              </w:tabs>
              <w:suppressAutoHyphens w:val="0"/>
              <w:snapToGrid w:val="0"/>
              <w:spacing w:line="240" w:lineRule="auto"/>
              <w:ind w:firstLine="0"/>
              <w:jc w:val="left"/>
              <w:rPr>
                <w:b w:val="0"/>
                <w:sz w:val="24"/>
                <w:szCs w:val="24"/>
              </w:rPr>
            </w:pPr>
            <w:r w:rsidRPr="004E4911">
              <w:rPr>
                <w:b w:val="0"/>
                <w:sz w:val="24"/>
                <w:szCs w:val="24"/>
              </w:rPr>
              <w:t>Карты Генерального плана</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7D0359" w:rsidP="0066486F">
            <w:pPr>
              <w:spacing w:line="240" w:lineRule="auto"/>
              <w:ind w:firstLine="0"/>
              <w:jc w:val="center"/>
              <w:rPr>
                <w:b/>
                <w:szCs w:val="24"/>
                <w:u w:val="single"/>
              </w:rPr>
            </w:pPr>
            <w:r w:rsidRPr="004E4911">
              <w:rPr>
                <w:szCs w:val="24"/>
              </w:rPr>
              <w:t>Е-005</w:t>
            </w:r>
            <w:r w:rsidR="00A46517" w:rsidRPr="004E4911">
              <w:rPr>
                <w:szCs w:val="24"/>
              </w:rPr>
              <w:t>-ГП-1</w:t>
            </w:r>
          </w:p>
        </w:tc>
        <w:tc>
          <w:tcPr>
            <w:tcW w:w="5244" w:type="dxa"/>
            <w:vAlign w:val="center"/>
          </w:tcPr>
          <w:p w:rsidR="00A46517" w:rsidRPr="004E4911" w:rsidRDefault="00A46517" w:rsidP="0066486F">
            <w:pPr>
              <w:spacing w:line="240" w:lineRule="auto"/>
              <w:ind w:firstLine="0"/>
              <w:jc w:val="left"/>
              <w:rPr>
                <w:szCs w:val="24"/>
              </w:rPr>
            </w:pPr>
            <w:r w:rsidRPr="004E4911">
              <w:rPr>
                <w:szCs w:val="24"/>
              </w:rPr>
              <w:t>Карта границ населенных пунктов, входящих</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в состав сельского поселения. М 1:10000</w:t>
            </w:r>
          </w:p>
        </w:tc>
        <w:tc>
          <w:tcPr>
            <w:tcW w:w="920" w:type="dxa"/>
            <w:vAlign w:val="center"/>
          </w:tcPr>
          <w:p w:rsidR="00A46517" w:rsidRPr="004E4911" w:rsidRDefault="00A46517" w:rsidP="0066486F">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7D0359" w:rsidP="0066486F">
            <w:pPr>
              <w:spacing w:line="240" w:lineRule="auto"/>
              <w:ind w:firstLine="0"/>
              <w:jc w:val="center"/>
              <w:rPr>
                <w:szCs w:val="24"/>
              </w:rPr>
            </w:pPr>
            <w:r w:rsidRPr="004E4911">
              <w:rPr>
                <w:szCs w:val="24"/>
              </w:rPr>
              <w:t>Е-005</w:t>
            </w:r>
            <w:r w:rsidR="00A46517" w:rsidRPr="004E4911">
              <w:rPr>
                <w:szCs w:val="24"/>
              </w:rPr>
              <w:t>-ГП-2</w:t>
            </w:r>
          </w:p>
        </w:tc>
        <w:tc>
          <w:tcPr>
            <w:tcW w:w="5244" w:type="dxa"/>
            <w:vAlign w:val="center"/>
          </w:tcPr>
          <w:p w:rsidR="00A46517" w:rsidRPr="004E4911" w:rsidRDefault="00A46517" w:rsidP="0066486F">
            <w:pPr>
              <w:pStyle w:val="3"/>
              <w:spacing w:line="240" w:lineRule="auto"/>
              <w:ind w:firstLine="0"/>
              <w:jc w:val="left"/>
            </w:pPr>
            <w:r w:rsidRPr="004E4911">
              <w:t>Карта планируемого размещения объектов</w:t>
            </w:r>
          </w:p>
        </w:tc>
        <w:tc>
          <w:tcPr>
            <w:tcW w:w="920" w:type="dxa"/>
            <w:vAlign w:val="center"/>
          </w:tcPr>
          <w:p w:rsidR="00A46517" w:rsidRPr="004E4911" w:rsidRDefault="00A46517" w:rsidP="0066486F">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b/>
                <w:szCs w:val="24"/>
                <w:u w:val="single"/>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местного, регионального и федерального</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значения. М 1:10000</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-ГП-3</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Карта функциональных зон сельского</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ситуаций природного и техногенного характера.</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pStyle w:val="5"/>
              <w:tabs>
                <w:tab w:val="left" w:pos="0"/>
              </w:tabs>
              <w:snapToGrid w:val="0"/>
              <w:spacing w:line="240" w:lineRule="auto"/>
              <w:ind w:left="0" w:firstLine="0"/>
              <w:jc w:val="left"/>
              <w:rPr>
                <w:u w:val="none"/>
              </w:rPr>
            </w:pPr>
            <w:r w:rsidRPr="004E4911">
              <w:rPr>
                <w:u w:val="none"/>
              </w:rPr>
              <w:t>М 1:10000</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-МО-6</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Карта границ зон транспортной инфраструктуры.</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М 1:10000</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-МО-7</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Карта-схема инженерной подготовки</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территории. М 1:10000</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-МО-8</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Карта-схема  инженерных сетей и сооружений.</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М 1:10000</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center"/>
              <w:rPr>
                <w:szCs w:val="24"/>
              </w:rPr>
            </w:pP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b/>
                <w:szCs w:val="24"/>
                <w:u w:val="single"/>
              </w:rPr>
            </w:pPr>
            <w:r w:rsidRPr="004E4911">
              <w:rPr>
                <w:b/>
                <w:szCs w:val="24"/>
                <w:u w:val="single"/>
              </w:rPr>
              <w:t>ТОМ 2</w:t>
            </w:r>
          </w:p>
        </w:tc>
        <w:tc>
          <w:tcPr>
            <w:tcW w:w="5244" w:type="dxa"/>
            <w:vAlign w:val="center"/>
          </w:tcPr>
          <w:p w:rsidR="00A46517" w:rsidRPr="004E4911" w:rsidRDefault="00A46517" w:rsidP="0066486F">
            <w:pPr>
              <w:spacing w:line="240" w:lineRule="auto"/>
              <w:ind w:firstLine="0"/>
              <w:jc w:val="center"/>
              <w:rPr>
                <w:szCs w:val="24"/>
              </w:rPr>
            </w:pPr>
            <w:r w:rsidRPr="004E4911">
              <w:rPr>
                <w:b/>
                <w:szCs w:val="24"/>
                <w:u w:val="single"/>
              </w:rPr>
              <w:t>Материалы по обоснованию</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r w:rsidRPr="004E4911">
              <w:rPr>
                <w:szCs w:val="24"/>
              </w:rPr>
              <w:t>2</w:t>
            </w:r>
          </w:p>
        </w:tc>
        <w:tc>
          <w:tcPr>
            <w:tcW w:w="3261" w:type="dxa"/>
            <w:vAlign w:val="center"/>
          </w:tcPr>
          <w:p w:rsidR="00A46517" w:rsidRPr="004E4911" w:rsidRDefault="007D0359" w:rsidP="0066486F">
            <w:pPr>
              <w:spacing w:line="240" w:lineRule="auto"/>
              <w:ind w:firstLine="0"/>
              <w:jc w:val="center"/>
              <w:rPr>
                <w:szCs w:val="24"/>
              </w:rPr>
            </w:pPr>
            <w:r w:rsidRPr="004E4911">
              <w:rPr>
                <w:szCs w:val="24"/>
              </w:rPr>
              <w:t>Е-005</w:t>
            </w:r>
            <w:r w:rsidR="00A46517" w:rsidRPr="004E4911">
              <w:rPr>
                <w:szCs w:val="24"/>
              </w:rPr>
              <w:t>-МО-ОПЗ Том 2 книга 3</w:t>
            </w:r>
          </w:p>
        </w:tc>
        <w:tc>
          <w:tcPr>
            <w:tcW w:w="5244" w:type="dxa"/>
            <w:vAlign w:val="center"/>
          </w:tcPr>
          <w:p w:rsidR="00A46517" w:rsidRPr="004E4911" w:rsidRDefault="00A46517" w:rsidP="0066486F">
            <w:pPr>
              <w:pStyle w:val="8"/>
              <w:numPr>
                <w:ilvl w:val="0"/>
                <w:numId w:val="0"/>
              </w:numPr>
              <w:spacing w:line="240" w:lineRule="auto"/>
              <w:jc w:val="left"/>
              <w:rPr>
                <w:rFonts w:ascii="Times New Roman" w:hAnsi="Times New Roman" w:cs="Times New Roman"/>
                <w:i w:val="0"/>
              </w:rPr>
            </w:pPr>
            <w:r w:rsidRPr="004E4911">
              <w:rPr>
                <w:rFonts w:ascii="Times New Roman" w:hAnsi="Times New Roman" w:cs="Times New Roman"/>
                <w:i w:val="0"/>
              </w:rPr>
              <w:t>Материалы по обоснованию в текстовой форме</w:t>
            </w:r>
          </w:p>
        </w:tc>
        <w:tc>
          <w:tcPr>
            <w:tcW w:w="920" w:type="dxa"/>
            <w:vAlign w:val="center"/>
          </w:tcPr>
          <w:p w:rsidR="00A46517" w:rsidRPr="004E4911" w:rsidRDefault="00A46517" w:rsidP="0066486F">
            <w:pPr>
              <w:spacing w:line="240" w:lineRule="auto"/>
              <w:ind w:firstLine="0"/>
              <w:jc w:val="center"/>
              <w:rPr>
                <w:b/>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r w:rsidRPr="004E4911">
              <w:rPr>
                <w:szCs w:val="24"/>
              </w:rPr>
              <w:t>2</w:t>
            </w:r>
          </w:p>
        </w:tc>
        <w:tc>
          <w:tcPr>
            <w:tcW w:w="3261" w:type="dxa"/>
            <w:vAlign w:val="center"/>
          </w:tcPr>
          <w:p w:rsidR="00A46517" w:rsidRPr="004E4911" w:rsidRDefault="007D0359" w:rsidP="0066486F">
            <w:pPr>
              <w:spacing w:line="240" w:lineRule="auto"/>
              <w:ind w:firstLine="0"/>
              <w:jc w:val="center"/>
              <w:rPr>
                <w:szCs w:val="24"/>
              </w:rPr>
            </w:pPr>
            <w:r w:rsidRPr="004E4911">
              <w:rPr>
                <w:szCs w:val="24"/>
              </w:rPr>
              <w:t>Е-005</w:t>
            </w:r>
            <w:r w:rsidR="00A46517" w:rsidRPr="004E4911">
              <w:rPr>
                <w:szCs w:val="24"/>
              </w:rPr>
              <w:t>-МО-ГД Том 2 книга 4</w:t>
            </w:r>
          </w:p>
        </w:tc>
        <w:tc>
          <w:tcPr>
            <w:tcW w:w="5244" w:type="dxa"/>
            <w:vAlign w:val="center"/>
          </w:tcPr>
          <w:p w:rsidR="00A46517" w:rsidRPr="004E4911" w:rsidRDefault="00A46517" w:rsidP="0066486F">
            <w:pPr>
              <w:pStyle w:val="8"/>
              <w:numPr>
                <w:ilvl w:val="0"/>
                <w:numId w:val="0"/>
              </w:numPr>
              <w:spacing w:line="240" w:lineRule="auto"/>
              <w:jc w:val="left"/>
              <w:rPr>
                <w:rFonts w:ascii="Times New Roman" w:hAnsi="Times New Roman" w:cs="Times New Roman"/>
                <w:i w:val="0"/>
              </w:rPr>
            </w:pPr>
            <w:r w:rsidRPr="004E4911">
              <w:rPr>
                <w:rFonts w:ascii="Times New Roman" w:hAnsi="Times New Roman" w:cs="Times New Roman"/>
                <w:i w:val="0"/>
              </w:rPr>
              <w:t>Карты материалов по обоснованию</w:t>
            </w:r>
          </w:p>
        </w:tc>
        <w:tc>
          <w:tcPr>
            <w:tcW w:w="920" w:type="dxa"/>
            <w:vAlign w:val="center"/>
          </w:tcPr>
          <w:p w:rsidR="00A46517" w:rsidRPr="004E4911" w:rsidRDefault="00A46517" w:rsidP="0066486F">
            <w:pPr>
              <w:spacing w:line="240" w:lineRule="auto"/>
              <w:ind w:firstLine="0"/>
              <w:jc w:val="center"/>
              <w:rPr>
                <w:b/>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7D0359" w:rsidP="0066486F">
            <w:pPr>
              <w:spacing w:line="240" w:lineRule="auto"/>
              <w:ind w:firstLine="0"/>
              <w:jc w:val="center"/>
              <w:rPr>
                <w:szCs w:val="24"/>
              </w:rPr>
            </w:pPr>
            <w:r w:rsidRPr="004E4911">
              <w:rPr>
                <w:szCs w:val="24"/>
              </w:rPr>
              <w:t>Е-005</w:t>
            </w:r>
            <w:r w:rsidR="00A46517" w:rsidRPr="004E4911">
              <w:rPr>
                <w:szCs w:val="24"/>
              </w:rPr>
              <w:t>-МО-4</w:t>
            </w:r>
          </w:p>
        </w:tc>
        <w:tc>
          <w:tcPr>
            <w:tcW w:w="5244" w:type="dxa"/>
            <w:vAlign w:val="center"/>
          </w:tcPr>
          <w:p w:rsidR="00A46517" w:rsidRPr="004E4911" w:rsidRDefault="00A46517" w:rsidP="0066486F">
            <w:pPr>
              <w:pStyle w:val="3"/>
              <w:spacing w:line="240" w:lineRule="auto"/>
              <w:ind w:firstLine="0"/>
              <w:jc w:val="left"/>
              <w:rPr>
                <w:u w:val="none"/>
              </w:rPr>
            </w:pPr>
            <w:r w:rsidRPr="004E4911">
              <w:rPr>
                <w:u w:val="none"/>
              </w:rPr>
              <w:t>Карта положения сельского поселения</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в системе расселения. М 1:25 000</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7D0359" w:rsidP="0066486F">
            <w:pPr>
              <w:spacing w:line="240" w:lineRule="auto"/>
              <w:ind w:firstLine="0"/>
              <w:jc w:val="center"/>
              <w:rPr>
                <w:b/>
                <w:szCs w:val="24"/>
              </w:rPr>
            </w:pPr>
            <w:r w:rsidRPr="004E4911">
              <w:rPr>
                <w:szCs w:val="24"/>
              </w:rPr>
              <w:t>Е-005</w:t>
            </w:r>
            <w:r w:rsidR="00A46517" w:rsidRPr="004E4911">
              <w:rPr>
                <w:szCs w:val="24"/>
              </w:rPr>
              <w:t>-МО-5</w:t>
            </w:r>
          </w:p>
        </w:tc>
        <w:tc>
          <w:tcPr>
            <w:tcW w:w="5244" w:type="dxa"/>
            <w:vAlign w:val="center"/>
          </w:tcPr>
          <w:p w:rsidR="00A46517" w:rsidRPr="004E4911" w:rsidRDefault="00A46517" w:rsidP="0066486F">
            <w:pPr>
              <w:spacing w:line="240" w:lineRule="auto"/>
              <w:ind w:firstLine="0"/>
              <w:jc w:val="left"/>
              <w:rPr>
                <w:szCs w:val="24"/>
              </w:rPr>
            </w:pPr>
            <w:r w:rsidRPr="004E4911">
              <w:rPr>
                <w:szCs w:val="24"/>
              </w:rPr>
              <w:t>Схема современного использования территорий</w:t>
            </w:r>
          </w:p>
        </w:tc>
        <w:tc>
          <w:tcPr>
            <w:tcW w:w="920" w:type="dxa"/>
            <w:vAlign w:val="center"/>
          </w:tcPr>
          <w:p w:rsidR="00A46517" w:rsidRPr="004E4911" w:rsidRDefault="00A46517" w:rsidP="0066486F">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b/>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муниципального образования с отображением</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границ земель различных категорий и иной</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информации об использовании соответствую-</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щих территорий. Схема ограничений,</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утверждаемые в системе схем территориально-</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го планирования. Схема границ территорий</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объектов культурного наследия. Схема границ</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зон с особыми условиями использования</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территорий. Схема границ территорий, подвер-</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женных риску возникновения чрезвычайных</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b/>
                <w:szCs w:val="24"/>
                <w:u w:val="single"/>
              </w:rPr>
            </w:pPr>
          </w:p>
        </w:tc>
        <w:tc>
          <w:tcPr>
            <w:tcW w:w="5244" w:type="dxa"/>
            <w:vAlign w:val="center"/>
          </w:tcPr>
          <w:p w:rsidR="00A46517" w:rsidRPr="004E4911" w:rsidRDefault="00A46517" w:rsidP="0066486F">
            <w:pPr>
              <w:pStyle w:val="3"/>
              <w:spacing w:line="240" w:lineRule="auto"/>
              <w:ind w:firstLine="0"/>
              <w:jc w:val="left"/>
              <w:rPr>
                <w:u w:val="none"/>
              </w:rPr>
            </w:pPr>
            <w:r w:rsidRPr="004E4911">
              <w:rPr>
                <w:u w:val="none"/>
              </w:rPr>
              <w:t>ситуаций природного и техногенного характера.</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b/>
                <w:szCs w:val="24"/>
                <w:u w:val="single"/>
              </w:rPr>
            </w:pPr>
          </w:p>
        </w:tc>
        <w:tc>
          <w:tcPr>
            <w:tcW w:w="5244" w:type="dxa"/>
            <w:vAlign w:val="center"/>
          </w:tcPr>
          <w:p w:rsidR="00A46517" w:rsidRPr="004E4911" w:rsidRDefault="00A46517" w:rsidP="0066486F">
            <w:pPr>
              <w:pStyle w:val="5"/>
              <w:tabs>
                <w:tab w:val="left" w:pos="0"/>
              </w:tabs>
              <w:snapToGrid w:val="0"/>
              <w:spacing w:line="240" w:lineRule="auto"/>
              <w:ind w:left="0" w:firstLine="0"/>
              <w:jc w:val="left"/>
              <w:rPr>
                <w:u w:val="none"/>
              </w:rPr>
            </w:pPr>
            <w:r w:rsidRPr="004E4911">
              <w:rPr>
                <w:u w:val="none"/>
              </w:rPr>
              <w:t>М 1:10000</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7D0359" w:rsidP="0066486F">
            <w:pPr>
              <w:tabs>
                <w:tab w:val="left" w:pos="0"/>
              </w:tabs>
              <w:snapToGrid w:val="0"/>
              <w:spacing w:line="240" w:lineRule="auto"/>
              <w:ind w:firstLine="0"/>
              <w:jc w:val="center"/>
              <w:rPr>
                <w:szCs w:val="24"/>
              </w:rPr>
            </w:pPr>
            <w:r w:rsidRPr="004E4911">
              <w:rPr>
                <w:szCs w:val="24"/>
              </w:rPr>
              <w:t>Е-005</w:t>
            </w:r>
            <w:r w:rsidR="00A46517" w:rsidRPr="004E4911">
              <w:rPr>
                <w:szCs w:val="24"/>
              </w:rPr>
              <w:t>-МО-6</w:t>
            </w:r>
          </w:p>
        </w:tc>
        <w:tc>
          <w:tcPr>
            <w:tcW w:w="5244" w:type="dxa"/>
            <w:vAlign w:val="center"/>
          </w:tcPr>
          <w:p w:rsidR="00A46517" w:rsidRPr="004E4911" w:rsidRDefault="00A46517" w:rsidP="0066486F">
            <w:pPr>
              <w:spacing w:line="240" w:lineRule="auto"/>
              <w:ind w:firstLine="0"/>
              <w:jc w:val="left"/>
              <w:rPr>
                <w:szCs w:val="24"/>
              </w:rPr>
            </w:pPr>
            <w:r w:rsidRPr="004E4911">
              <w:rPr>
                <w:szCs w:val="24"/>
              </w:rPr>
              <w:t>Карта границ зон транспортной инфраструктуры.</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М 1:10000</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7D0359" w:rsidP="0066486F">
            <w:pPr>
              <w:spacing w:line="240" w:lineRule="auto"/>
              <w:ind w:firstLine="0"/>
              <w:jc w:val="center"/>
              <w:rPr>
                <w:b/>
                <w:szCs w:val="24"/>
                <w:u w:val="single"/>
              </w:rPr>
            </w:pPr>
            <w:r w:rsidRPr="004E4911">
              <w:rPr>
                <w:szCs w:val="24"/>
              </w:rPr>
              <w:t>Е-005</w:t>
            </w:r>
            <w:r w:rsidR="00A46517" w:rsidRPr="004E4911">
              <w:rPr>
                <w:szCs w:val="24"/>
              </w:rPr>
              <w:t>-МО-7</w:t>
            </w:r>
          </w:p>
        </w:tc>
        <w:tc>
          <w:tcPr>
            <w:tcW w:w="5244" w:type="dxa"/>
            <w:vAlign w:val="center"/>
          </w:tcPr>
          <w:p w:rsidR="00A46517" w:rsidRPr="004E4911" w:rsidRDefault="00A46517" w:rsidP="0066486F">
            <w:pPr>
              <w:spacing w:line="240" w:lineRule="auto"/>
              <w:ind w:firstLine="0"/>
              <w:jc w:val="left"/>
              <w:rPr>
                <w:szCs w:val="24"/>
              </w:rPr>
            </w:pPr>
            <w:r w:rsidRPr="004E4911">
              <w:rPr>
                <w:szCs w:val="24"/>
              </w:rPr>
              <w:t>Карта-схема инженерной подготовки</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территории. М 1:10000</w:t>
            </w:r>
          </w:p>
        </w:tc>
        <w:tc>
          <w:tcPr>
            <w:tcW w:w="920" w:type="dxa"/>
            <w:vAlign w:val="center"/>
          </w:tcPr>
          <w:p w:rsidR="00A46517" w:rsidRPr="004E4911" w:rsidRDefault="00A46517" w:rsidP="0066486F">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7D0359" w:rsidP="0066486F">
            <w:pPr>
              <w:spacing w:line="240" w:lineRule="auto"/>
              <w:ind w:firstLine="0"/>
              <w:jc w:val="center"/>
              <w:rPr>
                <w:szCs w:val="24"/>
              </w:rPr>
            </w:pPr>
            <w:r w:rsidRPr="004E4911">
              <w:rPr>
                <w:szCs w:val="24"/>
              </w:rPr>
              <w:t>Е-005</w:t>
            </w:r>
            <w:r w:rsidR="00A46517" w:rsidRPr="004E4911">
              <w:rPr>
                <w:szCs w:val="24"/>
              </w:rPr>
              <w:t>-МО-8</w:t>
            </w:r>
          </w:p>
        </w:tc>
        <w:tc>
          <w:tcPr>
            <w:tcW w:w="5244" w:type="dxa"/>
            <w:vAlign w:val="center"/>
          </w:tcPr>
          <w:p w:rsidR="00A46517" w:rsidRPr="004E4911" w:rsidRDefault="00A46517" w:rsidP="0066486F">
            <w:pPr>
              <w:spacing w:line="240" w:lineRule="auto"/>
              <w:ind w:firstLine="0"/>
              <w:jc w:val="left"/>
              <w:rPr>
                <w:szCs w:val="24"/>
              </w:rPr>
            </w:pPr>
            <w:r w:rsidRPr="004E4911">
              <w:rPr>
                <w:szCs w:val="24"/>
              </w:rPr>
              <w:t>Карта-схема  инженерных сетей и сооружений.</w:t>
            </w:r>
          </w:p>
        </w:tc>
        <w:tc>
          <w:tcPr>
            <w:tcW w:w="920" w:type="dxa"/>
            <w:vAlign w:val="center"/>
          </w:tcPr>
          <w:p w:rsidR="00A46517" w:rsidRPr="004E4911" w:rsidRDefault="00A46517" w:rsidP="0066486F">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b/>
                <w:szCs w:val="24"/>
                <w:u w:val="single"/>
              </w:rPr>
            </w:pPr>
          </w:p>
        </w:tc>
        <w:tc>
          <w:tcPr>
            <w:tcW w:w="5244" w:type="dxa"/>
            <w:vAlign w:val="center"/>
          </w:tcPr>
          <w:p w:rsidR="00A46517" w:rsidRPr="004E4911" w:rsidRDefault="00A46517" w:rsidP="0066486F">
            <w:pPr>
              <w:spacing w:line="240" w:lineRule="auto"/>
              <w:ind w:firstLine="0"/>
              <w:jc w:val="left"/>
              <w:rPr>
                <w:szCs w:val="24"/>
              </w:rPr>
            </w:pPr>
            <w:r w:rsidRPr="004E4911">
              <w:rPr>
                <w:szCs w:val="24"/>
              </w:rPr>
              <w:t>М 1:10000</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center"/>
              <w:rPr>
                <w:szCs w:val="24"/>
              </w:rPr>
            </w:pPr>
          </w:p>
        </w:tc>
        <w:tc>
          <w:tcPr>
            <w:tcW w:w="920" w:type="dxa"/>
            <w:vAlign w:val="center"/>
          </w:tcPr>
          <w:p w:rsidR="00A46517" w:rsidRPr="004E4911" w:rsidRDefault="00A46517" w:rsidP="0066486F">
            <w:pPr>
              <w:snapToGrid w:val="0"/>
              <w:spacing w:line="240" w:lineRule="auto"/>
              <w:ind w:firstLine="0"/>
              <w:jc w:val="center"/>
              <w:rPr>
                <w:szCs w:val="24"/>
              </w:rPr>
            </w:pPr>
          </w:p>
        </w:tc>
      </w:tr>
      <w:tr w:rsidR="0068113F" w:rsidRPr="004E4911" w:rsidTr="00DB4F87">
        <w:trPr>
          <w:cantSplit/>
          <w:jc w:val="center"/>
        </w:trPr>
        <w:tc>
          <w:tcPr>
            <w:tcW w:w="638" w:type="dxa"/>
            <w:vAlign w:val="center"/>
          </w:tcPr>
          <w:p w:rsidR="0068113F" w:rsidRPr="004E4911" w:rsidRDefault="0068113F" w:rsidP="0066486F">
            <w:pPr>
              <w:spacing w:line="240" w:lineRule="auto"/>
              <w:ind w:firstLine="0"/>
              <w:jc w:val="center"/>
              <w:rPr>
                <w:szCs w:val="24"/>
              </w:rPr>
            </w:pPr>
          </w:p>
        </w:tc>
        <w:tc>
          <w:tcPr>
            <w:tcW w:w="3261" w:type="dxa"/>
            <w:vAlign w:val="center"/>
          </w:tcPr>
          <w:p w:rsidR="0068113F" w:rsidRPr="004E4911" w:rsidRDefault="0068113F" w:rsidP="0066486F">
            <w:pPr>
              <w:spacing w:line="240" w:lineRule="auto"/>
              <w:ind w:firstLine="0"/>
              <w:jc w:val="center"/>
              <w:rPr>
                <w:b/>
                <w:szCs w:val="24"/>
                <w:u w:val="single"/>
              </w:rPr>
            </w:pPr>
            <w:r w:rsidRPr="004E4911">
              <w:rPr>
                <w:b/>
                <w:szCs w:val="24"/>
                <w:u w:val="single"/>
              </w:rPr>
              <w:t>ТОМ 3</w:t>
            </w:r>
          </w:p>
        </w:tc>
        <w:tc>
          <w:tcPr>
            <w:tcW w:w="5244" w:type="dxa"/>
          </w:tcPr>
          <w:p w:rsidR="0068113F" w:rsidRPr="004E4911" w:rsidRDefault="0068113F" w:rsidP="0068113F">
            <w:pPr>
              <w:spacing w:line="240" w:lineRule="auto"/>
              <w:ind w:firstLine="0"/>
              <w:rPr>
                <w:b/>
                <w:szCs w:val="24"/>
                <w:u w:val="single"/>
              </w:rPr>
            </w:pPr>
            <w:r w:rsidRPr="004E4911">
              <w:rPr>
                <w:b/>
                <w:szCs w:val="24"/>
                <w:u w:val="single"/>
              </w:rPr>
              <w:t xml:space="preserve">Сведения о границах населенных пунктов </w:t>
            </w:r>
          </w:p>
        </w:tc>
        <w:tc>
          <w:tcPr>
            <w:tcW w:w="920" w:type="dxa"/>
            <w:vAlign w:val="center"/>
          </w:tcPr>
          <w:p w:rsidR="0068113F" w:rsidRPr="004E4911" w:rsidRDefault="0068113F" w:rsidP="0066486F">
            <w:pPr>
              <w:snapToGrid w:val="0"/>
              <w:spacing w:line="240" w:lineRule="auto"/>
              <w:ind w:firstLine="0"/>
              <w:jc w:val="center"/>
              <w:rPr>
                <w:szCs w:val="24"/>
              </w:rPr>
            </w:pPr>
          </w:p>
        </w:tc>
      </w:tr>
      <w:tr w:rsidR="0068113F" w:rsidRPr="004E4911" w:rsidTr="00DB4F87">
        <w:trPr>
          <w:cantSplit/>
          <w:jc w:val="center"/>
        </w:trPr>
        <w:tc>
          <w:tcPr>
            <w:tcW w:w="638" w:type="dxa"/>
            <w:vAlign w:val="center"/>
          </w:tcPr>
          <w:p w:rsidR="0068113F" w:rsidRPr="004E4911" w:rsidRDefault="0068113F" w:rsidP="0066486F">
            <w:pPr>
              <w:spacing w:line="240" w:lineRule="auto"/>
              <w:ind w:firstLine="0"/>
              <w:jc w:val="center"/>
              <w:rPr>
                <w:szCs w:val="24"/>
              </w:rPr>
            </w:pPr>
          </w:p>
        </w:tc>
        <w:tc>
          <w:tcPr>
            <w:tcW w:w="3261" w:type="dxa"/>
            <w:vAlign w:val="center"/>
          </w:tcPr>
          <w:p w:rsidR="0068113F" w:rsidRPr="004E4911" w:rsidRDefault="0068113F" w:rsidP="0066486F">
            <w:pPr>
              <w:snapToGrid w:val="0"/>
              <w:spacing w:line="240" w:lineRule="auto"/>
              <w:ind w:firstLine="0"/>
              <w:jc w:val="center"/>
              <w:rPr>
                <w:szCs w:val="24"/>
              </w:rPr>
            </w:pPr>
          </w:p>
        </w:tc>
        <w:tc>
          <w:tcPr>
            <w:tcW w:w="5244" w:type="dxa"/>
          </w:tcPr>
          <w:p w:rsidR="0068113F" w:rsidRPr="004E4911" w:rsidRDefault="0068113F" w:rsidP="0068113F">
            <w:pPr>
              <w:tabs>
                <w:tab w:val="left" w:pos="0"/>
              </w:tabs>
              <w:snapToGrid w:val="0"/>
              <w:spacing w:line="240" w:lineRule="auto"/>
              <w:ind w:firstLine="0"/>
              <w:rPr>
                <w:b/>
                <w:szCs w:val="24"/>
                <w:u w:val="single"/>
              </w:rPr>
            </w:pPr>
            <w:r w:rsidRPr="004E4911">
              <w:rPr>
                <w:b/>
                <w:szCs w:val="24"/>
                <w:u w:val="single"/>
              </w:rPr>
              <w:t>(текстовые данные)</w:t>
            </w:r>
          </w:p>
        </w:tc>
        <w:tc>
          <w:tcPr>
            <w:tcW w:w="920" w:type="dxa"/>
            <w:vAlign w:val="center"/>
          </w:tcPr>
          <w:p w:rsidR="0068113F" w:rsidRPr="004E4911" w:rsidRDefault="0068113F"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tabs>
                <w:tab w:val="left" w:pos="0"/>
              </w:tabs>
              <w:snapToGrid w:val="0"/>
              <w:spacing w:line="240" w:lineRule="auto"/>
              <w:ind w:firstLine="0"/>
              <w:jc w:val="center"/>
              <w:rPr>
                <w:szCs w:val="24"/>
              </w:rPr>
            </w:pPr>
            <w:r w:rsidRPr="004E4911">
              <w:rPr>
                <w:szCs w:val="24"/>
              </w:rPr>
              <w:t>3</w:t>
            </w:r>
          </w:p>
        </w:tc>
        <w:tc>
          <w:tcPr>
            <w:tcW w:w="3261" w:type="dxa"/>
            <w:vAlign w:val="center"/>
          </w:tcPr>
          <w:p w:rsidR="00A46517" w:rsidRPr="004E4911" w:rsidRDefault="007D0359" w:rsidP="0066486F">
            <w:pPr>
              <w:spacing w:line="240" w:lineRule="auto"/>
              <w:ind w:firstLine="0"/>
              <w:jc w:val="center"/>
              <w:rPr>
                <w:b/>
                <w:szCs w:val="24"/>
              </w:rPr>
            </w:pPr>
            <w:r w:rsidRPr="004E4911">
              <w:rPr>
                <w:szCs w:val="24"/>
              </w:rPr>
              <w:t>Е-005</w:t>
            </w:r>
            <w:r w:rsidR="00A46517" w:rsidRPr="004E4911">
              <w:rPr>
                <w:szCs w:val="24"/>
              </w:rPr>
              <w:t>-ОМГ Том 3 книга 5</w:t>
            </w:r>
          </w:p>
        </w:tc>
        <w:tc>
          <w:tcPr>
            <w:tcW w:w="5244" w:type="dxa"/>
            <w:vAlign w:val="center"/>
          </w:tcPr>
          <w:p w:rsidR="00A46517" w:rsidRPr="004E4911" w:rsidRDefault="00A46517" w:rsidP="0066486F">
            <w:pPr>
              <w:spacing w:line="240" w:lineRule="auto"/>
              <w:ind w:firstLine="0"/>
              <w:jc w:val="left"/>
              <w:rPr>
                <w:szCs w:val="24"/>
              </w:rPr>
            </w:pPr>
            <w:r w:rsidRPr="004E4911">
              <w:rPr>
                <w:bCs/>
                <w:szCs w:val="24"/>
              </w:rPr>
              <w:t>Описание местоположения границ населенных</w:t>
            </w:r>
          </w:p>
        </w:tc>
        <w:tc>
          <w:tcPr>
            <w:tcW w:w="920" w:type="dxa"/>
            <w:vAlign w:val="center"/>
          </w:tcPr>
          <w:p w:rsidR="00A46517" w:rsidRPr="004E4911" w:rsidRDefault="00A46517" w:rsidP="0066486F">
            <w:pPr>
              <w:spacing w:line="240" w:lineRule="auto"/>
              <w:ind w:firstLine="0"/>
              <w:jc w:val="center"/>
              <w:rPr>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pacing w:line="240" w:lineRule="auto"/>
              <w:ind w:firstLine="0"/>
              <w:jc w:val="center"/>
              <w:rPr>
                <w:szCs w:val="24"/>
              </w:rPr>
            </w:pPr>
          </w:p>
        </w:tc>
        <w:tc>
          <w:tcPr>
            <w:tcW w:w="5244" w:type="dxa"/>
            <w:vAlign w:val="center"/>
          </w:tcPr>
          <w:p w:rsidR="00A46517" w:rsidRPr="004E4911" w:rsidRDefault="00A46517" w:rsidP="0066486F">
            <w:pPr>
              <w:spacing w:line="240" w:lineRule="auto"/>
              <w:ind w:firstLine="0"/>
              <w:jc w:val="left"/>
              <w:rPr>
                <w:szCs w:val="24"/>
              </w:rPr>
            </w:pPr>
            <w:r w:rsidRPr="004E4911">
              <w:rPr>
                <w:bCs/>
                <w:szCs w:val="24"/>
              </w:rPr>
              <w:t>пунктов</w:t>
            </w:r>
          </w:p>
        </w:tc>
        <w:tc>
          <w:tcPr>
            <w:tcW w:w="920" w:type="dxa"/>
            <w:vAlign w:val="center"/>
          </w:tcPr>
          <w:p w:rsidR="00A46517" w:rsidRPr="004E4911" w:rsidRDefault="00A46517" w:rsidP="0066486F">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center"/>
              <w:rPr>
                <w:szCs w:val="24"/>
              </w:rPr>
            </w:pP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szCs w:val="24"/>
              </w:rPr>
            </w:pPr>
            <w:r w:rsidRPr="004E4911">
              <w:rPr>
                <w:szCs w:val="24"/>
              </w:rPr>
              <w:t>4</w:t>
            </w:r>
          </w:p>
        </w:tc>
        <w:tc>
          <w:tcPr>
            <w:tcW w:w="3261" w:type="dxa"/>
            <w:vAlign w:val="center"/>
          </w:tcPr>
          <w:p w:rsidR="00A46517" w:rsidRPr="004E4911" w:rsidRDefault="00A46517" w:rsidP="0066486F">
            <w:pPr>
              <w:snapToGrid w:val="0"/>
              <w:spacing w:line="240" w:lineRule="auto"/>
              <w:ind w:firstLine="0"/>
              <w:jc w:val="center"/>
              <w:rPr>
                <w:b/>
                <w:szCs w:val="24"/>
                <w:u w:val="single"/>
              </w:rPr>
            </w:pPr>
            <w:r w:rsidRPr="004E4911">
              <w:rPr>
                <w:b/>
                <w:szCs w:val="24"/>
                <w:u w:val="single"/>
              </w:rPr>
              <w:t>ТОМ 4</w:t>
            </w:r>
          </w:p>
        </w:tc>
        <w:tc>
          <w:tcPr>
            <w:tcW w:w="5244" w:type="dxa"/>
            <w:vAlign w:val="center"/>
          </w:tcPr>
          <w:p w:rsidR="00A46517" w:rsidRPr="004E4911" w:rsidRDefault="00A46517" w:rsidP="0066486F">
            <w:pPr>
              <w:spacing w:line="240" w:lineRule="auto"/>
              <w:ind w:right="-122" w:firstLine="0"/>
              <w:jc w:val="center"/>
              <w:rPr>
                <w:b/>
                <w:szCs w:val="24"/>
                <w:u w:val="single"/>
              </w:rPr>
            </w:pPr>
            <w:r w:rsidRPr="004E4911">
              <w:rPr>
                <w:b/>
                <w:szCs w:val="24"/>
                <w:u w:val="single"/>
              </w:rPr>
              <w:t>Электронная версия проекта</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 Том 4 книга 6</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Материалы проекта для размещения в</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Федеральной государственной информационной</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системе территориального планирования</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-ФГИСТП-1</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Карта границ населенных пунктов (в том числе</w:t>
            </w:r>
          </w:p>
        </w:tc>
        <w:tc>
          <w:tcPr>
            <w:tcW w:w="920" w:type="dxa"/>
            <w:vAlign w:val="center"/>
          </w:tcPr>
          <w:p w:rsidR="00A46517" w:rsidRPr="004E4911" w:rsidRDefault="00B80EB3" w:rsidP="0066486F">
            <w:pPr>
              <w:snapToGrid w:val="0"/>
              <w:spacing w:line="240" w:lineRule="auto"/>
              <w:ind w:firstLine="0"/>
              <w:jc w:val="center"/>
              <w:rPr>
                <w:szCs w:val="24"/>
                <w:lang w:val="en-US"/>
              </w:rPr>
            </w:pPr>
            <w:r w:rsidRPr="004E4911">
              <w:rPr>
                <w:szCs w:val="24"/>
                <w:lang w:val="en-US"/>
              </w:rPr>
              <w:t>gml</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границ образуемых населенных пунктов)</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-ФГИСТП-6</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Карты планируемого размещения объектов</w:t>
            </w:r>
          </w:p>
        </w:tc>
        <w:tc>
          <w:tcPr>
            <w:tcW w:w="920" w:type="dxa"/>
            <w:vAlign w:val="center"/>
          </w:tcPr>
          <w:p w:rsidR="00A46517" w:rsidRPr="004E4911" w:rsidRDefault="00B80EB3" w:rsidP="0066486F">
            <w:pPr>
              <w:snapToGrid w:val="0"/>
              <w:spacing w:line="240" w:lineRule="auto"/>
              <w:ind w:firstLine="0"/>
              <w:jc w:val="center"/>
              <w:rPr>
                <w:szCs w:val="24"/>
              </w:rPr>
            </w:pPr>
            <w:r w:rsidRPr="004E4911">
              <w:rPr>
                <w:szCs w:val="24"/>
                <w:lang w:val="en-US"/>
              </w:rPr>
              <w:t>gml</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-ФГИСТП-10</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Карты функциональных зон поселения или</w:t>
            </w:r>
          </w:p>
        </w:tc>
        <w:tc>
          <w:tcPr>
            <w:tcW w:w="920" w:type="dxa"/>
            <w:vAlign w:val="center"/>
          </w:tcPr>
          <w:p w:rsidR="00A46517" w:rsidRPr="004E4911" w:rsidRDefault="00B80EB3" w:rsidP="0066486F">
            <w:pPr>
              <w:snapToGrid w:val="0"/>
              <w:spacing w:line="240" w:lineRule="auto"/>
              <w:ind w:firstLine="0"/>
              <w:jc w:val="center"/>
              <w:rPr>
                <w:szCs w:val="24"/>
              </w:rPr>
            </w:pPr>
            <w:r w:rsidRPr="004E4911">
              <w:rPr>
                <w:szCs w:val="24"/>
                <w:lang w:val="en-US"/>
              </w:rPr>
              <w:t>gml</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городского округа</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-ФГИСТП-11</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Копии карт границ населенных пунктов в раст-</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ровом формате</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-ФГИСТП-12</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Копии карт планируемого размещения объектов</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в растровом формате</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-ФГИСТП-13</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Копии карт функциональных зон поселения или</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pStyle w:val="5"/>
              <w:tabs>
                <w:tab w:val="left" w:pos="0"/>
              </w:tabs>
              <w:snapToGrid w:val="0"/>
              <w:spacing w:line="240" w:lineRule="auto"/>
              <w:ind w:left="0" w:firstLine="0"/>
              <w:jc w:val="left"/>
              <w:rPr>
                <w:u w:val="none"/>
              </w:rPr>
            </w:pPr>
            <w:r w:rsidRPr="004E4911">
              <w:rPr>
                <w:u w:val="none"/>
              </w:rPr>
              <w:t>городского округа в растровом формате</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-ФГИСТП-14</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Копии материалов по обоснованию в виде карт</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в растровом формате</w:t>
            </w:r>
          </w:p>
        </w:tc>
        <w:tc>
          <w:tcPr>
            <w:tcW w:w="920" w:type="dxa"/>
            <w:vAlign w:val="center"/>
          </w:tcPr>
          <w:p w:rsidR="00A46517" w:rsidRPr="004E4911" w:rsidRDefault="00A46517"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-ФГИСТП-15</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Материалы по обоснованию в виде карт</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-ФГИСТП-16</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Материалы по обоснованию в текстовой форме</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doc</w:t>
            </w: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-ФГИСТП-18</w:t>
            </w:r>
          </w:p>
        </w:tc>
        <w:tc>
          <w:tcPr>
            <w:tcW w:w="5244" w:type="dxa"/>
            <w:vAlign w:val="center"/>
          </w:tcPr>
          <w:p w:rsidR="00A46517" w:rsidRPr="004E4911" w:rsidRDefault="00A46517" w:rsidP="0066486F">
            <w:pPr>
              <w:spacing w:line="240" w:lineRule="auto"/>
              <w:ind w:right="-122" w:firstLine="0"/>
              <w:jc w:val="left"/>
              <w:rPr>
                <w:szCs w:val="24"/>
              </w:rPr>
            </w:pPr>
            <w:r w:rsidRPr="004E4911">
              <w:rPr>
                <w:szCs w:val="24"/>
              </w:rPr>
              <w:t>Положение о территориальном планировании</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doc</w:t>
            </w:r>
          </w:p>
        </w:tc>
      </w:tr>
      <w:tr w:rsidR="0068113F" w:rsidRPr="004E4911" w:rsidTr="00DB4F87">
        <w:trPr>
          <w:cantSplit/>
          <w:jc w:val="center"/>
        </w:trPr>
        <w:tc>
          <w:tcPr>
            <w:tcW w:w="638" w:type="dxa"/>
            <w:vAlign w:val="center"/>
          </w:tcPr>
          <w:p w:rsidR="0068113F" w:rsidRPr="004E4911" w:rsidRDefault="0068113F" w:rsidP="0066486F">
            <w:pPr>
              <w:spacing w:line="240" w:lineRule="auto"/>
              <w:ind w:firstLine="0"/>
              <w:jc w:val="center"/>
              <w:rPr>
                <w:b/>
                <w:szCs w:val="24"/>
                <w:u w:val="single"/>
              </w:rPr>
            </w:pPr>
          </w:p>
        </w:tc>
        <w:tc>
          <w:tcPr>
            <w:tcW w:w="3261" w:type="dxa"/>
            <w:vAlign w:val="center"/>
          </w:tcPr>
          <w:p w:rsidR="0068113F" w:rsidRPr="004E4911" w:rsidRDefault="007D0359" w:rsidP="0066486F">
            <w:pPr>
              <w:snapToGrid w:val="0"/>
              <w:spacing w:line="240" w:lineRule="auto"/>
              <w:ind w:firstLine="0"/>
              <w:jc w:val="center"/>
              <w:rPr>
                <w:szCs w:val="24"/>
              </w:rPr>
            </w:pPr>
            <w:r w:rsidRPr="004E4911">
              <w:rPr>
                <w:szCs w:val="24"/>
              </w:rPr>
              <w:t>Е-005</w:t>
            </w:r>
            <w:r w:rsidR="0068113F" w:rsidRPr="004E4911">
              <w:rPr>
                <w:szCs w:val="24"/>
              </w:rPr>
              <w:t>-ФГИСТП</w:t>
            </w:r>
          </w:p>
        </w:tc>
        <w:tc>
          <w:tcPr>
            <w:tcW w:w="5244" w:type="dxa"/>
          </w:tcPr>
          <w:p w:rsidR="0068113F" w:rsidRPr="004E4911" w:rsidRDefault="0068113F" w:rsidP="0068113F">
            <w:pPr>
              <w:spacing w:line="240" w:lineRule="auto"/>
              <w:ind w:firstLine="0"/>
              <w:rPr>
                <w:szCs w:val="24"/>
              </w:rPr>
            </w:pPr>
            <w:r w:rsidRPr="004E4911">
              <w:rPr>
                <w:szCs w:val="24"/>
              </w:rPr>
              <w:t xml:space="preserve">Сведения о границах населенных пунктов </w:t>
            </w:r>
          </w:p>
        </w:tc>
        <w:tc>
          <w:tcPr>
            <w:tcW w:w="920" w:type="dxa"/>
            <w:vAlign w:val="center"/>
          </w:tcPr>
          <w:p w:rsidR="0068113F" w:rsidRPr="004E4911" w:rsidRDefault="0068113F" w:rsidP="0066486F">
            <w:pPr>
              <w:snapToGrid w:val="0"/>
              <w:spacing w:line="240" w:lineRule="auto"/>
              <w:ind w:firstLine="0"/>
              <w:jc w:val="center"/>
              <w:rPr>
                <w:szCs w:val="24"/>
              </w:rPr>
            </w:pPr>
            <w:r w:rsidRPr="004E4911">
              <w:rPr>
                <w:szCs w:val="24"/>
              </w:rPr>
              <w:t>doc</w:t>
            </w:r>
          </w:p>
        </w:tc>
      </w:tr>
      <w:tr w:rsidR="0068113F" w:rsidRPr="004E4911" w:rsidTr="00DB4F87">
        <w:trPr>
          <w:cantSplit/>
          <w:jc w:val="center"/>
        </w:trPr>
        <w:tc>
          <w:tcPr>
            <w:tcW w:w="638" w:type="dxa"/>
            <w:vAlign w:val="center"/>
          </w:tcPr>
          <w:p w:rsidR="0068113F" w:rsidRPr="004E4911" w:rsidRDefault="0068113F" w:rsidP="0066486F">
            <w:pPr>
              <w:spacing w:line="240" w:lineRule="auto"/>
              <w:ind w:firstLine="0"/>
              <w:jc w:val="center"/>
              <w:rPr>
                <w:b/>
                <w:szCs w:val="24"/>
                <w:u w:val="single"/>
              </w:rPr>
            </w:pPr>
          </w:p>
        </w:tc>
        <w:tc>
          <w:tcPr>
            <w:tcW w:w="3261" w:type="dxa"/>
            <w:vAlign w:val="center"/>
          </w:tcPr>
          <w:p w:rsidR="0068113F" w:rsidRPr="004E4911" w:rsidRDefault="0068113F" w:rsidP="0066486F">
            <w:pPr>
              <w:snapToGrid w:val="0"/>
              <w:spacing w:line="240" w:lineRule="auto"/>
              <w:ind w:firstLine="0"/>
              <w:jc w:val="center"/>
              <w:rPr>
                <w:szCs w:val="24"/>
              </w:rPr>
            </w:pPr>
          </w:p>
        </w:tc>
        <w:tc>
          <w:tcPr>
            <w:tcW w:w="5244" w:type="dxa"/>
          </w:tcPr>
          <w:p w:rsidR="0068113F" w:rsidRPr="004E4911" w:rsidRDefault="0068113F" w:rsidP="0068113F">
            <w:pPr>
              <w:tabs>
                <w:tab w:val="left" w:pos="0"/>
              </w:tabs>
              <w:snapToGrid w:val="0"/>
              <w:spacing w:line="240" w:lineRule="auto"/>
              <w:ind w:firstLine="0"/>
              <w:rPr>
                <w:szCs w:val="24"/>
              </w:rPr>
            </w:pPr>
            <w:r w:rsidRPr="004E4911">
              <w:rPr>
                <w:szCs w:val="24"/>
              </w:rPr>
              <w:t>(текстовые данные)</w:t>
            </w:r>
          </w:p>
        </w:tc>
        <w:tc>
          <w:tcPr>
            <w:tcW w:w="920" w:type="dxa"/>
            <w:vAlign w:val="center"/>
          </w:tcPr>
          <w:p w:rsidR="0068113F" w:rsidRPr="004E4911" w:rsidRDefault="0068113F" w:rsidP="0066486F">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A46517" w:rsidP="0066486F">
            <w:pPr>
              <w:snapToGrid w:val="0"/>
              <w:spacing w:line="240" w:lineRule="auto"/>
              <w:ind w:firstLine="0"/>
              <w:jc w:val="center"/>
              <w:rPr>
                <w:szCs w:val="24"/>
              </w:rPr>
            </w:pPr>
          </w:p>
        </w:tc>
        <w:tc>
          <w:tcPr>
            <w:tcW w:w="5244" w:type="dxa"/>
            <w:vAlign w:val="center"/>
          </w:tcPr>
          <w:p w:rsidR="00A46517" w:rsidRPr="004E4911" w:rsidRDefault="00A46517" w:rsidP="0066486F">
            <w:pPr>
              <w:spacing w:line="240" w:lineRule="auto"/>
              <w:ind w:right="-122" w:firstLine="0"/>
              <w:jc w:val="center"/>
              <w:rPr>
                <w:szCs w:val="24"/>
              </w:rPr>
            </w:pPr>
          </w:p>
        </w:tc>
        <w:tc>
          <w:tcPr>
            <w:tcW w:w="920" w:type="dxa"/>
            <w:vAlign w:val="center"/>
          </w:tcPr>
          <w:p w:rsidR="00A46517" w:rsidRPr="004E4911" w:rsidRDefault="00A46517" w:rsidP="0066486F">
            <w:pPr>
              <w:snapToGrid w:val="0"/>
              <w:spacing w:line="240" w:lineRule="auto"/>
              <w:ind w:firstLine="0"/>
              <w:jc w:val="center"/>
              <w:rPr>
                <w:szCs w:val="24"/>
              </w:rPr>
            </w:pPr>
          </w:p>
        </w:tc>
      </w:tr>
      <w:tr w:rsidR="00A46517" w:rsidRPr="004E4911" w:rsidTr="004C46E1">
        <w:trPr>
          <w:cantSplit/>
          <w:jc w:val="center"/>
        </w:trPr>
        <w:tc>
          <w:tcPr>
            <w:tcW w:w="638" w:type="dxa"/>
            <w:vAlign w:val="center"/>
          </w:tcPr>
          <w:p w:rsidR="00A46517" w:rsidRPr="004E4911" w:rsidRDefault="00A46517" w:rsidP="0066486F">
            <w:pPr>
              <w:spacing w:line="240" w:lineRule="auto"/>
              <w:ind w:firstLine="0"/>
              <w:jc w:val="center"/>
              <w:rPr>
                <w:b/>
                <w:szCs w:val="24"/>
                <w:u w:val="single"/>
              </w:rPr>
            </w:pPr>
          </w:p>
        </w:tc>
        <w:tc>
          <w:tcPr>
            <w:tcW w:w="3261" w:type="dxa"/>
            <w:vAlign w:val="center"/>
          </w:tcPr>
          <w:p w:rsidR="00A46517" w:rsidRPr="004E4911" w:rsidRDefault="007D0359" w:rsidP="0066486F">
            <w:pPr>
              <w:snapToGrid w:val="0"/>
              <w:spacing w:line="240" w:lineRule="auto"/>
              <w:ind w:firstLine="0"/>
              <w:jc w:val="center"/>
              <w:rPr>
                <w:szCs w:val="24"/>
              </w:rPr>
            </w:pPr>
            <w:r w:rsidRPr="004E4911">
              <w:rPr>
                <w:szCs w:val="24"/>
              </w:rPr>
              <w:t>Е-005</w:t>
            </w:r>
            <w:r w:rsidR="00A46517" w:rsidRPr="004E4911">
              <w:rPr>
                <w:szCs w:val="24"/>
              </w:rPr>
              <w:t>-электронная версия</w:t>
            </w:r>
          </w:p>
        </w:tc>
        <w:tc>
          <w:tcPr>
            <w:tcW w:w="5244" w:type="dxa"/>
            <w:vAlign w:val="center"/>
          </w:tcPr>
          <w:p w:rsidR="00A46517" w:rsidRPr="004E4911" w:rsidRDefault="00A46517" w:rsidP="0066486F">
            <w:pPr>
              <w:spacing w:line="240" w:lineRule="auto"/>
              <w:ind w:right="-122" w:firstLine="0"/>
              <w:jc w:val="center"/>
              <w:rPr>
                <w:szCs w:val="24"/>
              </w:rPr>
            </w:pPr>
            <w:r w:rsidRPr="004E4911">
              <w:rPr>
                <w:szCs w:val="24"/>
              </w:rPr>
              <w:t>Версия проекта в электронном виде (CD-диск)</w:t>
            </w:r>
          </w:p>
        </w:tc>
        <w:tc>
          <w:tcPr>
            <w:tcW w:w="920" w:type="dxa"/>
            <w:vAlign w:val="center"/>
          </w:tcPr>
          <w:p w:rsidR="00A46517" w:rsidRPr="004E4911" w:rsidRDefault="00A46517" w:rsidP="0066486F">
            <w:pPr>
              <w:snapToGrid w:val="0"/>
              <w:spacing w:line="240" w:lineRule="auto"/>
              <w:ind w:firstLine="0"/>
              <w:jc w:val="center"/>
              <w:rPr>
                <w:szCs w:val="24"/>
              </w:rPr>
            </w:pPr>
            <w:r w:rsidRPr="004E4911">
              <w:rPr>
                <w:szCs w:val="24"/>
              </w:rPr>
              <w:t>1 экз.</w:t>
            </w:r>
          </w:p>
        </w:tc>
      </w:tr>
    </w:tbl>
    <w:p w:rsidR="00A46517" w:rsidRPr="004E4911" w:rsidRDefault="00A46517" w:rsidP="0066486F">
      <w:pPr>
        <w:spacing w:line="240" w:lineRule="auto"/>
        <w:contextualSpacing/>
        <w:jc w:val="center"/>
      </w:pPr>
    </w:p>
    <w:p w:rsidR="007E602F" w:rsidRPr="004E4911" w:rsidRDefault="007E602F" w:rsidP="0066486F">
      <w:pPr>
        <w:tabs>
          <w:tab w:val="left" w:pos="2685"/>
        </w:tabs>
        <w:spacing w:line="240" w:lineRule="auto"/>
        <w:sectPr w:rsidR="007E602F" w:rsidRPr="004E4911" w:rsidSect="00126E3F">
          <w:headerReference w:type="default" r:id="rId10"/>
          <w:footerReference w:type="default" r:id="rId11"/>
          <w:headerReference w:type="first" r:id="rId12"/>
          <w:footerReference w:type="first" r:id="rId13"/>
          <w:pgSz w:w="11906" w:h="16838" w:code="9"/>
          <w:pgMar w:top="851" w:right="567" w:bottom="1701" w:left="1418" w:header="0" w:footer="0" w:gutter="0"/>
          <w:pgNumType w:start="1"/>
          <w:cols w:space="708"/>
          <w:titlePg/>
          <w:docGrid w:linePitch="360"/>
        </w:sectPr>
      </w:pPr>
    </w:p>
    <w:p w:rsidR="00663AF9" w:rsidRPr="004E4911" w:rsidRDefault="00663AF9" w:rsidP="0066486F">
      <w:pPr>
        <w:pStyle w:val="aff"/>
        <w:shd w:val="clear" w:color="auto" w:fill="FAFAFA"/>
        <w:spacing w:before="0" w:beforeAutospacing="0" w:after="0" w:afterAutospacing="0"/>
        <w:ind w:firstLine="708"/>
        <w:jc w:val="both"/>
      </w:pPr>
    </w:p>
    <w:p w:rsidR="00663AF9" w:rsidRPr="004E4911" w:rsidRDefault="00663AF9" w:rsidP="0066486F">
      <w:pPr>
        <w:pStyle w:val="aff"/>
        <w:shd w:val="clear" w:color="auto" w:fill="FAFAFA"/>
        <w:spacing w:before="0" w:beforeAutospacing="0" w:after="0" w:afterAutospacing="0"/>
        <w:ind w:firstLine="708"/>
        <w:jc w:val="both"/>
      </w:pPr>
    </w:p>
    <w:p w:rsidR="00663AF9" w:rsidRPr="004E4911" w:rsidRDefault="00663AF9" w:rsidP="0066486F">
      <w:pPr>
        <w:pStyle w:val="aff"/>
        <w:shd w:val="clear" w:color="auto" w:fill="FAFAFA"/>
        <w:spacing w:before="0" w:beforeAutospacing="0" w:after="0" w:afterAutospacing="0"/>
        <w:ind w:firstLine="708"/>
        <w:jc w:val="both"/>
      </w:pPr>
    </w:p>
    <w:p w:rsidR="00663AF9" w:rsidRPr="004E4911" w:rsidRDefault="00663AF9" w:rsidP="0066486F">
      <w:pPr>
        <w:pStyle w:val="aff"/>
        <w:shd w:val="clear" w:color="auto" w:fill="FAFAFA"/>
        <w:spacing w:before="0" w:beforeAutospacing="0" w:after="0" w:afterAutospacing="0"/>
        <w:ind w:firstLine="708"/>
        <w:jc w:val="both"/>
      </w:pPr>
    </w:p>
    <w:p w:rsidR="00663AF9" w:rsidRPr="004E4911" w:rsidRDefault="00663AF9" w:rsidP="0066486F">
      <w:pPr>
        <w:pStyle w:val="aff"/>
        <w:shd w:val="clear" w:color="auto" w:fill="FAFAFA"/>
        <w:spacing w:before="0" w:beforeAutospacing="0" w:after="0" w:afterAutospacing="0"/>
        <w:ind w:firstLine="708"/>
        <w:jc w:val="both"/>
      </w:pPr>
    </w:p>
    <w:p w:rsidR="00663AF9" w:rsidRPr="004E4911" w:rsidRDefault="00663AF9" w:rsidP="0066486F">
      <w:pPr>
        <w:pStyle w:val="aff"/>
        <w:shd w:val="clear" w:color="auto" w:fill="FAFAFA"/>
        <w:spacing w:before="0" w:beforeAutospacing="0" w:after="0" w:afterAutospacing="0"/>
        <w:ind w:firstLine="708"/>
        <w:jc w:val="both"/>
      </w:pPr>
      <w:r w:rsidRPr="004E4911">
        <w:t>Настоящая проектная документация разработана в соответствии с действующими техническими регламентами, градостроительным регламентом, правилами, заданием на проектирование и руководящими материалами, а также согласно градостроительного плана земельного участка. Технические решения и мероприятия, принятые в проектной документации, соответствуют требованиям экологических, санитарно–гигиенических, противопожарных и других строительных норм и ГОСТов, действующих на территории Российской Федерации, обеспечивают безопасную для жизни и здоровья людей эксплуатацию объекта и прилегающих к нему территорий при соблюдении предусмотренных проектом мероприятий и технических условий.</w:t>
      </w: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 w:val="10"/>
          <w:szCs w:val="10"/>
        </w:rPr>
      </w:pPr>
    </w:p>
    <w:p w:rsidR="00663AF9" w:rsidRPr="004E4911" w:rsidRDefault="00663AF9" w:rsidP="0066486F">
      <w:pPr>
        <w:spacing w:line="240" w:lineRule="auto"/>
        <w:ind w:right="213"/>
        <w:rPr>
          <w:szCs w:val="24"/>
        </w:rPr>
      </w:pPr>
      <w:r w:rsidRPr="004E4911">
        <w:rPr>
          <w:szCs w:val="24"/>
        </w:rPr>
        <w:t>Гл</w:t>
      </w:r>
      <w:r w:rsidR="00B80EB3" w:rsidRPr="004E4911">
        <w:rPr>
          <w:szCs w:val="24"/>
        </w:rPr>
        <w:t>авныйинженер</w:t>
      </w:r>
      <w:r w:rsidRPr="004E4911">
        <w:rPr>
          <w:szCs w:val="24"/>
        </w:rPr>
        <w:t xml:space="preserve"> проекта _______________________ </w:t>
      </w:r>
    </w:p>
    <w:p w:rsidR="00FC4F0C" w:rsidRPr="004E4911" w:rsidRDefault="00663AF9" w:rsidP="0066486F">
      <w:pPr>
        <w:spacing w:line="240" w:lineRule="auto"/>
      </w:pPr>
      <w:r w:rsidRPr="004E4911">
        <w:rPr>
          <w:sz w:val="14"/>
        </w:rPr>
        <w:t>подпись    дата    фамилия   и. о.</w:t>
      </w:r>
    </w:p>
    <w:p w:rsidR="00FC4F0C" w:rsidRPr="004E4911" w:rsidRDefault="00FC4F0C" w:rsidP="0066486F">
      <w:pPr>
        <w:spacing w:line="240" w:lineRule="auto"/>
      </w:pPr>
    </w:p>
    <w:p w:rsidR="00B15D16" w:rsidRPr="004E4911" w:rsidRDefault="00B15D16" w:rsidP="0066486F">
      <w:pPr>
        <w:spacing w:line="240" w:lineRule="auto"/>
        <w:sectPr w:rsidR="00B15D16" w:rsidRPr="004E4911" w:rsidSect="007D1FE1">
          <w:headerReference w:type="default" r:id="rId14"/>
          <w:footerReference w:type="default" r:id="rId15"/>
          <w:headerReference w:type="first" r:id="rId16"/>
          <w:footerReference w:type="first" r:id="rId17"/>
          <w:pgSz w:w="11906" w:h="16838" w:code="9"/>
          <w:pgMar w:top="851" w:right="567" w:bottom="1701" w:left="1418" w:header="0" w:footer="0" w:gutter="0"/>
          <w:pgNumType w:start="1"/>
          <w:cols w:space="708"/>
          <w:titlePg/>
          <w:docGrid w:linePitch="360"/>
        </w:sectPr>
      </w:pPr>
    </w:p>
    <w:bookmarkStart w:id="8" w:name="_Toc244328165" w:displacedByCustomXml="next"/>
    <w:bookmarkStart w:id="9" w:name="_Toc351993405" w:displacedByCustomXml="next"/>
    <w:bookmarkStart w:id="10" w:name="_Toc379898200" w:displacedByCustomXml="next"/>
    <w:bookmarkStart w:id="11" w:name="_Toc379898440" w:displacedByCustomXml="next"/>
    <w:bookmarkStart w:id="12" w:name="_Toc379898520" w:displacedByCustomXml="next"/>
    <w:bookmarkStart w:id="13" w:name="_Toc380138295" w:displacedByCustomXml="next"/>
    <w:bookmarkStart w:id="14" w:name="_Toc380142169" w:displacedByCustomXml="next"/>
    <w:bookmarkStart w:id="15" w:name="_Toc380142238" w:displacedByCustomXml="next"/>
    <w:bookmarkStart w:id="16" w:name="_Toc380142322" w:displacedByCustomXml="next"/>
    <w:bookmarkStart w:id="17" w:name="_Toc380143263" w:displacedByCustomXml="next"/>
    <w:bookmarkStart w:id="18" w:name="_Toc380156857" w:displacedByCustomXml="next"/>
    <w:bookmarkStart w:id="19" w:name="_Toc478995132" w:displacedByCustomXml="next"/>
    <w:sdt>
      <w:sdtPr>
        <w:rPr>
          <w:b/>
          <w:bCs/>
          <w:szCs w:val="24"/>
        </w:rPr>
        <w:id w:val="-2106712814"/>
        <w:docPartObj>
          <w:docPartGallery w:val="Table of Contents"/>
          <w:docPartUnique/>
        </w:docPartObj>
      </w:sdtPr>
      <w:sdtEndPr>
        <w:rPr>
          <w:b w:val="0"/>
          <w:bCs w:val="0"/>
          <w:szCs w:val="20"/>
        </w:rPr>
      </w:sdtEndPr>
      <w:sdtContent>
        <w:tbl>
          <w:tblPr>
            <w:tblW w:w="10206" w:type="dxa"/>
            <w:jc w:val="center"/>
            <w:tblLayout w:type="fixed"/>
            <w:tblCellMar>
              <w:left w:w="71" w:type="dxa"/>
              <w:right w:w="71" w:type="dxa"/>
            </w:tblCellMar>
            <w:tblLook w:val="0000" w:firstRow="0" w:lastRow="0" w:firstColumn="0" w:lastColumn="0" w:noHBand="0" w:noVBand="0"/>
          </w:tblPr>
          <w:tblGrid>
            <w:gridCol w:w="2127"/>
            <w:gridCol w:w="6364"/>
            <w:gridCol w:w="1715"/>
          </w:tblGrid>
          <w:tr w:rsidR="00E657F3" w:rsidRPr="004E4911" w:rsidTr="00E37D4E">
            <w:trPr>
              <w:cantSplit/>
              <w:trHeight w:hRule="exact" w:val="851"/>
              <w:jc w:val="center"/>
            </w:trPr>
            <w:tc>
              <w:tcPr>
                <w:tcW w:w="2127" w:type="dxa"/>
                <w:tcBorders>
                  <w:top w:val="single" w:sz="8"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b/>
                    <w:szCs w:val="24"/>
                  </w:rPr>
                </w:pPr>
                <w:r w:rsidRPr="004E4911">
                  <w:rPr>
                    <w:b/>
                    <w:szCs w:val="24"/>
                  </w:rPr>
                  <w:t>Обозначение</w:t>
                </w:r>
              </w:p>
            </w:tc>
            <w:tc>
              <w:tcPr>
                <w:tcW w:w="6364" w:type="dxa"/>
                <w:tcBorders>
                  <w:top w:val="single" w:sz="8"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b/>
                    <w:szCs w:val="24"/>
                  </w:rPr>
                </w:pPr>
                <w:r w:rsidRPr="004E4911">
                  <w:rPr>
                    <w:b/>
                    <w:szCs w:val="24"/>
                  </w:rPr>
                  <w:t>Наименование</w:t>
                </w:r>
              </w:p>
            </w:tc>
            <w:tc>
              <w:tcPr>
                <w:tcW w:w="1715" w:type="dxa"/>
                <w:tcBorders>
                  <w:top w:val="single" w:sz="8"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b/>
                    <w:szCs w:val="24"/>
                  </w:rPr>
                </w:pPr>
                <w:r w:rsidRPr="004E4911">
                  <w:rPr>
                    <w:b/>
                    <w:szCs w:val="24"/>
                  </w:rPr>
                  <w:t>Примечание</w:t>
                </w: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7D0359" w:rsidP="0066486F">
                <w:pPr>
                  <w:spacing w:line="240" w:lineRule="auto"/>
                  <w:ind w:firstLine="0"/>
                  <w:rPr>
                    <w:szCs w:val="24"/>
                  </w:rPr>
                </w:pPr>
                <w:r w:rsidRPr="004E4911">
                  <w:rPr>
                    <w:szCs w:val="24"/>
                  </w:rPr>
                  <w:t>Е-005</w:t>
                </w:r>
                <w:r w:rsidR="00E37D4E" w:rsidRPr="004E4911">
                  <w:rPr>
                    <w:szCs w:val="24"/>
                  </w:rPr>
                  <w:t>-</w:t>
                </w:r>
                <w:r w:rsidR="004C46E1" w:rsidRPr="004E4911">
                  <w:rPr>
                    <w:szCs w:val="24"/>
                  </w:rPr>
                  <w:t>МО-СП</w:t>
                </w:r>
              </w:p>
            </w:tc>
            <w:tc>
              <w:tcPr>
                <w:tcW w:w="6364" w:type="dxa"/>
                <w:tcBorders>
                  <w:top w:val="single" w:sz="4" w:space="0" w:color="000000"/>
                  <w:left w:val="single" w:sz="8" w:space="0" w:color="000000"/>
                  <w:bottom w:val="single" w:sz="4" w:space="0" w:color="000000"/>
                </w:tcBorders>
                <w:vAlign w:val="center"/>
              </w:tcPr>
              <w:p w:rsidR="00E37D4E" w:rsidRPr="004E4911" w:rsidRDefault="004C46E1" w:rsidP="0066486F">
                <w:pPr>
                  <w:spacing w:line="240" w:lineRule="auto"/>
                  <w:ind w:firstLine="0"/>
                  <w:rPr>
                    <w:szCs w:val="24"/>
                  </w:rPr>
                </w:pPr>
                <w:r w:rsidRPr="004E4911">
                  <w:rPr>
                    <w:szCs w:val="24"/>
                  </w:rPr>
                  <w:t>Состав проекта</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left w:val="single" w:sz="8" w:space="0" w:color="000000"/>
                  <w:bottom w:val="single" w:sz="4" w:space="0" w:color="000000"/>
                </w:tcBorders>
                <w:vAlign w:val="center"/>
              </w:tcPr>
              <w:p w:rsidR="00E37D4E" w:rsidRPr="004E4911" w:rsidRDefault="007D0359" w:rsidP="0066486F">
                <w:pPr>
                  <w:spacing w:line="240" w:lineRule="auto"/>
                  <w:ind w:firstLine="0"/>
                  <w:rPr>
                    <w:szCs w:val="24"/>
                  </w:rPr>
                </w:pPr>
                <w:r w:rsidRPr="004E4911">
                  <w:rPr>
                    <w:szCs w:val="24"/>
                  </w:rPr>
                  <w:t>Е-005</w:t>
                </w:r>
                <w:r w:rsidR="00E37D4E" w:rsidRPr="004E4911">
                  <w:rPr>
                    <w:szCs w:val="24"/>
                  </w:rPr>
                  <w:t>-</w:t>
                </w:r>
                <w:r w:rsidR="004C46E1" w:rsidRPr="004E4911">
                  <w:rPr>
                    <w:szCs w:val="24"/>
                  </w:rPr>
                  <w:t xml:space="preserve">МО-СТ.ОПЗ </w:t>
                </w:r>
              </w:p>
            </w:tc>
            <w:tc>
              <w:tcPr>
                <w:tcW w:w="6364" w:type="dxa"/>
                <w:tcBorders>
                  <w:left w:val="single" w:sz="8" w:space="0" w:color="000000"/>
                  <w:bottom w:val="single" w:sz="4" w:space="0" w:color="000000"/>
                </w:tcBorders>
                <w:vAlign w:val="center"/>
              </w:tcPr>
              <w:p w:rsidR="00E37D4E" w:rsidRPr="004E4911" w:rsidRDefault="004C46E1" w:rsidP="0066486F">
                <w:pPr>
                  <w:spacing w:line="240" w:lineRule="auto"/>
                  <w:ind w:firstLine="0"/>
                  <w:rPr>
                    <w:szCs w:val="24"/>
                  </w:rPr>
                </w:pPr>
                <w:r w:rsidRPr="004E4911">
                  <w:rPr>
                    <w:szCs w:val="24"/>
                  </w:rPr>
                  <w:t>Содержание тома общей пояснительной записки</w:t>
                </w:r>
              </w:p>
            </w:tc>
            <w:tc>
              <w:tcPr>
                <w:tcW w:w="1715" w:type="dxa"/>
                <w:tcBorders>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7D0359" w:rsidP="0066486F">
                <w:pPr>
                  <w:spacing w:line="240" w:lineRule="auto"/>
                  <w:ind w:firstLine="0"/>
                  <w:rPr>
                    <w:b/>
                    <w:szCs w:val="24"/>
                  </w:rPr>
                </w:pPr>
                <w:r w:rsidRPr="004E4911">
                  <w:rPr>
                    <w:szCs w:val="24"/>
                  </w:rPr>
                  <w:t>Е-005</w:t>
                </w:r>
                <w:r w:rsidR="00E37D4E" w:rsidRPr="004E4911">
                  <w:rPr>
                    <w:szCs w:val="24"/>
                  </w:rPr>
                  <w:t>-</w:t>
                </w:r>
                <w:r w:rsidR="004C46E1" w:rsidRPr="004E4911">
                  <w:rPr>
                    <w:szCs w:val="24"/>
                  </w:rPr>
                  <w:t>МО-</w:t>
                </w:r>
                <w:r w:rsidR="00E37D4E" w:rsidRPr="004E4911">
                  <w:rPr>
                    <w:szCs w:val="24"/>
                  </w:rPr>
                  <w:t>ОПЗ</w:t>
                </w: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b/>
                    <w:szCs w:val="24"/>
                  </w:rPr>
                </w:pPr>
                <w:r w:rsidRPr="004E4911">
                  <w:rPr>
                    <w:b/>
                    <w:szCs w:val="24"/>
                  </w:rPr>
                  <w:t>Введение</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p>
            </w:tc>
          </w:tr>
          <w:tr w:rsidR="00E657F3" w:rsidRPr="004E4911" w:rsidTr="001B34DF">
            <w:trPr>
              <w:cantSplit/>
              <w:trHeight w:hRule="exact" w:val="667"/>
              <w:jc w:val="center"/>
            </w:trPr>
            <w:tc>
              <w:tcPr>
                <w:tcW w:w="2127" w:type="dxa"/>
                <w:tcBorders>
                  <w:top w:val="single" w:sz="4" w:space="0" w:color="000000"/>
                  <w:left w:val="single" w:sz="8" w:space="0" w:color="000000"/>
                  <w:bottom w:val="single" w:sz="4" w:space="0" w:color="000000"/>
                </w:tcBorders>
                <w:vAlign w:val="center"/>
              </w:tcPr>
              <w:p w:rsidR="001B34DF" w:rsidRPr="004E4911" w:rsidRDefault="001B34DF" w:rsidP="0066486F">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1B34DF" w:rsidRPr="004E4911" w:rsidRDefault="001B34DF" w:rsidP="0066486F">
                <w:pPr>
                  <w:spacing w:line="240" w:lineRule="auto"/>
                  <w:ind w:firstLine="0"/>
                  <w:rPr>
                    <w:b/>
                    <w:szCs w:val="24"/>
                  </w:rPr>
                </w:pPr>
                <w:r w:rsidRPr="004E4911">
                  <w:rPr>
                    <w:b/>
                    <w:szCs w:val="24"/>
                  </w:rPr>
                  <w:t>Материалы по обоснованию. Общая пояснительная записка.</w:t>
                </w:r>
              </w:p>
            </w:tc>
            <w:tc>
              <w:tcPr>
                <w:tcW w:w="1715" w:type="dxa"/>
                <w:tcBorders>
                  <w:top w:val="single" w:sz="4" w:space="0" w:color="000000"/>
                  <w:left w:val="single" w:sz="8" w:space="0" w:color="000000"/>
                  <w:bottom w:val="single" w:sz="4" w:space="0" w:color="000000"/>
                </w:tcBorders>
                <w:vAlign w:val="center"/>
              </w:tcPr>
              <w:p w:rsidR="001B34DF" w:rsidRPr="004E4911" w:rsidRDefault="001B34DF" w:rsidP="0066486F">
                <w:pPr>
                  <w:spacing w:line="240" w:lineRule="auto"/>
                  <w:ind w:firstLine="0"/>
                  <w:rPr>
                    <w:szCs w:val="24"/>
                  </w:rPr>
                </w:pPr>
              </w:p>
            </w:tc>
          </w:tr>
          <w:tr w:rsidR="00E657F3" w:rsidRPr="004E4911" w:rsidTr="00E37D4E">
            <w:trPr>
              <w:cantSplit/>
              <w:trHeight w:hRule="exact" w:val="814"/>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b/>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b/>
                    <w:szCs w:val="24"/>
                  </w:rPr>
                  <w:t xml:space="preserve">Глава </w:t>
                </w:r>
                <w:r w:rsidRPr="004E4911">
                  <w:rPr>
                    <w:b/>
                    <w:szCs w:val="24"/>
                    <w:lang w:val="en-US"/>
                  </w:rPr>
                  <w:t>I</w:t>
                </w:r>
                <w:r w:rsidRPr="004E4911">
                  <w:rPr>
                    <w:b/>
                    <w:szCs w:val="24"/>
                  </w:rPr>
                  <w:t>. Положение населенного пункта в системе расселения. Современное использование территории.</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p>
            </w:tc>
          </w:tr>
          <w:tr w:rsidR="00E657F3" w:rsidRPr="004E4911" w:rsidTr="00E37D4E">
            <w:trPr>
              <w:cantSplit/>
              <w:trHeight w:hRule="exact" w:val="569"/>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1.1. Положение населенного пункта в системе расселения.</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1.2. Существующая застройка.</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p>
            </w:tc>
          </w:tr>
          <w:tr w:rsidR="00E657F3" w:rsidRPr="004E4911" w:rsidTr="00E37D4E">
            <w:trPr>
              <w:cantSplit/>
              <w:trHeight w:hRule="exact" w:val="683"/>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1.3. Существующие памятники истории, культуры и археологии.</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right="-142" w:firstLine="0"/>
                  <w:rPr>
                    <w:szCs w:val="24"/>
                  </w:rPr>
                </w:pPr>
                <w:r w:rsidRPr="004E4911">
                  <w:rPr>
                    <w:szCs w:val="24"/>
                  </w:rPr>
                  <w:t>1.4. Транспорт и дороги.</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1.4.1. Автомобильный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1.4.2. Железнодорожный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1.4.3. Воздушный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1.4.4.Улицы и дороги, общественный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D7777B">
            <w:trPr>
              <w:cantSplit/>
              <w:trHeight w:hRule="exact" w:val="424"/>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1.4.5.Трубопроводный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1.5. Объекты размещения отходов</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b/>
                    <w:szCs w:val="24"/>
                  </w:rPr>
                </w:pPr>
                <w:r w:rsidRPr="004E4911">
                  <w:rPr>
                    <w:b/>
                    <w:szCs w:val="24"/>
                  </w:rPr>
                  <w:t>Глава ІІ. Природные условия.</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744"/>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b/>
                    <w:szCs w:val="24"/>
                  </w:rPr>
                </w:pPr>
                <w:r w:rsidRPr="004E4911">
                  <w:rPr>
                    <w:szCs w:val="24"/>
                  </w:rPr>
                  <w:t>2.1.Климатическая характеристика и агроклиматические условия.</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2.2.Рельеф</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2.3. Гидрологическая характеристика</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2.4.  Геологическая характеристика</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425"/>
              <w:jc w:val="center"/>
            </w:trPr>
            <w:tc>
              <w:tcPr>
                <w:tcW w:w="2127"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2.5. Гидрогеологические условия</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tcBorders>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tcBorders>
                <w:vAlign w:val="center"/>
              </w:tcPr>
              <w:p w:rsidR="00E37D4E" w:rsidRPr="004E4911" w:rsidRDefault="00E37D4E" w:rsidP="0066486F">
                <w:pPr>
                  <w:spacing w:line="240" w:lineRule="auto"/>
                  <w:ind w:firstLine="0"/>
                  <w:rPr>
                    <w:szCs w:val="24"/>
                  </w:rPr>
                </w:pPr>
                <w:r w:rsidRPr="004E4911">
                  <w:rPr>
                    <w:szCs w:val="24"/>
                  </w:rPr>
                  <w:t>2.6. Физико-геологические явления</w:t>
                </w:r>
              </w:p>
            </w:tc>
            <w:tc>
              <w:tcPr>
                <w:tcW w:w="1715" w:type="dxa"/>
                <w:tcBorders>
                  <w:top w:val="single" w:sz="4" w:space="0" w:color="000000"/>
                  <w:left w:val="single" w:sz="8"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tcBorders>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tcBorders>
                <w:vAlign w:val="center"/>
              </w:tcPr>
              <w:p w:rsidR="00E37D4E" w:rsidRPr="004E4911" w:rsidRDefault="00E37D4E" w:rsidP="0066486F">
                <w:pPr>
                  <w:spacing w:line="240" w:lineRule="auto"/>
                  <w:ind w:firstLine="0"/>
                  <w:rPr>
                    <w:szCs w:val="24"/>
                  </w:rPr>
                </w:pPr>
                <w:r w:rsidRPr="004E4911">
                  <w:rPr>
                    <w:szCs w:val="24"/>
                  </w:rPr>
                  <w:t>2.7. Инженерно-геологическое районирование</w:t>
                </w:r>
              </w:p>
            </w:tc>
            <w:tc>
              <w:tcPr>
                <w:tcW w:w="1715" w:type="dxa"/>
                <w:tcBorders>
                  <w:top w:val="single" w:sz="4" w:space="0" w:color="000000"/>
                  <w:left w:val="single" w:sz="8"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tcBorders>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tcBorders>
                <w:vAlign w:val="center"/>
              </w:tcPr>
              <w:p w:rsidR="00E37D4E" w:rsidRPr="004E4911" w:rsidRDefault="00E37D4E" w:rsidP="0066486F">
                <w:pPr>
                  <w:spacing w:line="240" w:lineRule="auto"/>
                  <w:ind w:firstLine="0"/>
                  <w:rPr>
                    <w:szCs w:val="24"/>
                  </w:rPr>
                </w:pPr>
                <w:r w:rsidRPr="004E4911">
                  <w:rPr>
                    <w:szCs w:val="24"/>
                  </w:rPr>
                  <w:t>2.8. Полезные ископаемые</w:t>
                </w:r>
              </w:p>
            </w:tc>
            <w:tc>
              <w:tcPr>
                <w:tcW w:w="1715" w:type="dxa"/>
                <w:tcBorders>
                  <w:top w:val="single" w:sz="4" w:space="0" w:color="000000"/>
                  <w:left w:val="single" w:sz="8"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r w:rsidRPr="004E4911">
                  <w:rPr>
                    <w:szCs w:val="24"/>
                  </w:rPr>
                  <w:t>2.6. Физико-геологические явления</w:t>
                </w:r>
              </w:p>
            </w:tc>
            <w:tc>
              <w:tcPr>
                <w:tcW w:w="1715" w:type="dxa"/>
                <w:tcBorders>
                  <w:top w:val="single" w:sz="4" w:space="0" w:color="000000"/>
                  <w:left w:val="single" w:sz="8" w:space="0" w:color="000000"/>
                  <w:bottom w:val="single" w:sz="4"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426"/>
              <w:jc w:val="center"/>
            </w:trPr>
            <w:tc>
              <w:tcPr>
                <w:tcW w:w="2127" w:type="dxa"/>
                <w:tcBorders>
                  <w:left w:val="single" w:sz="8" w:space="0" w:color="000000"/>
                </w:tcBorders>
              </w:tcPr>
              <w:p w:rsidR="00E37D4E" w:rsidRPr="004E4911" w:rsidRDefault="00E37D4E" w:rsidP="0066486F">
                <w:pPr>
                  <w:spacing w:line="240" w:lineRule="auto"/>
                  <w:ind w:firstLine="0"/>
                  <w:jc w:val="center"/>
                  <w:rPr>
                    <w:szCs w:val="24"/>
                  </w:rPr>
                </w:pPr>
              </w:p>
            </w:tc>
            <w:tc>
              <w:tcPr>
                <w:tcW w:w="6364" w:type="dxa"/>
                <w:tcBorders>
                  <w:left w:val="single" w:sz="8" w:space="0" w:color="000000"/>
                </w:tcBorders>
                <w:vAlign w:val="center"/>
              </w:tcPr>
              <w:p w:rsidR="00E37D4E" w:rsidRPr="004E4911" w:rsidRDefault="00E37D4E" w:rsidP="0066486F">
                <w:pPr>
                  <w:spacing w:line="240" w:lineRule="auto"/>
                  <w:ind w:firstLine="0"/>
                  <w:rPr>
                    <w:szCs w:val="24"/>
                  </w:rPr>
                </w:pPr>
                <w:r w:rsidRPr="004E4911">
                  <w:rPr>
                    <w:szCs w:val="24"/>
                  </w:rPr>
                  <w:t>2.7. Инженерно-геологическое районирование</w:t>
                </w:r>
              </w:p>
            </w:tc>
            <w:tc>
              <w:tcPr>
                <w:tcW w:w="1715" w:type="dxa"/>
                <w:tcBorders>
                  <w:left w:val="single" w:sz="8" w:space="0" w:color="000000"/>
                </w:tcBorders>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jc w:val="center"/>
                  <w:rPr>
                    <w:b/>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4C46E1" w:rsidP="0066486F">
                <w:pPr>
                  <w:spacing w:line="240" w:lineRule="auto"/>
                  <w:ind w:firstLine="0"/>
                  <w:rPr>
                    <w:szCs w:val="24"/>
                  </w:rPr>
                </w:pPr>
                <w:r w:rsidRPr="004E4911">
                  <w:rPr>
                    <w:szCs w:val="24"/>
                  </w:rPr>
                  <w:t>2.8. Полезные ископаемые</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66486F">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2.9.Почвенная характеристика и растительность</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p>
            </w:tc>
          </w:tr>
          <w:tr w:rsidR="00E657F3" w:rsidRPr="004E4911" w:rsidTr="00DB4CCC">
            <w:trPr>
              <w:cantSplit/>
              <w:trHeight w:hRule="exact" w:val="571"/>
              <w:jc w:val="center"/>
            </w:trPr>
            <w:tc>
              <w:tcPr>
                <w:tcW w:w="2127"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right="-142" w:firstLine="0"/>
                  <w:rPr>
                    <w:szCs w:val="24"/>
                  </w:rPr>
                </w:pPr>
                <w:r w:rsidRPr="004E4911">
                  <w:rPr>
                    <w:szCs w:val="24"/>
                  </w:rPr>
                  <w:t>2.10. Лесные ресурсы. Особо охраняемые природные территории.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2.11. Животный мир и ихтиофауна</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2.12. Инженерная подготовка территории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b/>
                    <w:szCs w:val="24"/>
                  </w:rPr>
                </w:pPr>
                <w:r w:rsidRPr="004E4911">
                  <w:rPr>
                    <w:b/>
                    <w:szCs w:val="24"/>
                  </w:rPr>
                  <w:t>Глава III. Границы зон с особыми условиями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b/>
                    <w:szCs w:val="24"/>
                  </w:rPr>
                </w:pPr>
                <w:r w:rsidRPr="004E4911">
                  <w:rPr>
                    <w:b/>
                    <w:szCs w:val="24"/>
                  </w:rPr>
                  <w:t>использования территории.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3.1. Планировочные ограничения.</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3.2. Охрана окружающей среды.</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b/>
                    <w:szCs w:val="24"/>
                  </w:rPr>
                </w:pPr>
                <w:r w:rsidRPr="004E4911">
                  <w:rPr>
                    <w:b/>
                    <w:szCs w:val="24"/>
                  </w:rPr>
                  <w:t>Глава ІV. Обоснование проектных решений,</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b/>
                    <w:szCs w:val="24"/>
                  </w:rPr>
                </w:pPr>
                <w:r w:rsidRPr="004E4911">
                  <w:rPr>
                    <w:b/>
                    <w:szCs w:val="24"/>
                  </w:rPr>
                  <w:t>архитектурно-планировочной и объемно-</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b/>
                    <w:szCs w:val="24"/>
                  </w:rPr>
                </w:pPr>
                <w:r w:rsidRPr="004E4911">
                  <w:rPr>
                    <w:b/>
                    <w:szCs w:val="24"/>
                  </w:rPr>
                  <w:t>пространственной организации территории.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4.1. Прогноз социально-экономического развития</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4.2.Численность населения</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4.3. Объемы строительства.</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4.3.1. Жилищное строительство</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4.3.2.Культурно-бытовое строительство</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 xml:space="preserve">4.4.Функциональное зонирование.  </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4.5.Архитектурно-планировочное и объемно-</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66486F">
                <w:pPr>
                  <w:spacing w:line="240" w:lineRule="auto"/>
                  <w:ind w:firstLine="0"/>
                  <w:rPr>
                    <w:szCs w:val="24"/>
                  </w:rPr>
                </w:pPr>
                <w:r w:rsidRPr="004E4911">
                  <w:rPr>
                    <w:szCs w:val="24"/>
                  </w:rPr>
                  <w:t>пространственное решение.</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4.6 Рекреационное зонирование.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B4CCC">
            <w:trPr>
              <w:cantSplit/>
              <w:trHeight w:hRule="exact" w:val="578"/>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4.7.Охрана памятников историко-культурного наследия.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4.8.Озеленение.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4.8.Пожарная безопасность</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4.9. Формирование среды жизнедеятельности инвалидов</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33145B">
            <w:trPr>
              <w:cantSplit/>
              <w:trHeight w:hRule="exact" w:val="662"/>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b/>
                    <w:szCs w:val="24"/>
                  </w:rPr>
                </w:pPr>
                <w:r w:rsidRPr="004E4911">
                  <w:rPr>
                    <w:b/>
                    <w:szCs w:val="24"/>
                  </w:rPr>
                  <w:t>Глава V. Обоснование проектных решений  по инженерной подготовке территории.</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33145B">
            <w:trPr>
              <w:cantSplit/>
              <w:trHeight w:hRule="exact" w:val="856"/>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b/>
                    <w:szCs w:val="24"/>
                  </w:rPr>
                </w:pPr>
                <w:r w:rsidRPr="004E4911">
                  <w:rPr>
                    <w:b/>
                    <w:szCs w:val="24"/>
                  </w:rPr>
                  <w:t>Глава VI. Обоснование проектных решений по формированию улично-дорожной сети и транспортной инфраструктуры.</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6.1.Внешний транспорт</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6.1.1.Железнодорожный транспорт.</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6.1.2.Автомобильный транспорт.</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6.1.3. Прочие виды транспорта</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6.2. Улицы и дороги.</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6.3. Общественный транспорт</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6.4. Сооружения для хранения и обслуживания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транспортных средств.</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33145B">
            <w:trPr>
              <w:cantSplit/>
              <w:trHeight w:hRule="exact" w:val="69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b/>
                    <w:szCs w:val="24"/>
                  </w:rPr>
                </w:pPr>
                <w:r w:rsidRPr="004E4911">
                  <w:rPr>
                    <w:b/>
                    <w:szCs w:val="24"/>
                  </w:rPr>
                  <w:t>Глава VII. Обоснование проектных решений по инженерному обеспечению.</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33145B">
            <w:trPr>
              <w:cantSplit/>
              <w:trHeight w:hRule="exact" w:val="558"/>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 xml:space="preserve">7.1. Теплоснабжение </w:t>
                </w:r>
              </w:p>
              <w:p w:rsidR="0033145B" w:rsidRPr="004E4911" w:rsidRDefault="0033145B" w:rsidP="0066486F">
                <w:pPr>
                  <w:spacing w:line="240" w:lineRule="auto"/>
                  <w:ind w:firstLine="0"/>
                  <w:rPr>
                    <w:szCs w:val="24"/>
                  </w:rPr>
                </w:pPr>
                <w:r w:rsidRPr="004E4911">
                  <w:rPr>
                    <w:szCs w:val="24"/>
                  </w:rPr>
                  <w:t xml:space="preserve">7.1.1 Существующее положение    </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7.1.2 Проектные решения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E440D1">
            <w:trPr>
              <w:cantSplit/>
              <w:trHeight w:hRule="exact" w:val="804"/>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 xml:space="preserve">7.2. Газоснабжение </w:t>
                </w:r>
              </w:p>
              <w:p w:rsidR="0033145B" w:rsidRPr="004E4911" w:rsidRDefault="0033145B" w:rsidP="0066486F">
                <w:pPr>
                  <w:spacing w:line="240" w:lineRule="auto"/>
                  <w:ind w:firstLine="0"/>
                  <w:rPr>
                    <w:szCs w:val="24"/>
                  </w:rPr>
                </w:pPr>
                <w:r w:rsidRPr="004E4911">
                  <w:rPr>
                    <w:szCs w:val="24"/>
                  </w:rPr>
                  <w:t>7.2.1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7.2.2 Направление использования газа</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7.2.3 Проектные решения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7.3. Водоснабжение.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7.3.1. Современное состояние водоснабжения.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7.3.2. Проектные предложения.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E440D1">
            <w:trPr>
              <w:cantSplit/>
              <w:trHeight w:hRule="exact" w:val="776"/>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7.4. Водоотведение.</w:t>
                </w:r>
              </w:p>
              <w:p w:rsidR="0033145B" w:rsidRPr="004E4911" w:rsidRDefault="0033145B" w:rsidP="0066486F">
                <w:pPr>
                  <w:spacing w:line="240" w:lineRule="auto"/>
                  <w:ind w:firstLine="0"/>
                  <w:rPr>
                    <w:szCs w:val="24"/>
                  </w:rPr>
                </w:pPr>
                <w:r w:rsidRPr="004E4911">
                  <w:rPr>
                    <w:szCs w:val="24"/>
                  </w:rPr>
                  <w:t>7.4.1.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7.4.2. Проектное решение.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7.5. Электроснабжение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7.5.1.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7.5.2. Проектное решение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7.5.3. Расчет электрических нагрузок</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33145B">
            <w:trPr>
              <w:cantSplit/>
              <w:trHeight w:hRule="exact" w:val="638"/>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right="-142" w:firstLine="0"/>
                  <w:rPr>
                    <w:szCs w:val="24"/>
                  </w:rPr>
                </w:pPr>
                <w:r w:rsidRPr="004E4911">
                  <w:rPr>
                    <w:szCs w:val="24"/>
                  </w:rPr>
                  <w:t xml:space="preserve">7.6. Телефонизация </w:t>
                </w:r>
              </w:p>
              <w:p w:rsidR="0033145B" w:rsidRPr="004E4911" w:rsidRDefault="0033145B" w:rsidP="0066486F">
                <w:pPr>
                  <w:spacing w:line="240" w:lineRule="auto"/>
                  <w:ind w:right="-142" w:firstLine="0"/>
                  <w:rPr>
                    <w:szCs w:val="24"/>
                  </w:rPr>
                </w:pPr>
                <w:r w:rsidRPr="004E4911">
                  <w:rPr>
                    <w:szCs w:val="24"/>
                  </w:rPr>
                  <w:t>7.6.1.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right="-142" w:firstLine="0"/>
                  <w:rPr>
                    <w:szCs w:val="24"/>
                  </w:rPr>
                </w:pPr>
                <w:r w:rsidRPr="004E4911">
                  <w:rPr>
                    <w:szCs w:val="24"/>
                  </w:rPr>
                  <w:t>7.6.2. Проектное решение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E440D1">
            <w:trPr>
              <w:cantSplit/>
              <w:trHeight w:hRule="exact" w:val="82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right="-142" w:firstLine="0"/>
                  <w:rPr>
                    <w:b/>
                    <w:szCs w:val="24"/>
                  </w:rPr>
                </w:pPr>
                <w:r w:rsidRPr="004E4911">
                  <w:rPr>
                    <w:b/>
                    <w:szCs w:val="24"/>
                  </w:rPr>
                  <w:t>Глава VIII. Обоснование проектных решений по охране окружающей среды</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8.1. Охрана воздушного бассейна.</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8.2. Охрана водных ресурсов.</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8.3. Охрана почв, растительности, лесов.</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 xml:space="preserve">8.4. Защита от электромагнитного излучения и </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транспортных коммуникаций</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66486F">
                <w:pPr>
                  <w:spacing w:line="240" w:lineRule="auto"/>
                  <w:ind w:firstLine="0"/>
                  <w:rPr>
                    <w:szCs w:val="24"/>
                  </w:rPr>
                </w:pPr>
                <w:r w:rsidRPr="004E4911">
                  <w:rPr>
                    <w:szCs w:val="24"/>
                  </w:rPr>
                  <w:t>8.5. Санитарная очистка</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18043B">
            <w:trPr>
              <w:cantSplit/>
              <w:trHeight w:hRule="exact" w:val="699"/>
              <w:jc w:val="center"/>
            </w:trPr>
            <w:tc>
              <w:tcPr>
                <w:tcW w:w="2127" w:type="dxa"/>
                <w:tcBorders>
                  <w:top w:val="single" w:sz="4" w:space="0" w:color="000000"/>
                  <w:left w:val="single" w:sz="8" w:space="0" w:color="000000"/>
                  <w:bottom w:val="single" w:sz="4" w:space="0" w:color="000000"/>
                </w:tcBorders>
              </w:tcPr>
              <w:p w:rsidR="0018043B" w:rsidRPr="004E4911" w:rsidRDefault="0018043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18043B" w:rsidRPr="004E4911" w:rsidRDefault="0018043B" w:rsidP="0066486F">
                <w:pPr>
                  <w:spacing w:line="240" w:lineRule="auto"/>
                  <w:ind w:firstLine="0"/>
                  <w:rPr>
                    <w:szCs w:val="24"/>
                  </w:rPr>
                </w:pPr>
                <w:r w:rsidRPr="004E4911">
                  <w:rPr>
                    <w:rFonts w:cs="Arial"/>
                    <w:b/>
                  </w:rPr>
                  <w:t>Глава IХ.</w:t>
                </w:r>
                <w:r w:rsidRPr="004E4911">
                  <w:rPr>
                    <w:rFonts w:cs="Arial"/>
                    <w:b/>
                    <w:bCs/>
                  </w:rPr>
                  <w:t xml:space="preserve"> Мероприятия по организации безопасности жизнеобеспечения</w:t>
                </w:r>
              </w:p>
            </w:tc>
            <w:tc>
              <w:tcPr>
                <w:tcW w:w="1715" w:type="dxa"/>
                <w:tcBorders>
                  <w:top w:val="single" w:sz="4" w:space="0" w:color="000000"/>
                  <w:left w:val="single" w:sz="8" w:space="0" w:color="000000"/>
                  <w:bottom w:val="single" w:sz="4" w:space="0" w:color="000000"/>
                </w:tcBorders>
                <w:vAlign w:val="center"/>
              </w:tcPr>
              <w:p w:rsidR="0018043B" w:rsidRPr="004E4911" w:rsidRDefault="0018043B" w:rsidP="0066486F">
                <w:pPr>
                  <w:snapToGrid w:val="0"/>
                  <w:spacing w:line="240" w:lineRule="auto"/>
                  <w:ind w:firstLine="0"/>
                  <w:jc w:val="center"/>
                  <w:rPr>
                    <w:szCs w:val="24"/>
                  </w:rPr>
                </w:pPr>
              </w:p>
            </w:tc>
          </w:tr>
          <w:tr w:rsidR="00E657F3" w:rsidRPr="004E4911" w:rsidTr="0033145B">
            <w:trPr>
              <w:cantSplit/>
              <w:trHeight w:hRule="exact" w:val="614"/>
              <w:jc w:val="center"/>
            </w:trPr>
            <w:tc>
              <w:tcPr>
                <w:tcW w:w="2127" w:type="dxa"/>
                <w:tcBorders>
                  <w:top w:val="single" w:sz="4" w:space="0" w:color="000000"/>
                  <w:left w:val="single" w:sz="8" w:space="0" w:color="000000"/>
                  <w:bottom w:val="single" w:sz="4" w:space="0" w:color="000000"/>
                </w:tcBorders>
              </w:tcPr>
              <w:p w:rsidR="0033145B" w:rsidRPr="004E4911"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18043B" w:rsidP="0066486F">
                <w:pPr>
                  <w:spacing w:line="240" w:lineRule="auto"/>
                  <w:ind w:firstLine="0"/>
                  <w:rPr>
                    <w:b/>
                    <w:szCs w:val="24"/>
                  </w:rPr>
                </w:pPr>
                <w:r w:rsidRPr="004E4911">
                  <w:rPr>
                    <w:b/>
                    <w:szCs w:val="24"/>
                  </w:rPr>
                  <w:t xml:space="preserve">Глава </w:t>
                </w:r>
                <w:r w:rsidR="0033145B" w:rsidRPr="004E4911">
                  <w:rPr>
                    <w:b/>
                    <w:szCs w:val="24"/>
                  </w:rPr>
                  <w:t>X. Проектные предложения по основным технико-экономическим показателям</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66486F">
                <w:pPr>
                  <w:snapToGrid w:val="0"/>
                  <w:spacing w:line="240" w:lineRule="auto"/>
                  <w:ind w:firstLine="0"/>
                  <w:jc w:val="center"/>
                  <w:rPr>
                    <w:szCs w:val="24"/>
                  </w:rPr>
                </w:pPr>
              </w:p>
            </w:tc>
          </w:tr>
          <w:tr w:rsidR="00E657F3" w:rsidRPr="004E4911" w:rsidTr="0033145B">
            <w:trPr>
              <w:cantSplit/>
              <w:trHeight w:hRule="exact" w:val="614"/>
              <w:jc w:val="center"/>
            </w:trPr>
            <w:tc>
              <w:tcPr>
                <w:tcW w:w="2127" w:type="dxa"/>
                <w:tcBorders>
                  <w:top w:val="single" w:sz="4" w:space="0" w:color="000000"/>
                  <w:left w:val="single" w:sz="8" w:space="0" w:color="000000"/>
                  <w:bottom w:val="single" w:sz="4" w:space="0" w:color="000000"/>
                </w:tcBorders>
              </w:tcPr>
              <w:p w:rsidR="00C12D6A" w:rsidRPr="004E4911" w:rsidRDefault="00C12D6A"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C12D6A" w:rsidRPr="004E4911" w:rsidRDefault="00C12D6A" w:rsidP="0066486F">
                <w:pPr>
                  <w:spacing w:line="240" w:lineRule="auto"/>
                  <w:ind w:firstLine="0"/>
                  <w:contextualSpacing/>
                  <w:rPr>
                    <w:rFonts w:cs="Arial"/>
                  </w:rPr>
                </w:pPr>
                <w:r w:rsidRPr="004E4911">
                  <w:rPr>
                    <w:rFonts w:cs="Arial"/>
                    <w:b/>
                    <w:bCs/>
                  </w:rPr>
                  <w:t>Глава Х</w:t>
                </w:r>
                <w:r w:rsidRPr="004E4911">
                  <w:rPr>
                    <w:rFonts w:cs="Arial"/>
                    <w:b/>
                    <w:bCs/>
                    <w:lang w:val="en-US"/>
                  </w:rPr>
                  <w:t>I</w:t>
                </w:r>
                <w:r w:rsidRPr="004E4911">
                  <w:rPr>
                    <w:rFonts w:cs="Arial"/>
                    <w:b/>
                    <w:bCs/>
                  </w:rPr>
                  <w:t>. Сведения о переводе земель в иную категорию</w:t>
                </w:r>
              </w:p>
              <w:p w:rsidR="00C12D6A" w:rsidRPr="004E4911" w:rsidRDefault="00C12D6A" w:rsidP="0066486F">
                <w:pPr>
                  <w:spacing w:line="240" w:lineRule="auto"/>
                  <w:ind w:firstLine="0"/>
                  <w:rPr>
                    <w:b/>
                    <w:szCs w:val="24"/>
                  </w:rPr>
                </w:pPr>
              </w:p>
            </w:tc>
            <w:tc>
              <w:tcPr>
                <w:tcW w:w="1715" w:type="dxa"/>
                <w:tcBorders>
                  <w:top w:val="single" w:sz="4" w:space="0" w:color="000000"/>
                  <w:left w:val="single" w:sz="8" w:space="0" w:color="000000"/>
                  <w:bottom w:val="single" w:sz="4" w:space="0" w:color="000000"/>
                </w:tcBorders>
                <w:vAlign w:val="center"/>
              </w:tcPr>
              <w:p w:rsidR="00C12D6A" w:rsidRPr="004E4911" w:rsidRDefault="00C12D6A" w:rsidP="0066486F">
                <w:pPr>
                  <w:snapToGrid w:val="0"/>
                  <w:spacing w:line="240" w:lineRule="auto"/>
                  <w:ind w:firstLine="0"/>
                  <w:jc w:val="center"/>
                  <w:rPr>
                    <w:szCs w:val="24"/>
                  </w:rPr>
                </w:pPr>
              </w:p>
            </w:tc>
          </w:tr>
        </w:tbl>
        <w:p w:rsidR="00D7777B" w:rsidRPr="004E4911" w:rsidRDefault="00D7777B" w:rsidP="0066486F">
          <w:pPr>
            <w:pStyle w:val="ae"/>
            <w:spacing w:before="0" w:line="240" w:lineRule="auto"/>
            <w:jc w:val="center"/>
            <w:rPr>
              <w:color w:val="auto"/>
            </w:rPr>
          </w:pPr>
        </w:p>
        <w:p w:rsidR="00484612" w:rsidRPr="004E4911" w:rsidRDefault="000F5DFE" w:rsidP="0066486F">
          <w:pPr>
            <w:spacing w:line="240" w:lineRule="auto"/>
          </w:pPr>
        </w:p>
      </w:sdtContent>
    </w:sdt>
    <w:bookmarkEnd w:id="19"/>
    <w:bookmarkEnd w:id="18"/>
    <w:bookmarkEnd w:id="17"/>
    <w:bookmarkEnd w:id="16"/>
    <w:bookmarkEnd w:id="15"/>
    <w:bookmarkEnd w:id="14"/>
    <w:bookmarkEnd w:id="13"/>
    <w:bookmarkEnd w:id="12"/>
    <w:bookmarkEnd w:id="11"/>
    <w:bookmarkEnd w:id="10"/>
    <w:bookmarkEnd w:id="9"/>
    <w:bookmarkEnd w:id="8"/>
    <w:p w:rsidR="009B4371" w:rsidRPr="004E4911" w:rsidRDefault="009B4371" w:rsidP="0066486F">
      <w:pPr>
        <w:spacing w:line="240" w:lineRule="auto"/>
        <w:ind w:left="459" w:right="176" w:firstLine="567"/>
        <w:jc w:val="center"/>
        <w:rPr>
          <w:b/>
          <w:sz w:val="28"/>
          <w:szCs w:val="28"/>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66486F" w:rsidRPr="004E4911" w:rsidRDefault="0066486F" w:rsidP="0066486F">
      <w:pPr>
        <w:spacing w:line="240" w:lineRule="auto"/>
        <w:ind w:firstLine="709"/>
        <w:contextualSpacing/>
        <w:rPr>
          <w:rFonts w:cs="Arial"/>
          <w:b/>
        </w:rPr>
      </w:pPr>
    </w:p>
    <w:p w:rsidR="0066486F" w:rsidRPr="004E4911" w:rsidRDefault="0066486F" w:rsidP="0066486F">
      <w:pPr>
        <w:spacing w:line="240" w:lineRule="auto"/>
        <w:ind w:firstLine="709"/>
        <w:contextualSpacing/>
        <w:rPr>
          <w:rFonts w:cs="Arial"/>
          <w:b/>
        </w:rPr>
      </w:pPr>
    </w:p>
    <w:p w:rsidR="0066486F" w:rsidRPr="004E4911" w:rsidRDefault="0066486F" w:rsidP="0066486F">
      <w:pPr>
        <w:spacing w:line="240" w:lineRule="auto"/>
        <w:ind w:firstLine="709"/>
        <w:contextualSpacing/>
        <w:rPr>
          <w:rFonts w:cs="Arial"/>
          <w:b/>
        </w:rPr>
      </w:pPr>
    </w:p>
    <w:p w:rsidR="0066486F" w:rsidRPr="004E4911" w:rsidRDefault="0066486F" w:rsidP="0066486F">
      <w:pPr>
        <w:spacing w:line="240" w:lineRule="auto"/>
        <w:ind w:firstLine="709"/>
        <w:contextualSpacing/>
        <w:rPr>
          <w:rFonts w:cs="Arial"/>
          <w:b/>
        </w:rPr>
      </w:pPr>
    </w:p>
    <w:p w:rsidR="0066486F" w:rsidRPr="004E4911" w:rsidRDefault="0066486F" w:rsidP="0066486F">
      <w:pPr>
        <w:spacing w:line="240" w:lineRule="auto"/>
        <w:ind w:firstLine="709"/>
        <w:contextualSpacing/>
        <w:rPr>
          <w:rFonts w:cs="Arial"/>
          <w:b/>
        </w:rPr>
      </w:pPr>
    </w:p>
    <w:p w:rsidR="0066486F" w:rsidRPr="004E4911" w:rsidRDefault="0066486F" w:rsidP="0066486F">
      <w:pPr>
        <w:spacing w:line="240" w:lineRule="auto"/>
        <w:ind w:firstLine="709"/>
        <w:contextualSpacing/>
        <w:rPr>
          <w:rFonts w:cs="Arial"/>
          <w:b/>
        </w:rPr>
      </w:pPr>
    </w:p>
    <w:p w:rsidR="0066486F" w:rsidRPr="004E4911" w:rsidRDefault="0066486F"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b/>
        </w:rPr>
      </w:pPr>
    </w:p>
    <w:p w:rsidR="00E440D1" w:rsidRPr="004E4911" w:rsidRDefault="00E440D1" w:rsidP="0066486F">
      <w:pPr>
        <w:spacing w:line="240" w:lineRule="auto"/>
        <w:ind w:firstLine="0"/>
        <w:contextualSpacing/>
        <w:jc w:val="center"/>
        <w:rPr>
          <w:rFonts w:cs="Arial"/>
          <w:b/>
          <w:sz w:val="28"/>
          <w:szCs w:val="28"/>
          <w:u w:val="single"/>
        </w:rPr>
      </w:pPr>
      <w:r w:rsidRPr="004E4911">
        <w:rPr>
          <w:rFonts w:cs="Arial"/>
          <w:b/>
          <w:sz w:val="28"/>
          <w:szCs w:val="28"/>
          <w:u w:val="single"/>
        </w:rPr>
        <w:lastRenderedPageBreak/>
        <w:t>Введение.</w:t>
      </w:r>
    </w:p>
    <w:p w:rsidR="001B34DF" w:rsidRPr="004E4911" w:rsidRDefault="001B34DF" w:rsidP="0066486F">
      <w:pPr>
        <w:spacing w:line="240" w:lineRule="auto"/>
        <w:ind w:firstLine="0"/>
        <w:contextualSpacing/>
        <w:jc w:val="center"/>
        <w:rPr>
          <w:rFonts w:cs="Arial"/>
          <w:b/>
          <w:sz w:val="28"/>
          <w:szCs w:val="28"/>
          <w:u w:val="single"/>
        </w:rPr>
      </w:pPr>
    </w:p>
    <w:p w:rsidR="00E440D1" w:rsidRPr="004E4911" w:rsidRDefault="00A406D5" w:rsidP="0066486F">
      <w:pPr>
        <w:spacing w:line="240" w:lineRule="auto"/>
        <w:ind w:firstLine="709"/>
        <w:contextualSpacing/>
        <w:rPr>
          <w:rFonts w:cs="Arial"/>
        </w:rPr>
      </w:pPr>
      <w:r w:rsidRPr="004E4911">
        <w:rPr>
          <w:rFonts w:cs="Arial"/>
          <w:b/>
          <w:sz w:val="40"/>
          <w:szCs w:val="40"/>
        </w:rPr>
        <w:t>1)</w:t>
      </w:r>
      <w:r w:rsidR="003A4C2F" w:rsidRPr="004E4911">
        <w:rPr>
          <w:rFonts w:cs="Arial"/>
        </w:rPr>
        <w:t xml:space="preserve">Проект "Генеральный план сельского поселения </w:t>
      </w:r>
      <w:r w:rsidR="007D0359" w:rsidRPr="004E4911">
        <w:rPr>
          <w:rFonts w:cs="Arial"/>
        </w:rPr>
        <w:t>Силантьевский</w:t>
      </w:r>
      <w:r w:rsidR="003A4C2F" w:rsidRPr="004E4911">
        <w:rPr>
          <w:rFonts w:cs="Arial"/>
        </w:rPr>
        <w:t xml:space="preserve">  сельсовет МР </w:t>
      </w:r>
      <w:r w:rsidR="0066486F" w:rsidRPr="004E4911">
        <w:rPr>
          <w:rFonts w:cs="Arial"/>
        </w:rPr>
        <w:t>Бирский</w:t>
      </w:r>
      <w:r w:rsidR="003A4C2F" w:rsidRPr="004E4911">
        <w:rPr>
          <w:rFonts w:cs="Arial"/>
        </w:rPr>
        <w:t xml:space="preserve"> район Республики Башкортостан </w:t>
      </w:r>
      <w:r w:rsidR="0066486F" w:rsidRPr="004E4911">
        <w:rPr>
          <w:rFonts w:cs="Arial"/>
        </w:rPr>
        <w:t xml:space="preserve">утвержден </w:t>
      </w:r>
      <w:r w:rsidR="003A1474" w:rsidRPr="004E4911">
        <w:rPr>
          <w:rFonts w:cs="Arial"/>
        </w:rPr>
        <w:t>09</w:t>
      </w:r>
      <w:r w:rsidR="0066486F" w:rsidRPr="004E4911">
        <w:rPr>
          <w:rFonts w:cs="Arial"/>
        </w:rPr>
        <w:t>.07.2014г. Решением совета сельского поселения №</w:t>
      </w:r>
      <w:r w:rsidR="003A1474" w:rsidRPr="004E4911">
        <w:rPr>
          <w:rFonts w:cs="Arial"/>
        </w:rPr>
        <w:t>348</w:t>
      </w:r>
      <w:r w:rsidR="0066486F" w:rsidRPr="004E4911">
        <w:rPr>
          <w:rFonts w:cs="Arial"/>
        </w:rPr>
        <w:t>.</w:t>
      </w:r>
    </w:p>
    <w:p w:rsidR="00EA5A2A" w:rsidRPr="004E4911" w:rsidRDefault="00EA5A2A" w:rsidP="0066486F">
      <w:pPr>
        <w:spacing w:line="240" w:lineRule="auto"/>
        <w:ind w:firstLine="0"/>
        <w:contextualSpacing/>
        <w:jc w:val="center"/>
        <w:rPr>
          <w:rFonts w:cs="Arial"/>
        </w:rPr>
      </w:pPr>
    </w:p>
    <w:p w:rsidR="005971EA" w:rsidRPr="004E4911" w:rsidRDefault="005971EA" w:rsidP="0066486F">
      <w:pPr>
        <w:spacing w:line="240" w:lineRule="auto"/>
        <w:ind w:firstLine="0"/>
        <w:contextualSpacing/>
        <w:jc w:val="center"/>
        <w:rPr>
          <w:rFonts w:cs="Arial"/>
          <w:b/>
          <w:u w:val="single"/>
        </w:rPr>
      </w:pPr>
      <w:r w:rsidRPr="004E4911">
        <w:rPr>
          <w:rFonts w:cs="Arial"/>
          <w:b/>
          <w:u w:val="single"/>
        </w:rPr>
        <w:t>Основные проектные решения утвержденного Генерального плана</w:t>
      </w:r>
    </w:p>
    <w:p w:rsidR="005971EA" w:rsidRPr="004E4911" w:rsidRDefault="003A1474" w:rsidP="0066486F">
      <w:pPr>
        <w:spacing w:line="240" w:lineRule="auto"/>
        <w:ind w:firstLine="0"/>
        <w:contextualSpacing/>
        <w:jc w:val="center"/>
        <w:rPr>
          <w:rFonts w:cs="Arial"/>
        </w:rPr>
      </w:pPr>
      <w:r w:rsidRPr="004E4911">
        <w:rPr>
          <w:rFonts w:cs="Arial"/>
          <w:noProof/>
        </w:rPr>
        <w:drawing>
          <wp:inline distT="0" distB="0" distL="0" distR="0">
            <wp:extent cx="6301740" cy="3282950"/>
            <wp:effectExtent l="19050" t="0" r="3810" b="0"/>
            <wp:docPr id="27" name="Рисунок 5" descr="D:\ГБУ РГЦ\БИРСКИЙ\ГП Силантьевский\806134310201032016081562_26_09_2022\ОСНОВН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БУ РГЦ\БИРСКИЙ\ГП Силантьевский\806134310201032016081562_26_09_2022\ОСНОВНОЙ ЧЕРТЕЖ.jpg"/>
                    <pic:cNvPicPr>
                      <a:picLocks noChangeAspect="1" noChangeArrowheads="1"/>
                    </pic:cNvPicPr>
                  </pic:nvPicPr>
                  <pic:blipFill>
                    <a:blip r:embed="rId18" cstate="print"/>
                    <a:srcRect/>
                    <a:stretch>
                      <a:fillRect/>
                    </a:stretch>
                  </pic:blipFill>
                  <pic:spPr bwMode="auto">
                    <a:xfrm>
                      <a:off x="0" y="0"/>
                      <a:ext cx="6301740" cy="3282950"/>
                    </a:xfrm>
                    <a:prstGeom prst="rect">
                      <a:avLst/>
                    </a:prstGeom>
                    <a:noFill/>
                    <a:ln w="9525">
                      <a:noFill/>
                      <a:miter lim="800000"/>
                      <a:headEnd/>
                      <a:tailEnd/>
                    </a:ln>
                  </pic:spPr>
                </pic:pic>
              </a:graphicData>
            </a:graphic>
          </wp:inline>
        </w:drawing>
      </w:r>
    </w:p>
    <w:p w:rsidR="003A1474" w:rsidRPr="004E4911" w:rsidRDefault="0066486F" w:rsidP="003A1474">
      <w:pPr>
        <w:ind w:firstLine="567"/>
        <w:jc w:val="center"/>
        <w:rPr>
          <w:rFonts w:ascii="Arial" w:hAnsi="Arial" w:cs="Arial"/>
          <w:b/>
          <w:bCs/>
          <w:szCs w:val="24"/>
        </w:rPr>
      </w:pPr>
      <w:r w:rsidRPr="004E4911">
        <w:rPr>
          <w:b/>
          <w:bCs/>
          <w:szCs w:val="24"/>
        </w:rPr>
        <w:t xml:space="preserve">Динамика земель сельского поселения </w:t>
      </w:r>
      <w:r w:rsidR="003A1474" w:rsidRPr="004E4911">
        <w:rPr>
          <w:b/>
          <w:bCs/>
          <w:szCs w:val="24"/>
        </w:rPr>
        <w:t>действующего генплана</w:t>
      </w:r>
    </w:p>
    <w:tbl>
      <w:tblPr>
        <w:tblW w:w="10206" w:type="dxa"/>
        <w:jc w:val="center"/>
        <w:tblBorders>
          <w:top w:val="single" w:sz="4" w:space="0" w:color="auto"/>
        </w:tblBorders>
        <w:tblLayout w:type="fixed"/>
        <w:tblLook w:val="0000" w:firstRow="0" w:lastRow="0" w:firstColumn="0" w:lastColumn="0" w:noHBand="0" w:noVBand="0"/>
      </w:tblPr>
      <w:tblGrid>
        <w:gridCol w:w="743"/>
        <w:gridCol w:w="5735"/>
        <w:gridCol w:w="1941"/>
        <w:gridCol w:w="1787"/>
      </w:tblGrid>
      <w:tr w:rsidR="003A1474" w:rsidRPr="004E4911" w:rsidTr="003A1474">
        <w:trPr>
          <w:trHeight w:val="135"/>
          <w:jc w:val="center"/>
        </w:trPr>
        <w:tc>
          <w:tcPr>
            <w:tcW w:w="717"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b/>
                <w:bCs/>
                <w:sz w:val="20"/>
              </w:rPr>
            </w:pPr>
            <w:r w:rsidRPr="004E4911">
              <w:rPr>
                <w:b/>
                <w:bCs/>
                <w:sz w:val="20"/>
              </w:rPr>
              <w:t>№ п.п.</w:t>
            </w:r>
          </w:p>
        </w:tc>
        <w:tc>
          <w:tcPr>
            <w:tcW w:w="5531"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b/>
                <w:bCs/>
                <w:sz w:val="20"/>
              </w:rPr>
            </w:pPr>
            <w:r w:rsidRPr="004E4911">
              <w:rPr>
                <w:b/>
                <w:bCs/>
                <w:sz w:val="20"/>
              </w:rPr>
              <w:t>Наименование земель</w:t>
            </w:r>
          </w:p>
        </w:tc>
        <w:tc>
          <w:tcPr>
            <w:tcW w:w="1872"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b/>
                <w:bCs/>
                <w:sz w:val="20"/>
              </w:rPr>
            </w:pPr>
            <w:r w:rsidRPr="004E4911">
              <w:rPr>
                <w:b/>
                <w:bCs/>
                <w:sz w:val="20"/>
              </w:rPr>
              <w:t>Сущ.положение на момент проектирования</w:t>
            </w:r>
          </w:p>
        </w:tc>
        <w:tc>
          <w:tcPr>
            <w:tcW w:w="1723"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b/>
                <w:bCs/>
                <w:sz w:val="20"/>
              </w:rPr>
            </w:pPr>
            <w:r w:rsidRPr="004E4911">
              <w:rPr>
                <w:b/>
                <w:bCs/>
                <w:sz w:val="20"/>
              </w:rPr>
              <w:t>С учетом проектных предложений</w:t>
            </w:r>
          </w:p>
        </w:tc>
      </w:tr>
      <w:tr w:rsidR="003A1474" w:rsidRPr="004E4911" w:rsidTr="003A1474">
        <w:trPr>
          <w:trHeight w:val="111"/>
          <w:jc w:val="center"/>
        </w:trPr>
        <w:tc>
          <w:tcPr>
            <w:tcW w:w="6248" w:type="dxa"/>
            <w:gridSpan w:val="2"/>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Динамика земель в границах населенных пунктов сельского поселения</w:t>
            </w:r>
          </w:p>
        </w:tc>
        <w:tc>
          <w:tcPr>
            <w:tcW w:w="1872"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rPr>
            </w:pPr>
          </w:p>
        </w:tc>
        <w:tc>
          <w:tcPr>
            <w:tcW w:w="1723"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rPr>
            </w:pPr>
          </w:p>
        </w:tc>
      </w:tr>
      <w:tr w:rsidR="003A1474" w:rsidRPr="004E4911" w:rsidTr="003A1474">
        <w:trPr>
          <w:trHeight w:val="79"/>
          <w:jc w:val="center"/>
        </w:trPr>
        <w:tc>
          <w:tcPr>
            <w:tcW w:w="717"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rPr>
            </w:pPr>
          </w:p>
        </w:tc>
        <w:tc>
          <w:tcPr>
            <w:tcW w:w="5531"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Территория в границах</w:t>
            </w:r>
          </w:p>
        </w:tc>
        <w:tc>
          <w:tcPr>
            <w:tcW w:w="1872"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273,9</w:t>
            </w:r>
          </w:p>
        </w:tc>
        <w:tc>
          <w:tcPr>
            <w:tcW w:w="1723"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435,4</w:t>
            </w:r>
          </w:p>
        </w:tc>
      </w:tr>
      <w:tr w:rsidR="003A1474" w:rsidRPr="004E4911" w:rsidTr="003A1474">
        <w:trPr>
          <w:trHeight w:val="79"/>
          <w:jc w:val="center"/>
        </w:trPr>
        <w:tc>
          <w:tcPr>
            <w:tcW w:w="717"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rPr>
            </w:pPr>
          </w:p>
        </w:tc>
        <w:tc>
          <w:tcPr>
            <w:tcW w:w="5531"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Территория жилой застройки</w:t>
            </w:r>
          </w:p>
        </w:tc>
        <w:tc>
          <w:tcPr>
            <w:tcW w:w="1872"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162,2</w:t>
            </w:r>
          </w:p>
        </w:tc>
        <w:tc>
          <w:tcPr>
            <w:tcW w:w="1723"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111,5</w:t>
            </w:r>
          </w:p>
        </w:tc>
      </w:tr>
      <w:tr w:rsidR="003A1474" w:rsidRPr="004E4911" w:rsidTr="003A1474">
        <w:trPr>
          <w:trHeight w:val="79"/>
          <w:jc w:val="center"/>
        </w:trPr>
        <w:tc>
          <w:tcPr>
            <w:tcW w:w="717"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rPr>
            </w:pPr>
          </w:p>
        </w:tc>
        <w:tc>
          <w:tcPr>
            <w:tcW w:w="5531"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сельхозназн.  в границах населенных пунктов</w:t>
            </w:r>
          </w:p>
        </w:tc>
        <w:tc>
          <w:tcPr>
            <w:tcW w:w="1872"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right="-737" w:firstLine="0"/>
              <w:rPr>
                <w:sz w:val="20"/>
              </w:rPr>
            </w:pPr>
            <w:r w:rsidRPr="004E4911">
              <w:rPr>
                <w:sz w:val="20"/>
              </w:rPr>
              <w:t xml:space="preserve">           111,5</w:t>
            </w:r>
          </w:p>
        </w:tc>
      </w:tr>
      <w:tr w:rsidR="003A1474" w:rsidRPr="004E4911" w:rsidTr="003A1474">
        <w:trPr>
          <w:trHeight w:val="79"/>
          <w:jc w:val="center"/>
        </w:trPr>
        <w:tc>
          <w:tcPr>
            <w:tcW w:w="717"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rPr>
            </w:pPr>
          </w:p>
        </w:tc>
        <w:tc>
          <w:tcPr>
            <w:tcW w:w="5531"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включаемые  в границы населенных пунктов</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226,5</w:t>
            </w:r>
          </w:p>
        </w:tc>
      </w:tr>
      <w:tr w:rsidR="003A1474" w:rsidRPr="004E4911" w:rsidTr="003A1474">
        <w:trPr>
          <w:trHeight w:val="79"/>
          <w:jc w:val="center"/>
        </w:trPr>
        <w:tc>
          <w:tcPr>
            <w:tcW w:w="717"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rPr>
            </w:pPr>
          </w:p>
        </w:tc>
        <w:tc>
          <w:tcPr>
            <w:tcW w:w="5531"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исключаемые  из границ населенных пунктов</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15,3</w:t>
            </w:r>
          </w:p>
        </w:tc>
      </w:tr>
      <w:tr w:rsidR="003A1474" w:rsidRPr="004E4911" w:rsidTr="003A1474">
        <w:trPr>
          <w:trHeight w:val="135"/>
          <w:jc w:val="center"/>
        </w:trPr>
        <w:tc>
          <w:tcPr>
            <w:tcW w:w="6248" w:type="dxa"/>
            <w:gridSpan w:val="2"/>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промышленно-коммунальных и сельскохозяйственных объектов</w:t>
            </w:r>
          </w:p>
        </w:tc>
        <w:tc>
          <w:tcPr>
            <w:tcW w:w="1872"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3,2</w:t>
            </w:r>
          </w:p>
        </w:tc>
      </w:tr>
      <w:tr w:rsidR="003A1474" w:rsidRPr="004E4911" w:rsidTr="003A1474">
        <w:trPr>
          <w:trHeight w:val="135"/>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b/>
                <w:bCs/>
                <w:sz w:val="20"/>
              </w:rPr>
            </w:pPr>
            <w:r w:rsidRPr="004E4911">
              <w:rPr>
                <w:sz w:val="20"/>
              </w:rPr>
              <w:t>Земли под развитие территорий санитарной очистки кладбищ,полигонов ТБО,скотомогильников</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0,586</w:t>
            </w:r>
          </w:p>
        </w:tc>
      </w:tr>
      <w:tr w:rsidR="003A1474" w:rsidRPr="004E4911" w:rsidTr="003A1474">
        <w:trPr>
          <w:trHeight w:hRule="exact" w:val="10"/>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овощеводства,овощи открытого,закрытого грунта</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highlight w:val="yellow"/>
              </w:rPr>
              <w:t>-</w:t>
            </w:r>
          </w:p>
        </w:tc>
      </w:tr>
      <w:tr w:rsidR="003A1474" w:rsidRPr="004E4911" w:rsidTr="003A1474">
        <w:trPr>
          <w:trHeight w:val="79"/>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овощеводства</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272,0</w:t>
            </w:r>
          </w:p>
        </w:tc>
      </w:tr>
      <w:tr w:rsidR="003A1474" w:rsidRPr="004E4911" w:rsidTr="003A1474">
        <w:trPr>
          <w:trHeight w:val="79"/>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b/>
                <w:bCs/>
                <w:sz w:val="20"/>
              </w:rPr>
            </w:pPr>
            <w:r w:rsidRPr="004E4911">
              <w:rPr>
                <w:sz w:val="20"/>
              </w:rPr>
              <w:t>Земли под развитие растениеводства (лекарственные травы</w:t>
            </w:r>
            <w:r w:rsidRPr="004E4911">
              <w:rPr>
                <w:b/>
                <w:bCs/>
                <w:sz w:val="20"/>
              </w:rPr>
              <w:t>)</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val="135"/>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железнодорожного транспорта</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rPr>
            </w:pPr>
            <w:r w:rsidRPr="004E4911">
              <w:rPr>
                <w:sz w:val="20"/>
                <w:u w:val="single"/>
              </w:rPr>
              <w:t>-</w:t>
            </w:r>
          </w:p>
        </w:tc>
      </w:tr>
      <w:tr w:rsidR="003A1474" w:rsidRPr="004E4911" w:rsidTr="003A1474">
        <w:trPr>
          <w:trHeight w:val="79"/>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водного транспорта</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rPr>
            </w:pPr>
            <w:r w:rsidRPr="004E4911">
              <w:rPr>
                <w:sz w:val="20"/>
              </w:rPr>
              <w:t>0,1</w:t>
            </w:r>
          </w:p>
        </w:tc>
      </w:tr>
      <w:tr w:rsidR="003A1474" w:rsidRPr="004E4911" w:rsidTr="003A1474">
        <w:trPr>
          <w:trHeight w:val="79"/>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рекреаций</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highlight w:val="yellow"/>
              </w:rPr>
            </w:pPr>
            <w:r w:rsidRPr="004E4911">
              <w:rPr>
                <w:sz w:val="20"/>
              </w:rPr>
              <w:t>51,6</w:t>
            </w:r>
          </w:p>
        </w:tc>
      </w:tr>
      <w:tr w:rsidR="003A1474" w:rsidRPr="004E4911" w:rsidTr="003A1474">
        <w:trPr>
          <w:trHeight w:val="135"/>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автомобильного транспорта</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u w:val="single"/>
              </w:rPr>
            </w:pPr>
            <w:r w:rsidRPr="004E4911">
              <w:rPr>
                <w:sz w:val="20"/>
                <w:u w:val="single"/>
              </w:rPr>
              <w:t>8,4</w:t>
            </w:r>
          </w:p>
          <w:p w:rsidR="003A1474" w:rsidRPr="004E4911" w:rsidRDefault="003A1474" w:rsidP="003A1474">
            <w:pPr>
              <w:spacing w:line="240" w:lineRule="auto"/>
              <w:ind w:firstLine="0"/>
              <w:jc w:val="center"/>
              <w:rPr>
                <w:sz w:val="20"/>
                <w:highlight w:val="yellow"/>
              </w:rPr>
            </w:pPr>
            <w:r w:rsidRPr="004E4911">
              <w:rPr>
                <w:sz w:val="20"/>
              </w:rPr>
              <w:t>28,7</w:t>
            </w: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u w:val="single"/>
              </w:rPr>
            </w:pPr>
            <w:r w:rsidRPr="004E4911">
              <w:rPr>
                <w:sz w:val="20"/>
                <w:u w:val="single"/>
              </w:rPr>
              <w:t>54,8</w:t>
            </w:r>
          </w:p>
          <w:p w:rsidR="003A1474" w:rsidRPr="004E4911" w:rsidRDefault="003A1474" w:rsidP="003A1474">
            <w:pPr>
              <w:spacing w:line="240" w:lineRule="auto"/>
              <w:ind w:firstLine="0"/>
              <w:jc w:val="center"/>
              <w:rPr>
                <w:sz w:val="20"/>
                <w:highlight w:val="yellow"/>
              </w:rPr>
            </w:pPr>
            <w:r w:rsidRPr="004E4911">
              <w:rPr>
                <w:sz w:val="20"/>
              </w:rPr>
              <w:t>235,6</w:t>
            </w:r>
          </w:p>
        </w:tc>
      </w:tr>
      <w:tr w:rsidR="003A1474" w:rsidRPr="004E4911" w:rsidTr="003A1474">
        <w:trPr>
          <w:trHeight w:val="135"/>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автомобильного транспорта федерального значения</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rPr>
            </w:pPr>
            <w:r w:rsidRPr="004E4911">
              <w:rPr>
                <w:sz w:val="20"/>
              </w:rPr>
              <w:t>-</w:t>
            </w: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val="135"/>
          <w:jc w:val="center"/>
        </w:trPr>
        <w:tc>
          <w:tcPr>
            <w:tcW w:w="6248" w:type="dxa"/>
            <w:gridSpan w:val="2"/>
            <w:tcBorders>
              <w:top w:val="single" w:sz="4" w:space="0" w:color="auto"/>
              <w:left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автомобильного транспорта регионального значения</w:t>
            </w:r>
          </w:p>
        </w:tc>
        <w:tc>
          <w:tcPr>
            <w:tcW w:w="1872"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rPr>
            </w:pPr>
            <w:r w:rsidRPr="004E4911">
              <w:rPr>
                <w:sz w:val="20"/>
                <w:u w:val="single"/>
              </w:rPr>
              <w:t>-</w:t>
            </w:r>
          </w:p>
        </w:tc>
        <w:tc>
          <w:tcPr>
            <w:tcW w:w="1723" w:type="dxa"/>
            <w:tcBorders>
              <w:top w:val="single" w:sz="4" w:space="0" w:color="auto"/>
              <w:left w:val="single" w:sz="4" w:space="0" w:color="auto"/>
              <w:right w:val="single" w:sz="4" w:space="0" w:color="auto"/>
            </w:tcBorders>
          </w:tcPr>
          <w:p w:rsidR="003A1474" w:rsidRPr="004E4911" w:rsidRDefault="003A1474" w:rsidP="003A1474">
            <w:pPr>
              <w:spacing w:line="240" w:lineRule="auto"/>
              <w:ind w:firstLine="0"/>
              <w:jc w:val="center"/>
              <w:rPr>
                <w:sz w:val="20"/>
                <w:u w:val="single"/>
              </w:rPr>
            </w:pPr>
            <w:r w:rsidRPr="004E4911">
              <w:rPr>
                <w:sz w:val="20"/>
                <w:u w:val="single"/>
              </w:rPr>
              <w:t>18,6</w:t>
            </w:r>
          </w:p>
          <w:p w:rsidR="003A1474" w:rsidRPr="004E4911" w:rsidRDefault="003A1474" w:rsidP="003A1474">
            <w:pPr>
              <w:spacing w:line="240" w:lineRule="auto"/>
              <w:ind w:firstLine="0"/>
              <w:jc w:val="center"/>
              <w:rPr>
                <w:sz w:val="20"/>
              </w:rPr>
            </w:pPr>
            <w:r w:rsidRPr="004E4911">
              <w:rPr>
                <w:sz w:val="20"/>
              </w:rPr>
              <w:t>76,9</w:t>
            </w:r>
          </w:p>
        </w:tc>
      </w:tr>
      <w:tr w:rsidR="003A1474" w:rsidRPr="004E4911" w:rsidTr="003A1474">
        <w:trPr>
          <w:trHeight w:val="135"/>
          <w:jc w:val="center"/>
        </w:trPr>
        <w:tc>
          <w:tcPr>
            <w:tcW w:w="6248" w:type="dxa"/>
            <w:gridSpan w:val="2"/>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автомобильного транспорта межмуниципального значения</w:t>
            </w:r>
          </w:p>
        </w:tc>
        <w:tc>
          <w:tcPr>
            <w:tcW w:w="1872"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u w:val="single"/>
              </w:rPr>
            </w:pPr>
            <w:r w:rsidRPr="004E4911">
              <w:rPr>
                <w:sz w:val="20"/>
                <w:u w:val="single"/>
              </w:rPr>
              <w:t>6,1</w:t>
            </w:r>
          </w:p>
          <w:p w:rsidR="003A1474" w:rsidRPr="004E4911" w:rsidRDefault="003A1474" w:rsidP="003A1474">
            <w:pPr>
              <w:spacing w:line="240" w:lineRule="auto"/>
              <w:ind w:firstLine="0"/>
              <w:jc w:val="center"/>
              <w:rPr>
                <w:sz w:val="20"/>
                <w:highlight w:val="yellow"/>
              </w:rPr>
            </w:pPr>
            <w:r w:rsidRPr="004E4911">
              <w:rPr>
                <w:sz w:val="20"/>
              </w:rPr>
              <w:t>28,7</w:t>
            </w:r>
          </w:p>
        </w:tc>
        <w:tc>
          <w:tcPr>
            <w:tcW w:w="1723"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u w:val="single"/>
              </w:rPr>
            </w:pPr>
            <w:r w:rsidRPr="004E4911">
              <w:rPr>
                <w:sz w:val="20"/>
                <w:u w:val="single"/>
              </w:rPr>
              <w:t>7,0</w:t>
            </w:r>
          </w:p>
          <w:p w:rsidR="003A1474" w:rsidRPr="004E4911" w:rsidRDefault="003A1474" w:rsidP="003A1474">
            <w:pPr>
              <w:spacing w:line="240" w:lineRule="auto"/>
              <w:ind w:firstLine="0"/>
              <w:jc w:val="center"/>
              <w:rPr>
                <w:sz w:val="20"/>
                <w:highlight w:val="yellow"/>
              </w:rPr>
            </w:pPr>
            <w:r w:rsidRPr="004E4911">
              <w:rPr>
                <w:sz w:val="20"/>
              </w:rPr>
              <w:t>32,9</w:t>
            </w:r>
          </w:p>
        </w:tc>
      </w:tr>
      <w:tr w:rsidR="003A1474" w:rsidRPr="004E4911" w:rsidTr="003A1474">
        <w:trPr>
          <w:trHeight w:val="135"/>
          <w:jc w:val="center"/>
        </w:trPr>
        <w:tc>
          <w:tcPr>
            <w:tcW w:w="6248" w:type="dxa"/>
            <w:gridSpan w:val="2"/>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rPr>
                <w:sz w:val="20"/>
              </w:rPr>
            </w:pPr>
            <w:r w:rsidRPr="004E4911">
              <w:rPr>
                <w:sz w:val="20"/>
              </w:rPr>
              <w:t>Земли под развитие автомобильного транспорта муниципального и местного значения</w:t>
            </w:r>
          </w:p>
        </w:tc>
        <w:tc>
          <w:tcPr>
            <w:tcW w:w="1872"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u w:val="single"/>
              </w:rPr>
            </w:pPr>
            <w:r w:rsidRPr="004E4911">
              <w:rPr>
                <w:sz w:val="20"/>
                <w:u w:val="single"/>
              </w:rPr>
              <w:t>19,4</w:t>
            </w:r>
          </w:p>
          <w:p w:rsidR="003A1474" w:rsidRPr="004E4911" w:rsidRDefault="003A1474" w:rsidP="003A1474">
            <w:pPr>
              <w:spacing w:line="240" w:lineRule="auto"/>
              <w:ind w:firstLine="0"/>
              <w:jc w:val="center"/>
              <w:rPr>
                <w:sz w:val="20"/>
                <w:highlight w:val="yellow"/>
                <w:u w:val="single"/>
              </w:rPr>
            </w:pPr>
            <w:r w:rsidRPr="004E4911">
              <w:rPr>
                <w:sz w:val="20"/>
              </w:rPr>
              <w:t>102,9</w:t>
            </w:r>
          </w:p>
        </w:tc>
        <w:tc>
          <w:tcPr>
            <w:tcW w:w="1723" w:type="dxa"/>
            <w:tcBorders>
              <w:top w:val="single" w:sz="4" w:space="0" w:color="auto"/>
              <w:left w:val="single" w:sz="4" w:space="0" w:color="auto"/>
              <w:bottom w:val="single" w:sz="4" w:space="0" w:color="auto"/>
              <w:right w:val="single" w:sz="4" w:space="0" w:color="auto"/>
            </w:tcBorders>
          </w:tcPr>
          <w:p w:rsidR="003A1474" w:rsidRPr="004E4911" w:rsidRDefault="003A1474" w:rsidP="003A1474">
            <w:pPr>
              <w:spacing w:line="240" w:lineRule="auto"/>
              <w:ind w:firstLine="0"/>
              <w:jc w:val="center"/>
              <w:rPr>
                <w:sz w:val="20"/>
                <w:u w:val="single"/>
              </w:rPr>
            </w:pPr>
            <w:r w:rsidRPr="004E4911">
              <w:rPr>
                <w:sz w:val="20"/>
                <w:u w:val="single"/>
              </w:rPr>
              <w:t>29,2</w:t>
            </w:r>
          </w:p>
          <w:p w:rsidR="003A1474" w:rsidRPr="004E4911" w:rsidRDefault="003A1474" w:rsidP="003A1474">
            <w:pPr>
              <w:spacing w:line="240" w:lineRule="auto"/>
              <w:ind w:firstLine="0"/>
              <w:jc w:val="center"/>
              <w:rPr>
                <w:sz w:val="20"/>
                <w:highlight w:val="yellow"/>
              </w:rPr>
            </w:pPr>
            <w:r w:rsidRPr="004E4911">
              <w:rPr>
                <w:sz w:val="20"/>
              </w:rPr>
              <w:t>125,8</w:t>
            </w:r>
          </w:p>
        </w:tc>
      </w:tr>
    </w:tbl>
    <w:p w:rsidR="003A1474" w:rsidRPr="004E4911" w:rsidRDefault="003A1474" w:rsidP="003A1474">
      <w:pPr>
        <w:ind w:firstLine="567"/>
        <w:rPr>
          <w:rFonts w:ascii="Arial" w:hAnsi="Arial" w:cs="Arial"/>
          <w:b/>
          <w:bCs/>
          <w:szCs w:val="24"/>
        </w:rPr>
      </w:pPr>
    </w:p>
    <w:p w:rsidR="003A1474" w:rsidRPr="004E4911" w:rsidRDefault="0066486F" w:rsidP="003A1474">
      <w:pPr>
        <w:ind w:firstLine="567"/>
        <w:rPr>
          <w:rFonts w:ascii="Arial" w:hAnsi="Arial" w:cs="Arial"/>
          <w:b/>
          <w:bCs/>
          <w:szCs w:val="24"/>
        </w:rPr>
      </w:pPr>
      <w:r w:rsidRPr="004E4911">
        <w:rPr>
          <w:b/>
          <w:bCs/>
        </w:rPr>
        <w:lastRenderedPageBreak/>
        <w:t>Основные технико-экономические показатели</w:t>
      </w:r>
      <w:r w:rsidR="003A1474" w:rsidRPr="004E4911">
        <w:rPr>
          <w:b/>
          <w:bCs/>
        </w:rPr>
        <w:t xml:space="preserve"> </w:t>
      </w:r>
      <w:r w:rsidR="003A1474" w:rsidRPr="004E4911">
        <w:rPr>
          <w:b/>
          <w:bCs/>
          <w:szCs w:val="24"/>
        </w:rPr>
        <w:t>действующего генплана</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4659"/>
        <w:gridCol w:w="1375"/>
        <w:gridCol w:w="32"/>
        <w:gridCol w:w="1548"/>
        <w:gridCol w:w="30"/>
        <w:gridCol w:w="1837"/>
      </w:tblGrid>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rPr>
            </w:pPr>
            <w:r w:rsidRPr="004E4911">
              <w:rPr>
                <w:sz w:val="20"/>
              </w:rPr>
              <w:t>№№</w:t>
            </w:r>
          </w:p>
          <w:p w:rsidR="003A1474" w:rsidRPr="004E4911" w:rsidRDefault="003A1474" w:rsidP="003A1474">
            <w:pPr>
              <w:spacing w:line="240" w:lineRule="auto"/>
              <w:ind w:firstLine="0"/>
              <w:jc w:val="center"/>
              <w:rPr>
                <w:sz w:val="20"/>
              </w:rPr>
            </w:pPr>
            <w:r w:rsidRPr="004E4911">
              <w:rPr>
                <w:sz w:val="20"/>
              </w:rPr>
              <w:t>пп</w:t>
            </w:r>
          </w:p>
        </w:tc>
        <w:tc>
          <w:tcPr>
            <w:tcW w:w="0" w:type="auto"/>
          </w:tcPr>
          <w:p w:rsidR="003A1474" w:rsidRPr="004E4911" w:rsidRDefault="003A1474" w:rsidP="003A1474">
            <w:pPr>
              <w:spacing w:line="240" w:lineRule="auto"/>
              <w:ind w:firstLine="0"/>
              <w:jc w:val="center"/>
              <w:rPr>
                <w:sz w:val="20"/>
              </w:rPr>
            </w:pPr>
            <w:r w:rsidRPr="004E4911">
              <w:rPr>
                <w:sz w:val="20"/>
              </w:rPr>
              <w:t>Показатели</w:t>
            </w:r>
          </w:p>
        </w:tc>
        <w:tc>
          <w:tcPr>
            <w:tcW w:w="1411" w:type="dxa"/>
          </w:tcPr>
          <w:p w:rsidR="003A1474" w:rsidRPr="004E4911" w:rsidRDefault="003A1474" w:rsidP="003A1474">
            <w:pPr>
              <w:spacing w:line="240" w:lineRule="auto"/>
              <w:ind w:firstLine="0"/>
              <w:jc w:val="center"/>
              <w:rPr>
                <w:sz w:val="20"/>
              </w:rPr>
            </w:pPr>
            <w:r w:rsidRPr="004E4911">
              <w:rPr>
                <w:sz w:val="20"/>
              </w:rPr>
              <w:t>Единица изм.</w:t>
            </w:r>
          </w:p>
        </w:tc>
        <w:tc>
          <w:tcPr>
            <w:tcW w:w="1638" w:type="dxa"/>
            <w:gridSpan w:val="3"/>
          </w:tcPr>
          <w:p w:rsidR="003A1474" w:rsidRPr="004E4911" w:rsidRDefault="003A1474" w:rsidP="003A1474">
            <w:pPr>
              <w:spacing w:line="240" w:lineRule="auto"/>
              <w:ind w:firstLine="0"/>
              <w:jc w:val="center"/>
              <w:rPr>
                <w:sz w:val="20"/>
              </w:rPr>
            </w:pPr>
            <w:r w:rsidRPr="004E4911">
              <w:rPr>
                <w:sz w:val="20"/>
              </w:rPr>
              <w:t>Современное состояние</w:t>
            </w:r>
          </w:p>
        </w:tc>
        <w:tc>
          <w:tcPr>
            <w:tcW w:w="0" w:type="auto"/>
          </w:tcPr>
          <w:p w:rsidR="003A1474" w:rsidRPr="004E4911" w:rsidRDefault="003A1474" w:rsidP="003A1474">
            <w:pPr>
              <w:spacing w:line="240" w:lineRule="auto"/>
              <w:ind w:firstLine="0"/>
              <w:jc w:val="center"/>
              <w:rPr>
                <w:sz w:val="20"/>
              </w:rPr>
            </w:pPr>
            <w:r w:rsidRPr="004E4911">
              <w:rPr>
                <w:sz w:val="20"/>
              </w:rPr>
              <w:t>Проектное решение</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rPr>
            </w:pPr>
            <w:r w:rsidRPr="004E4911">
              <w:rPr>
                <w:sz w:val="20"/>
              </w:rPr>
              <w:t>1</w:t>
            </w:r>
          </w:p>
        </w:tc>
        <w:tc>
          <w:tcPr>
            <w:tcW w:w="0" w:type="auto"/>
          </w:tcPr>
          <w:p w:rsidR="003A1474" w:rsidRPr="004E4911" w:rsidRDefault="003A1474" w:rsidP="003A1474">
            <w:pPr>
              <w:spacing w:line="240" w:lineRule="auto"/>
              <w:ind w:firstLine="0"/>
              <w:jc w:val="center"/>
              <w:rPr>
                <w:sz w:val="20"/>
              </w:rPr>
            </w:pPr>
            <w:r w:rsidRPr="004E4911">
              <w:rPr>
                <w:sz w:val="20"/>
              </w:rPr>
              <w:t>2</w:t>
            </w:r>
          </w:p>
        </w:tc>
        <w:tc>
          <w:tcPr>
            <w:tcW w:w="1411" w:type="dxa"/>
          </w:tcPr>
          <w:p w:rsidR="003A1474" w:rsidRPr="004E4911" w:rsidRDefault="003A1474" w:rsidP="003A1474">
            <w:pPr>
              <w:spacing w:line="240" w:lineRule="auto"/>
              <w:ind w:firstLine="0"/>
              <w:jc w:val="center"/>
              <w:rPr>
                <w:sz w:val="20"/>
              </w:rPr>
            </w:pPr>
            <w:r w:rsidRPr="004E4911">
              <w:rPr>
                <w:sz w:val="20"/>
              </w:rPr>
              <w:t>3</w:t>
            </w:r>
          </w:p>
        </w:tc>
        <w:tc>
          <w:tcPr>
            <w:tcW w:w="1638" w:type="dxa"/>
            <w:gridSpan w:val="3"/>
          </w:tcPr>
          <w:p w:rsidR="003A1474" w:rsidRPr="004E4911" w:rsidRDefault="003A1474" w:rsidP="003A1474">
            <w:pPr>
              <w:spacing w:line="240" w:lineRule="auto"/>
              <w:ind w:firstLine="0"/>
              <w:jc w:val="center"/>
              <w:rPr>
                <w:sz w:val="20"/>
              </w:rPr>
            </w:pPr>
            <w:r w:rsidRPr="004E4911">
              <w:rPr>
                <w:sz w:val="20"/>
              </w:rPr>
              <w:t>4</w:t>
            </w:r>
          </w:p>
        </w:tc>
        <w:tc>
          <w:tcPr>
            <w:tcW w:w="0" w:type="auto"/>
          </w:tcPr>
          <w:p w:rsidR="003A1474" w:rsidRPr="004E4911" w:rsidRDefault="003A1474" w:rsidP="003A1474">
            <w:pPr>
              <w:spacing w:line="240" w:lineRule="auto"/>
              <w:ind w:firstLine="0"/>
              <w:jc w:val="center"/>
              <w:rPr>
                <w:sz w:val="20"/>
              </w:rPr>
            </w:pPr>
            <w:r w:rsidRPr="004E4911">
              <w:rPr>
                <w:sz w:val="20"/>
              </w:rPr>
              <w:t>5</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rPr>
            </w:pPr>
          </w:p>
        </w:tc>
        <w:tc>
          <w:tcPr>
            <w:tcW w:w="0" w:type="auto"/>
          </w:tcPr>
          <w:p w:rsidR="003A1474" w:rsidRPr="004E4911" w:rsidRDefault="003A1474" w:rsidP="003A1474">
            <w:pPr>
              <w:spacing w:line="240" w:lineRule="auto"/>
              <w:ind w:firstLine="0"/>
              <w:rPr>
                <w:sz w:val="20"/>
              </w:rPr>
            </w:pPr>
            <w:r w:rsidRPr="004E4911">
              <w:rPr>
                <w:sz w:val="20"/>
              </w:rPr>
              <w:t>Численность населения</w:t>
            </w:r>
          </w:p>
        </w:tc>
        <w:tc>
          <w:tcPr>
            <w:tcW w:w="1411" w:type="dxa"/>
          </w:tcPr>
          <w:p w:rsidR="003A1474" w:rsidRPr="004E4911" w:rsidRDefault="003A1474" w:rsidP="003A1474">
            <w:pPr>
              <w:spacing w:line="240" w:lineRule="auto"/>
              <w:ind w:firstLine="0"/>
              <w:jc w:val="center"/>
              <w:rPr>
                <w:sz w:val="20"/>
              </w:rPr>
            </w:pPr>
            <w:r w:rsidRPr="004E4911">
              <w:rPr>
                <w:sz w:val="20"/>
              </w:rPr>
              <w:t>Тыс. чел</w:t>
            </w:r>
          </w:p>
        </w:tc>
        <w:tc>
          <w:tcPr>
            <w:tcW w:w="1638" w:type="dxa"/>
            <w:gridSpan w:val="3"/>
          </w:tcPr>
          <w:p w:rsidR="003A1474" w:rsidRPr="004E4911" w:rsidRDefault="003A1474" w:rsidP="003A1474">
            <w:pPr>
              <w:spacing w:line="240" w:lineRule="auto"/>
              <w:ind w:firstLine="0"/>
              <w:jc w:val="center"/>
              <w:rPr>
                <w:sz w:val="20"/>
              </w:rPr>
            </w:pPr>
            <w:r w:rsidRPr="004E4911">
              <w:rPr>
                <w:sz w:val="20"/>
              </w:rPr>
              <w:t>1,05</w:t>
            </w:r>
          </w:p>
        </w:tc>
        <w:tc>
          <w:tcPr>
            <w:tcW w:w="0" w:type="auto"/>
          </w:tcPr>
          <w:p w:rsidR="003A1474" w:rsidRPr="004E4911" w:rsidRDefault="003A1474" w:rsidP="003A1474">
            <w:pPr>
              <w:spacing w:line="240" w:lineRule="auto"/>
              <w:ind w:firstLine="0"/>
              <w:jc w:val="center"/>
              <w:rPr>
                <w:sz w:val="20"/>
              </w:rPr>
            </w:pPr>
            <w:r w:rsidRPr="004E4911">
              <w:rPr>
                <w:sz w:val="20"/>
              </w:rPr>
              <w:t>1,17</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rPr>
            </w:pPr>
          </w:p>
        </w:tc>
        <w:tc>
          <w:tcPr>
            <w:tcW w:w="0" w:type="auto"/>
          </w:tcPr>
          <w:p w:rsidR="003A1474" w:rsidRPr="004E4911" w:rsidRDefault="003A1474" w:rsidP="003A1474">
            <w:pPr>
              <w:spacing w:line="240" w:lineRule="auto"/>
              <w:ind w:firstLine="0"/>
              <w:rPr>
                <w:sz w:val="20"/>
              </w:rPr>
            </w:pPr>
            <w:r w:rsidRPr="004E4911">
              <w:rPr>
                <w:sz w:val="20"/>
              </w:rPr>
              <w:t>Жилищный фонд</w:t>
            </w:r>
          </w:p>
        </w:tc>
        <w:tc>
          <w:tcPr>
            <w:tcW w:w="1411" w:type="dxa"/>
          </w:tcPr>
          <w:p w:rsidR="003A1474" w:rsidRPr="004E4911" w:rsidRDefault="003A1474" w:rsidP="003A1474">
            <w:pPr>
              <w:spacing w:line="240" w:lineRule="auto"/>
              <w:ind w:firstLine="0"/>
              <w:jc w:val="center"/>
              <w:rPr>
                <w:sz w:val="20"/>
              </w:rPr>
            </w:pPr>
            <w:r w:rsidRPr="004E4911">
              <w:rPr>
                <w:sz w:val="20"/>
              </w:rPr>
              <w:t>Тыс.м2</w:t>
            </w:r>
          </w:p>
        </w:tc>
        <w:tc>
          <w:tcPr>
            <w:tcW w:w="1638" w:type="dxa"/>
            <w:gridSpan w:val="3"/>
          </w:tcPr>
          <w:p w:rsidR="003A1474" w:rsidRPr="004E4911" w:rsidRDefault="003A1474" w:rsidP="003A1474">
            <w:pPr>
              <w:spacing w:line="240" w:lineRule="auto"/>
              <w:ind w:firstLine="0"/>
              <w:jc w:val="center"/>
              <w:rPr>
                <w:sz w:val="20"/>
              </w:rPr>
            </w:pPr>
            <w:r w:rsidRPr="004E4911">
              <w:rPr>
                <w:sz w:val="20"/>
              </w:rPr>
              <w:t>16,35</w:t>
            </w:r>
          </w:p>
        </w:tc>
        <w:tc>
          <w:tcPr>
            <w:tcW w:w="0" w:type="auto"/>
          </w:tcPr>
          <w:p w:rsidR="003A1474" w:rsidRPr="004E4911" w:rsidRDefault="003A1474" w:rsidP="003A1474">
            <w:pPr>
              <w:spacing w:line="240" w:lineRule="auto"/>
              <w:ind w:firstLine="0"/>
              <w:jc w:val="center"/>
              <w:rPr>
                <w:sz w:val="20"/>
              </w:rPr>
            </w:pPr>
            <w:r w:rsidRPr="004E4911">
              <w:rPr>
                <w:sz w:val="20"/>
              </w:rPr>
              <w:t>35,1</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rPr>
            </w:pPr>
          </w:p>
        </w:tc>
        <w:tc>
          <w:tcPr>
            <w:tcW w:w="0" w:type="auto"/>
          </w:tcPr>
          <w:p w:rsidR="003A1474" w:rsidRPr="004E4911" w:rsidRDefault="003A1474" w:rsidP="003A1474">
            <w:pPr>
              <w:spacing w:line="240" w:lineRule="auto"/>
              <w:ind w:firstLine="0"/>
              <w:rPr>
                <w:sz w:val="20"/>
              </w:rPr>
            </w:pPr>
            <w:r w:rsidRPr="004E4911">
              <w:rPr>
                <w:sz w:val="20"/>
              </w:rPr>
              <w:t>Территория в границах населенных пунктов</w:t>
            </w:r>
          </w:p>
        </w:tc>
        <w:tc>
          <w:tcPr>
            <w:tcW w:w="1411" w:type="dxa"/>
          </w:tcPr>
          <w:p w:rsidR="003A1474" w:rsidRPr="004E4911" w:rsidRDefault="003A1474" w:rsidP="003A1474">
            <w:pPr>
              <w:spacing w:line="240" w:lineRule="auto"/>
              <w:ind w:firstLine="0"/>
              <w:jc w:val="center"/>
              <w:rPr>
                <w:sz w:val="20"/>
              </w:rPr>
            </w:pPr>
          </w:p>
        </w:tc>
        <w:tc>
          <w:tcPr>
            <w:tcW w:w="1638" w:type="dxa"/>
            <w:gridSpan w:val="3"/>
          </w:tcPr>
          <w:p w:rsidR="003A1474" w:rsidRPr="004E4911" w:rsidRDefault="003A1474" w:rsidP="003A1474">
            <w:pPr>
              <w:spacing w:line="240" w:lineRule="auto"/>
              <w:ind w:firstLine="0"/>
              <w:jc w:val="center"/>
              <w:rPr>
                <w:sz w:val="20"/>
              </w:rPr>
            </w:pPr>
            <w:r w:rsidRPr="004E4911">
              <w:rPr>
                <w:sz w:val="20"/>
              </w:rPr>
              <w:t>273,9</w:t>
            </w:r>
          </w:p>
        </w:tc>
        <w:tc>
          <w:tcPr>
            <w:tcW w:w="0" w:type="auto"/>
          </w:tcPr>
          <w:p w:rsidR="003A1474" w:rsidRPr="004E4911" w:rsidRDefault="003A1474" w:rsidP="003A1474">
            <w:pPr>
              <w:spacing w:line="240" w:lineRule="auto"/>
              <w:ind w:firstLine="0"/>
              <w:jc w:val="center"/>
              <w:rPr>
                <w:sz w:val="20"/>
              </w:rPr>
            </w:pPr>
            <w:r w:rsidRPr="004E4911">
              <w:rPr>
                <w:sz w:val="20"/>
              </w:rPr>
              <w:t>435,4</w:t>
            </w:r>
          </w:p>
        </w:tc>
      </w:tr>
      <w:tr w:rsidR="003A1474" w:rsidRPr="004E4911" w:rsidTr="003A1474">
        <w:trPr>
          <w:trHeight w:hRule="exact" w:val="284"/>
          <w:jc w:val="center"/>
        </w:trPr>
        <w:tc>
          <w:tcPr>
            <w:tcW w:w="0" w:type="auto"/>
            <w:gridSpan w:val="2"/>
          </w:tcPr>
          <w:p w:rsidR="003A1474" w:rsidRPr="004E4911" w:rsidRDefault="003A1474" w:rsidP="003A1474">
            <w:pPr>
              <w:spacing w:line="240" w:lineRule="auto"/>
              <w:ind w:firstLine="0"/>
              <w:rPr>
                <w:sz w:val="20"/>
              </w:rPr>
            </w:pPr>
            <w:r w:rsidRPr="004E4911">
              <w:rPr>
                <w:sz w:val="20"/>
              </w:rPr>
              <w:t>Протяженность автомобильных дорог по территории поселения</w:t>
            </w:r>
          </w:p>
        </w:tc>
        <w:tc>
          <w:tcPr>
            <w:tcW w:w="1411" w:type="dxa"/>
          </w:tcPr>
          <w:p w:rsidR="003A1474" w:rsidRPr="004E4911" w:rsidRDefault="003A1474" w:rsidP="003A1474">
            <w:pPr>
              <w:spacing w:line="240" w:lineRule="auto"/>
              <w:ind w:firstLine="0"/>
              <w:jc w:val="center"/>
              <w:rPr>
                <w:sz w:val="20"/>
              </w:rPr>
            </w:pPr>
          </w:p>
        </w:tc>
        <w:tc>
          <w:tcPr>
            <w:tcW w:w="1638" w:type="dxa"/>
            <w:gridSpan w:val="3"/>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jc w:val="center"/>
              <w:rPr>
                <w:sz w:val="20"/>
                <w:highlight w:val="yellow"/>
              </w:rPr>
            </w:pP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rPr>
            </w:pPr>
          </w:p>
        </w:tc>
        <w:tc>
          <w:tcPr>
            <w:tcW w:w="0" w:type="auto"/>
          </w:tcPr>
          <w:p w:rsidR="003A1474" w:rsidRPr="004E4911" w:rsidRDefault="003A1474" w:rsidP="003A1474">
            <w:pPr>
              <w:spacing w:line="240" w:lineRule="auto"/>
              <w:ind w:firstLine="0"/>
              <w:rPr>
                <w:sz w:val="20"/>
              </w:rPr>
            </w:pPr>
            <w:r w:rsidRPr="004E4911">
              <w:rPr>
                <w:sz w:val="20"/>
              </w:rPr>
              <w:t>федеральные</w:t>
            </w:r>
          </w:p>
        </w:tc>
        <w:tc>
          <w:tcPr>
            <w:tcW w:w="1411" w:type="dxa"/>
          </w:tcPr>
          <w:p w:rsidR="003A1474" w:rsidRPr="004E4911" w:rsidRDefault="003A1474" w:rsidP="003A1474">
            <w:pPr>
              <w:spacing w:line="240" w:lineRule="auto"/>
              <w:ind w:firstLine="0"/>
              <w:jc w:val="center"/>
              <w:rPr>
                <w:sz w:val="20"/>
              </w:rPr>
            </w:pPr>
            <w:r w:rsidRPr="004E4911">
              <w:rPr>
                <w:sz w:val="20"/>
              </w:rPr>
              <w:t>км</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rPr>
            </w:pPr>
          </w:p>
        </w:tc>
        <w:tc>
          <w:tcPr>
            <w:tcW w:w="0" w:type="auto"/>
          </w:tcPr>
          <w:p w:rsidR="003A1474" w:rsidRPr="004E4911" w:rsidRDefault="003A1474" w:rsidP="003A1474">
            <w:pPr>
              <w:spacing w:line="240" w:lineRule="auto"/>
              <w:ind w:firstLine="0"/>
              <w:rPr>
                <w:sz w:val="20"/>
              </w:rPr>
            </w:pPr>
            <w:r w:rsidRPr="004E4911">
              <w:rPr>
                <w:sz w:val="20"/>
              </w:rPr>
              <w:t>региональные</w:t>
            </w:r>
          </w:p>
        </w:tc>
        <w:tc>
          <w:tcPr>
            <w:tcW w:w="1411" w:type="dxa"/>
          </w:tcPr>
          <w:p w:rsidR="003A1474" w:rsidRPr="004E4911" w:rsidRDefault="003A1474" w:rsidP="003A1474">
            <w:pPr>
              <w:spacing w:line="240" w:lineRule="auto"/>
              <w:ind w:firstLine="0"/>
              <w:jc w:val="center"/>
              <w:rPr>
                <w:sz w:val="20"/>
              </w:rPr>
            </w:pPr>
            <w:r w:rsidRPr="004E4911">
              <w:rPr>
                <w:sz w:val="20"/>
              </w:rPr>
              <w:t>км</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sz w:val="20"/>
              </w:rPr>
              <w:t>1,3</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rPr>
            </w:pPr>
          </w:p>
        </w:tc>
        <w:tc>
          <w:tcPr>
            <w:tcW w:w="0" w:type="auto"/>
          </w:tcPr>
          <w:p w:rsidR="003A1474" w:rsidRPr="004E4911" w:rsidRDefault="003A1474" w:rsidP="003A1474">
            <w:pPr>
              <w:spacing w:line="240" w:lineRule="auto"/>
              <w:ind w:firstLine="0"/>
              <w:rPr>
                <w:sz w:val="20"/>
              </w:rPr>
            </w:pPr>
            <w:r w:rsidRPr="004E4911">
              <w:rPr>
                <w:sz w:val="20"/>
              </w:rPr>
              <w:t>межмуниципальные</w:t>
            </w:r>
          </w:p>
        </w:tc>
        <w:tc>
          <w:tcPr>
            <w:tcW w:w="1411" w:type="dxa"/>
          </w:tcPr>
          <w:p w:rsidR="003A1474" w:rsidRPr="004E4911" w:rsidRDefault="003A1474" w:rsidP="003A1474">
            <w:pPr>
              <w:spacing w:line="240" w:lineRule="auto"/>
              <w:ind w:firstLine="0"/>
              <w:jc w:val="center"/>
              <w:rPr>
                <w:sz w:val="20"/>
              </w:rPr>
            </w:pPr>
            <w:r w:rsidRPr="004E4911">
              <w:rPr>
                <w:sz w:val="20"/>
              </w:rPr>
              <w:t>км</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sz w:val="20"/>
              </w:rPr>
              <w:t>5,9</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rPr>
            </w:pPr>
          </w:p>
        </w:tc>
        <w:tc>
          <w:tcPr>
            <w:tcW w:w="0" w:type="auto"/>
          </w:tcPr>
          <w:p w:rsidR="003A1474" w:rsidRPr="004E4911" w:rsidRDefault="003A1474" w:rsidP="003A1474">
            <w:pPr>
              <w:spacing w:line="240" w:lineRule="auto"/>
              <w:ind w:firstLine="0"/>
              <w:rPr>
                <w:sz w:val="20"/>
              </w:rPr>
            </w:pPr>
            <w:r w:rsidRPr="004E4911">
              <w:rPr>
                <w:sz w:val="20"/>
              </w:rPr>
              <w:t>муниципальные</w:t>
            </w:r>
          </w:p>
        </w:tc>
        <w:tc>
          <w:tcPr>
            <w:tcW w:w="1411" w:type="dxa"/>
          </w:tcPr>
          <w:p w:rsidR="003A1474" w:rsidRPr="004E4911" w:rsidRDefault="003A1474" w:rsidP="003A1474">
            <w:pPr>
              <w:spacing w:line="240" w:lineRule="auto"/>
              <w:ind w:firstLine="0"/>
              <w:jc w:val="center"/>
              <w:rPr>
                <w:sz w:val="20"/>
              </w:rPr>
            </w:pPr>
            <w:r w:rsidRPr="004E4911">
              <w:rPr>
                <w:sz w:val="20"/>
              </w:rPr>
              <w:t>км</w:t>
            </w:r>
          </w:p>
        </w:tc>
        <w:tc>
          <w:tcPr>
            <w:tcW w:w="1638" w:type="dxa"/>
            <w:gridSpan w:val="3"/>
          </w:tcPr>
          <w:p w:rsidR="003A1474" w:rsidRPr="004E4911" w:rsidRDefault="003A1474" w:rsidP="003A1474">
            <w:pPr>
              <w:spacing w:line="240" w:lineRule="auto"/>
              <w:ind w:firstLine="0"/>
              <w:jc w:val="center"/>
              <w:rPr>
                <w:sz w:val="20"/>
              </w:rPr>
            </w:pPr>
            <w:r w:rsidRPr="004E4911">
              <w:rPr>
                <w:sz w:val="20"/>
              </w:rPr>
              <w:t>27,0</w:t>
            </w:r>
          </w:p>
        </w:tc>
        <w:tc>
          <w:tcPr>
            <w:tcW w:w="0" w:type="auto"/>
          </w:tcPr>
          <w:p w:rsidR="003A1474" w:rsidRPr="004E4911" w:rsidRDefault="003A1474" w:rsidP="003A1474">
            <w:pPr>
              <w:spacing w:line="240" w:lineRule="auto"/>
              <w:ind w:firstLine="0"/>
              <w:jc w:val="center"/>
              <w:rPr>
                <w:sz w:val="20"/>
              </w:rPr>
            </w:pPr>
            <w:r w:rsidRPr="004E4911">
              <w:rPr>
                <w:sz w:val="20"/>
              </w:rPr>
              <w:t>2,8</w:t>
            </w:r>
          </w:p>
        </w:tc>
      </w:tr>
      <w:tr w:rsidR="003A1474" w:rsidRPr="004E4911" w:rsidTr="003A1474">
        <w:trPr>
          <w:trHeight w:hRule="exact" w:val="284"/>
          <w:jc w:val="center"/>
        </w:trPr>
        <w:tc>
          <w:tcPr>
            <w:tcW w:w="0" w:type="auto"/>
            <w:gridSpan w:val="2"/>
          </w:tcPr>
          <w:p w:rsidR="003A1474" w:rsidRPr="004E4911" w:rsidRDefault="003A1474" w:rsidP="003A1474">
            <w:pPr>
              <w:spacing w:line="240" w:lineRule="auto"/>
              <w:ind w:firstLine="0"/>
              <w:rPr>
                <w:sz w:val="20"/>
              </w:rPr>
            </w:pPr>
            <w:r w:rsidRPr="004E4911">
              <w:rPr>
                <w:spacing w:val="-1"/>
                <w:sz w:val="20"/>
              </w:rPr>
              <w:t xml:space="preserve">Динамика общественных зданий в сельском поселении </w:t>
            </w:r>
          </w:p>
        </w:tc>
        <w:tc>
          <w:tcPr>
            <w:tcW w:w="1411" w:type="dxa"/>
          </w:tcPr>
          <w:p w:rsidR="003A1474" w:rsidRPr="004E4911" w:rsidRDefault="003A1474" w:rsidP="003A1474">
            <w:pPr>
              <w:spacing w:line="240" w:lineRule="auto"/>
              <w:ind w:firstLine="0"/>
              <w:jc w:val="center"/>
              <w:rPr>
                <w:sz w:val="20"/>
                <w:highlight w:val="yellow"/>
              </w:rPr>
            </w:pPr>
          </w:p>
        </w:tc>
        <w:tc>
          <w:tcPr>
            <w:tcW w:w="1638" w:type="dxa"/>
            <w:gridSpan w:val="3"/>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jc w:val="center"/>
              <w:rPr>
                <w:sz w:val="20"/>
                <w:highlight w:val="yellow"/>
              </w:rPr>
            </w:pP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highlight w:val="yellow"/>
              </w:rPr>
            </w:pPr>
            <w:r w:rsidRPr="004E4911">
              <w:rPr>
                <w:sz w:val="20"/>
              </w:rPr>
              <w:t>Детсад</w:t>
            </w:r>
          </w:p>
        </w:tc>
        <w:tc>
          <w:tcPr>
            <w:tcW w:w="1411" w:type="dxa"/>
          </w:tcPr>
          <w:p w:rsidR="003A1474" w:rsidRPr="004E4911" w:rsidRDefault="003A1474" w:rsidP="003A1474">
            <w:pPr>
              <w:spacing w:line="240" w:lineRule="auto"/>
              <w:ind w:firstLine="0"/>
              <w:jc w:val="center"/>
              <w:rPr>
                <w:sz w:val="20"/>
                <w:highlight w:val="yellow"/>
              </w:rPr>
            </w:pPr>
            <w:r w:rsidRPr="004E4911">
              <w:rPr>
                <w:sz w:val="20"/>
              </w:rPr>
              <w:t>мест</w:t>
            </w:r>
          </w:p>
        </w:tc>
        <w:tc>
          <w:tcPr>
            <w:tcW w:w="1638" w:type="dxa"/>
            <w:gridSpan w:val="3"/>
          </w:tcPr>
          <w:p w:rsidR="003A1474" w:rsidRPr="004E4911" w:rsidRDefault="003A1474" w:rsidP="003A1474">
            <w:pPr>
              <w:spacing w:line="240" w:lineRule="auto"/>
              <w:ind w:firstLine="0"/>
              <w:jc w:val="center"/>
              <w:rPr>
                <w:sz w:val="20"/>
              </w:rPr>
            </w:pPr>
            <w:r w:rsidRPr="004E4911">
              <w:rPr>
                <w:sz w:val="20"/>
              </w:rPr>
              <w:t>75</w:t>
            </w:r>
          </w:p>
        </w:tc>
        <w:tc>
          <w:tcPr>
            <w:tcW w:w="0" w:type="auto"/>
          </w:tcPr>
          <w:p w:rsidR="003A1474" w:rsidRPr="004E4911" w:rsidRDefault="003A1474" w:rsidP="003A1474">
            <w:pPr>
              <w:spacing w:line="240" w:lineRule="auto"/>
              <w:ind w:firstLine="0"/>
              <w:jc w:val="center"/>
              <w:rPr>
                <w:sz w:val="20"/>
              </w:rPr>
            </w:pPr>
            <w:r w:rsidRPr="004E4911">
              <w:rPr>
                <w:b/>
                <w:bCs/>
                <w:sz w:val="20"/>
              </w:rPr>
              <w:t>90</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highlight w:val="yellow"/>
              </w:rPr>
            </w:pPr>
            <w:r w:rsidRPr="004E4911">
              <w:rPr>
                <w:sz w:val="20"/>
              </w:rPr>
              <w:t>Школа</w:t>
            </w:r>
          </w:p>
        </w:tc>
        <w:tc>
          <w:tcPr>
            <w:tcW w:w="1411" w:type="dxa"/>
          </w:tcPr>
          <w:p w:rsidR="003A1474" w:rsidRPr="004E4911" w:rsidRDefault="003A1474" w:rsidP="003A1474">
            <w:pPr>
              <w:spacing w:line="240" w:lineRule="auto"/>
              <w:ind w:firstLine="0"/>
              <w:jc w:val="center"/>
              <w:rPr>
                <w:sz w:val="20"/>
                <w:highlight w:val="yellow"/>
              </w:rPr>
            </w:pPr>
            <w:r w:rsidRPr="004E4911">
              <w:rPr>
                <w:sz w:val="20"/>
              </w:rPr>
              <w:t>учащихся</w:t>
            </w:r>
          </w:p>
        </w:tc>
        <w:tc>
          <w:tcPr>
            <w:tcW w:w="1638" w:type="dxa"/>
            <w:gridSpan w:val="3"/>
          </w:tcPr>
          <w:p w:rsidR="003A1474" w:rsidRPr="004E4911" w:rsidRDefault="003A1474" w:rsidP="003A1474">
            <w:pPr>
              <w:spacing w:line="240" w:lineRule="auto"/>
              <w:ind w:firstLine="0"/>
              <w:jc w:val="center"/>
              <w:rPr>
                <w:sz w:val="20"/>
              </w:rPr>
            </w:pPr>
            <w:r w:rsidRPr="004E4911">
              <w:rPr>
                <w:sz w:val="20"/>
              </w:rPr>
              <w:t>320</w:t>
            </w:r>
          </w:p>
        </w:tc>
        <w:tc>
          <w:tcPr>
            <w:tcW w:w="0" w:type="auto"/>
          </w:tcPr>
          <w:p w:rsidR="003A1474" w:rsidRPr="004E4911" w:rsidRDefault="003A1474" w:rsidP="003A1474">
            <w:pPr>
              <w:spacing w:line="240" w:lineRule="auto"/>
              <w:ind w:firstLine="0"/>
              <w:jc w:val="center"/>
              <w:rPr>
                <w:sz w:val="20"/>
              </w:rPr>
            </w:pPr>
            <w:r w:rsidRPr="004E4911">
              <w:rPr>
                <w:b/>
                <w:bCs/>
                <w:sz w:val="20"/>
              </w:rPr>
              <w:t>350</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highlight w:val="yellow"/>
              </w:rPr>
            </w:pPr>
            <w:r w:rsidRPr="004E4911">
              <w:rPr>
                <w:sz w:val="20"/>
              </w:rPr>
              <w:t>Внешкольное учреждение</w:t>
            </w:r>
          </w:p>
        </w:tc>
        <w:tc>
          <w:tcPr>
            <w:tcW w:w="1411" w:type="dxa"/>
          </w:tcPr>
          <w:p w:rsidR="003A1474" w:rsidRPr="004E4911" w:rsidRDefault="003A1474" w:rsidP="003A1474">
            <w:pPr>
              <w:spacing w:line="240" w:lineRule="auto"/>
              <w:ind w:firstLine="0"/>
              <w:jc w:val="center"/>
              <w:rPr>
                <w:sz w:val="20"/>
                <w:highlight w:val="yellow"/>
              </w:rPr>
            </w:pPr>
            <w:r w:rsidRPr="004E4911">
              <w:rPr>
                <w:sz w:val="20"/>
              </w:rPr>
              <w:t>мест</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b/>
                <w:bCs/>
                <w:sz w:val="20"/>
              </w:rPr>
              <w:t>20</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highlight w:val="yellow"/>
              </w:rPr>
            </w:pPr>
            <w:r w:rsidRPr="004E4911">
              <w:rPr>
                <w:sz w:val="20"/>
              </w:rPr>
              <w:t>Среднеспециальное заведение</w:t>
            </w:r>
          </w:p>
        </w:tc>
        <w:tc>
          <w:tcPr>
            <w:tcW w:w="1411" w:type="dxa"/>
          </w:tcPr>
          <w:p w:rsidR="003A1474" w:rsidRPr="004E4911" w:rsidRDefault="003A1474" w:rsidP="003A1474">
            <w:pPr>
              <w:spacing w:line="240" w:lineRule="auto"/>
              <w:ind w:firstLine="0"/>
              <w:jc w:val="center"/>
              <w:rPr>
                <w:sz w:val="20"/>
                <w:highlight w:val="yellow"/>
              </w:rPr>
            </w:pPr>
            <w:r w:rsidRPr="004E4911">
              <w:rPr>
                <w:sz w:val="20"/>
              </w:rPr>
              <w:t>мест</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highlight w:val="yellow"/>
              </w:rPr>
            </w:pPr>
            <w:r w:rsidRPr="004E4911">
              <w:rPr>
                <w:sz w:val="20"/>
              </w:rPr>
              <w:t>Учебно-производственный  комбинат</w:t>
            </w:r>
          </w:p>
        </w:tc>
        <w:tc>
          <w:tcPr>
            <w:tcW w:w="1411" w:type="dxa"/>
          </w:tcPr>
          <w:p w:rsidR="003A1474" w:rsidRPr="004E4911" w:rsidRDefault="003A1474" w:rsidP="003A1474">
            <w:pPr>
              <w:spacing w:line="240" w:lineRule="auto"/>
              <w:ind w:firstLine="0"/>
              <w:jc w:val="center"/>
              <w:rPr>
                <w:sz w:val="20"/>
                <w:highlight w:val="yellow"/>
              </w:rPr>
            </w:pPr>
            <w:r w:rsidRPr="004E4911">
              <w:rPr>
                <w:sz w:val="20"/>
              </w:rPr>
              <w:t>мест</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sz w:val="20"/>
              </w:rPr>
              <w:t>15</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Клуб</w:t>
            </w:r>
          </w:p>
        </w:tc>
        <w:tc>
          <w:tcPr>
            <w:tcW w:w="1411" w:type="dxa"/>
          </w:tcPr>
          <w:p w:rsidR="003A1474" w:rsidRPr="004E4911" w:rsidRDefault="003A1474" w:rsidP="003A1474">
            <w:pPr>
              <w:spacing w:line="240" w:lineRule="auto"/>
              <w:ind w:firstLine="0"/>
              <w:jc w:val="center"/>
              <w:rPr>
                <w:sz w:val="20"/>
              </w:rPr>
            </w:pPr>
            <w:r w:rsidRPr="004E4911">
              <w:rPr>
                <w:sz w:val="20"/>
              </w:rPr>
              <w:t>мест</w:t>
            </w:r>
          </w:p>
        </w:tc>
        <w:tc>
          <w:tcPr>
            <w:tcW w:w="1638" w:type="dxa"/>
            <w:gridSpan w:val="3"/>
          </w:tcPr>
          <w:p w:rsidR="003A1474" w:rsidRPr="004E4911" w:rsidRDefault="003A1474" w:rsidP="003A1474">
            <w:pPr>
              <w:spacing w:line="240" w:lineRule="auto"/>
              <w:ind w:firstLine="0"/>
              <w:jc w:val="center"/>
              <w:rPr>
                <w:sz w:val="20"/>
              </w:rPr>
            </w:pPr>
            <w:r w:rsidRPr="004E4911">
              <w:rPr>
                <w:sz w:val="20"/>
              </w:rPr>
              <w:t>300</w:t>
            </w:r>
          </w:p>
        </w:tc>
        <w:tc>
          <w:tcPr>
            <w:tcW w:w="0" w:type="auto"/>
          </w:tcPr>
          <w:p w:rsidR="003A1474" w:rsidRPr="004E4911" w:rsidRDefault="003A1474" w:rsidP="003A1474">
            <w:pPr>
              <w:spacing w:line="240" w:lineRule="auto"/>
              <w:ind w:firstLine="0"/>
              <w:jc w:val="center"/>
              <w:rPr>
                <w:sz w:val="20"/>
              </w:rPr>
            </w:pPr>
            <w:r w:rsidRPr="004E4911">
              <w:rPr>
                <w:b/>
                <w:bCs/>
                <w:sz w:val="20"/>
              </w:rPr>
              <w:t>335</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Кинотеатр</w:t>
            </w:r>
          </w:p>
        </w:tc>
        <w:tc>
          <w:tcPr>
            <w:tcW w:w="1411" w:type="dxa"/>
          </w:tcPr>
          <w:p w:rsidR="003A1474" w:rsidRPr="004E4911" w:rsidRDefault="003A1474" w:rsidP="003A1474">
            <w:pPr>
              <w:spacing w:line="240" w:lineRule="auto"/>
              <w:ind w:firstLine="0"/>
              <w:jc w:val="center"/>
              <w:rPr>
                <w:sz w:val="20"/>
              </w:rPr>
            </w:pPr>
            <w:r w:rsidRPr="004E4911">
              <w:rPr>
                <w:sz w:val="20"/>
              </w:rPr>
              <w:t>мест</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sz w:val="20"/>
              </w:rPr>
              <w:t>45</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библиотека</w:t>
            </w:r>
          </w:p>
        </w:tc>
        <w:tc>
          <w:tcPr>
            <w:tcW w:w="1411" w:type="dxa"/>
          </w:tcPr>
          <w:p w:rsidR="003A1474" w:rsidRPr="004E4911" w:rsidRDefault="003A1474" w:rsidP="003A1474">
            <w:pPr>
              <w:spacing w:line="240" w:lineRule="auto"/>
              <w:ind w:firstLine="0"/>
              <w:jc w:val="center"/>
              <w:rPr>
                <w:sz w:val="20"/>
              </w:rPr>
            </w:pPr>
            <w:r w:rsidRPr="004E4911">
              <w:rPr>
                <w:sz w:val="20"/>
              </w:rPr>
              <w:t>объект</w:t>
            </w:r>
          </w:p>
        </w:tc>
        <w:tc>
          <w:tcPr>
            <w:tcW w:w="1638" w:type="dxa"/>
            <w:gridSpan w:val="3"/>
          </w:tcPr>
          <w:p w:rsidR="003A1474" w:rsidRPr="004E4911" w:rsidRDefault="003A1474" w:rsidP="003A1474">
            <w:pPr>
              <w:spacing w:line="240" w:lineRule="auto"/>
              <w:ind w:firstLine="0"/>
              <w:jc w:val="center"/>
              <w:rPr>
                <w:sz w:val="20"/>
              </w:rPr>
            </w:pPr>
            <w:r w:rsidRPr="004E4911">
              <w:rPr>
                <w:sz w:val="20"/>
              </w:rPr>
              <w:t>14</w:t>
            </w:r>
          </w:p>
        </w:tc>
        <w:tc>
          <w:tcPr>
            <w:tcW w:w="0" w:type="auto"/>
          </w:tcPr>
          <w:p w:rsidR="003A1474" w:rsidRPr="004E4911" w:rsidRDefault="003A1474" w:rsidP="003A1474">
            <w:pPr>
              <w:spacing w:line="240" w:lineRule="auto"/>
              <w:ind w:firstLine="0"/>
              <w:jc w:val="center"/>
              <w:rPr>
                <w:sz w:val="20"/>
              </w:rPr>
            </w:pPr>
            <w:r w:rsidRPr="004E4911">
              <w:rPr>
                <w:b/>
                <w:bCs/>
                <w:sz w:val="20"/>
              </w:rPr>
              <w:t>18</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Спортивный зал/</w:t>
            </w:r>
          </w:p>
        </w:tc>
        <w:tc>
          <w:tcPr>
            <w:tcW w:w="1411" w:type="dxa"/>
          </w:tcPr>
          <w:p w:rsidR="003A1474" w:rsidRPr="004E4911" w:rsidRDefault="003A1474" w:rsidP="003A1474">
            <w:pPr>
              <w:spacing w:line="240" w:lineRule="auto"/>
              <w:ind w:firstLine="0"/>
              <w:jc w:val="center"/>
              <w:rPr>
                <w:sz w:val="20"/>
              </w:rPr>
            </w:pPr>
            <w:r w:rsidRPr="004E4911">
              <w:rPr>
                <w:sz w:val="20"/>
              </w:rPr>
              <w:t>пл пола</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b/>
                <w:bCs/>
                <w:sz w:val="20"/>
              </w:rPr>
              <w:t>100</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Бассейн</w:t>
            </w:r>
          </w:p>
        </w:tc>
        <w:tc>
          <w:tcPr>
            <w:tcW w:w="1411" w:type="dxa"/>
          </w:tcPr>
          <w:p w:rsidR="003A1474" w:rsidRPr="004E4911" w:rsidRDefault="003A1474" w:rsidP="003A1474">
            <w:pPr>
              <w:spacing w:line="240" w:lineRule="auto"/>
              <w:ind w:firstLine="0"/>
              <w:jc w:val="center"/>
              <w:rPr>
                <w:sz w:val="20"/>
              </w:rPr>
            </w:pPr>
            <w:r w:rsidRPr="004E4911">
              <w:rPr>
                <w:sz w:val="20"/>
              </w:rPr>
              <w:t>зеркало воды</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sz w:val="20"/>
              </w:rPr>
              <w:t>30</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Детская спорт школа</w:t>
            </w:r>
          </w:p>
        </w:tc>
        <w:tc>
          <w:tcPr>
            <w:tcW w:w="1411" w:type="dxa"/>
          </w:tcPr>
          <w:p w:rsidR="003A1474" w:rsidRPr="004E4911" w:rsidRDefault="003A1474" w:rsidP="003A1474">
            <w:pPr>
              <w:spacing w:line="240" w:lineRule="auto"/>
              <w:ind w:firstLine="0"/>
              <w:jc w:val="center"/>
              <w:rPr>
                <w:sz w:val="20"/>
              </w:rPr>
            </w:pPr>
            <w:r w:rsidRPr="004E4911">
              <w:rPr>
                <w:sz w:val="20"/>
              </w:rPr>
              <w:t xml:space="preserve"> Кол.уч-ся</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sz w:val="20"/>
              </w:rPr>
              <w:t>15</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Больница</w:t>
            </w:r>
          </w:p>
        </w:tc>
        <w:tc>
          <w:tcPr>
            <w:tcW w:w="1411" w:type="dxa"/>
          </w:tcPr>
          <w:p w:rsidR="003A1474" w:rsidRPr="004E4911" w:rsidRDefault="003A1474" w:rsidP="003A1474">
            <w:pPr>
              <w:spacing w:line="240" w:lineRule="auto"/>
              <w:ind w:firstLine="0"/>
              <w:jc w:val="center"/>
              <w:rPr>
                <w:sz w:val="20"/>
              </w:rPr>
            </w:pPr>
            <w:r w:rsidRPr="004E4911">
              <w:rPr>
                <w:sz w:val="20"/>
              </w:rPr>
              <w:t>пос в смену</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Поликлинника</w:t>
            </w:r>
          </w:p>
        </w:tc>
        <w:tc>
          <w:tcPr>
            <w:tcW w:w="1411" w:type="dxa"/>
          </w:tcPr>
          <w:p w:rsidR="003A1474" w:rsidRPr="004E4911" w:rsidRDefault="003A1474" w:rsidP="003A1474">
            <w:pPr>
              <w:spacing w:line="240" w:lineRule="auto"/>
              <w:ind w:firstLine="0"/>
              <w:jc w:val="center"/>
              <w:rPr>
                <w:sz w:val="20"/>
              </w:rPr>
            </w:pPr>
            <w:r w:rsidRPr="004E4911">
              <w:rPr>
                <w:sz w:val="20"/>
              </w:rPr>
              <w:t>пос в смену</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sz w:val="20"/>
              </w:rPr>
            </w:pPr>
            <w:r w:rsidRPr="004E4911">
              <w:rPr>
                <w:b/>
                <w:bCs/>
                <w:sz w:val="20"/>
              </w:rPr>
              <w:t>40</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Фельд акуш пункт</w:t>
            </w:r>
          </w:p>
        </w:tc>
        <w:tc>
          <w:tcPr>
            <w:tcW w:w="1411" w:type="dxa"/>
          </w:tcPr>
          <w:p w:rsidR="003A1474" w:rsidRPr="004E4911" w:rsidRDefault="003A1474" w:rsidP="003A1474">
            <w:pPr>
              <w:spacing w:line="240" w:lineRule="auto"/>
              <w:ind w:firstLine="0"/>
              <w:jc w:val="center"/>
              <w:rPr>
                <w:sz w:val="20"/>
              </w:rPr>
            </w:pPr>
            <w:r w:rsidRPr="004E4911">
              <w:rPr>
                <w:sz w:val="20"/>
              </w:rPr>
              <w:t>пос в смену</w:t>
            </w:r>
          </w:p>
        </w:tc>
        <w:tc>
          <w:tcPr>
            <w:tcW w:w="1638" w:type="dxa"/>
            <w:gridSpan w:val="3"/>
          </w:tcPr>
          <w:p w:rsidR="003A1474" w:rsidRPr="004E4911" w:rsidRDefault="003A1474" w:rsidP="003A1474">
            <w:pPr>
              <w:spacing w:line="240" w:lineRule="auto"/>
              <w:ind w:firstLine="0"/>
              <w:jc w:val="center"/>
              <w:rPr>
                <w:sz w:val="20"/>
              </w:rPr>
            </w:pPr>
            <w:r w:rsidRPr="004E4911">
              <w:rPr>
                <w:sz w:val="20"/>
              </w:rPr>
              <w:t>2</w:t>
            </w:r>
          </w:p>
        </w:tc>
        <w:tc>
          <w:tcPr>
            <w:tcW w:w="0" w:type="auto"/>
          </w:tcPr>
          <w:p w:rsidR="003A1474" w:rsidRPr="004E4911" w:rsidRDefault="003A1474" w:rsidP="003A1474">
            <w:pPr>
              <w:spacing w:line="240" w:lineRule="auto"/>
              <w:ind w:firstLine="0"/>
              <w:jc w:val="center"/>
              <w:rPr>
                <w:b/>
                <w:bCs/>
                <w:sz w:val="20"/>
              </w:rPr>
            </w:pPr>
            <w:r w:rsidRPr="004E4911">
              <w:rPr>
                <w:sz w:val="20"/>
              </w:rPr>
              <w:t>4</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Аптека</w:t>
            </w:r>
          </w:p>
        </w:tc>
        <w:tc>
          <w:tcPr>
            <w:tcW w:w="1411" w:type="dxa"/>
          </w:tcPr>
          <w:p w:rsidR="003A1474" w:rsidRPr="004E4911" w:rsidRDefault="003A1474" w:rsidP="003A1474">
            <w:pPr>
              <w:spacing w:line="240" w:lineRule="auto"/>
              <w:ind w:firstLine="0"/>
              <w:jc w:val="center"/>
              <w:rPr>
                <w:sz w:val="20"/>
              </w:rPr>
            </w:pPr>
            <w:r w:rsidRPr="004E4911">
              <w:rPr>
                <w:sz w:val="20"/>
              </w:rPr>
              <w:t>объект</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b/>
                <w:bCs/>
                <w:sz w:val="20"/>
              </w:rPr>
            </w:pPr>
            <w:r w:rsidRPr="004E4911">
              <w:rPr>
                <w:b/>
                <w:bCs/>
                <w:sz w:val="20"/>
              </w:rPr>
              <w:t>4</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Торговый центр</w:t>
            </w:r>
          </w:p>
        </w:tc>
        <w:tc>
          <w:tcPr>
            <w:tcW w:w="1411" w:type="dxa"/>
          </w:tcPr>
          <w:p w:rsidR="003A1474" w:rsidRPr="004E4911" w:rsidRDefault="003A1474" w:rsidP="003A1474">
            <w:pPr>
              <w:spacing w:line="240" w:lineRule="auto"/>
              <w:ind w:firstLine="0"/>
              <w:jc w:val="center"/>
              <w:rPr>
                <w:sz w:val="20"/>
              </w:rPr>
            </w:pPr>
            <w:r w:rsidRPr="004E4911">
              <w:rPr>
                <w:sz w:val="20"/>
              </w:rPr>
              <w:t>м2 торг пл</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b/>
                <w:bCs/>
                <w:sz w:val="20"/>
              </w:rPr>
            </w:pPr>
            <w:r w:rsidRPr="004E4911">
              <w:rPr>
                <w:b/>
                <w:bCs/>
                <w:sz w:val="20"/>
              </w:rPr>
              <w:t>-</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Магазин</w:t>
            </w:r>
          </w:p>
        </w:tc>
        <w:tc>
          <w:tcPr>
            <w:tcW w:w="1411" w:type="dxa"/>
          </w:tcPr>
          <w:p w:rsidR="003A1474" w:rsidRPr="004E4911" w:rsidRDefault="003A1474" w:rsidP="003A1474">
            <w:pPr>
              <w:spacing w:line="240" w:lineRule="auto"/>
              <w:ind w:firstLine="0"/>
              <w:jc w:val="center"/>
              <w:rPr>
                <w:sz w:val="20"/>
              </w:rPr>
            </w:pPr>
            <w:r w:rsidRPr="004E4911">
              <w:rPr>
                <w:sz w:val="20"/>
              </w:rPr>
              <w:t>м2 торг пл</w:t>
            </w:r>
          </w:p>
        </w:tc>
        <w:tc>
          <w:tcPr>
            <w:tcW w:w="1638" w:type="dxa"/>
            <w:gridSpan w:val="3"/>
          </w:tcPr>
          <w:p w:rsidR="003A1474" w:rsidRPr="004E4911" w:rsidRDefault="003A1474" w:rsidP="003A1474">
            <w:pPr>
              <w:spacing w:line="240" w:lineRule="auto"/>
              <w:ind w:firstLine="0"/>
              <w:jc w:val="center"/>
              <w:rPr>
                <w:sz w:val="20"/>
              </w:rPr>
            </w:pPr>
            <w:r w:rsidRPr="004E4911">
              <w:rPr>
                <w:sz w:val="20"/>
              </w:rPr>
              <w:t>378</w:t>
            </w:r>
          </w:p>
        </w:tc>
        <w:tc>
          <w:tcPr>
            <w:tcW w:w="0" w:type="auto"/>
          </w:tcPr>
          <w:p w:rsidR="003A1474" w:rsidRPr="004E4911" w:rsidRDefault="003A1474" w:rsidP="003A1474">
            <w:pPr>
              <w:spacing w:line="240" w:lineRule="auto"/>
              <w:ind w:firstLine="0"/>
              <w:jc w:val="center"/>
              <w:rPr>
                <w:b/>
                <w:bCs/>
                <w:sz w:val="20"/>
              </w:rPr>
            </w:pPr>
            <w:r w:rsidRPr="004E4911">
              <w:rPr>
                <w:b/>
                <w:bCs/>
                <w:sz w:val="20"/>
              </w:rPr>
              <w:t>428</w:t>
            </w:r>
          </w:p>
        </w:tc>
      </w:tr>
      <w:tr w:rsidR="003A1474" w:rsidRPr="004E4911" w:rsidTr="003A1474">
        <w:trPr>
          <w:trHeight w:hRule="exact" w:val="284"/>
          <w:jc w:val="center"/>
        </w:trPr>
        <w:tc>
          <w:tcPr>
            <w:tcW w:w="0" w:type="auto"/>
          </w:tcPr>
          <w:p w:rsidR="003A1474" w:rsidRPr="004E4911" w:rsidRDefault="003A1474" w:rsidP="003A1474">
            <w:pPr>
              <w:spacing w:line="240" w:lineRule="auto"/>
              <w:ind w:firstLine="0"/>
              <w:jc w:val="center"/>
              <w:rPr>
                <w:sz w:val="20"/>
                <w:highlight w:val="yellow"/>
              </w:rPr>
            </w:pPr>
          </w:p>
        </w:tc>
        <w:tc>
          <w:tcPr>
            <w:tcW w:w="0" w:type="auto"/>
          </w:tcPr>
          <w:p w:rsidR="003A1474" w:rsidRPr="004E4911" w:rsidRDefault="003A1474" w:rsidP="003A1474">
            <w:pPr>
              <w:spacing w:line="240" w:lineRule="auto"/>
              <w:ind w:firstLine="0"/>
              <w:rPr>
                <w:sz w:val="20"/>
              </w:rPr>
            </w:pPr>
            <w:r w:rsidRPr="004E4911">
              <w:rPr>
                <w:sz w:val="20"/>
              </w:rPr>
              <w:t>Обществ питание</w:t>
            </w:r>
          </w:p>
        </w:tc>
        <w:tc>
          <w:tcPr>
            <w:tcW w:w="1411" w:type="dxa"/>
          </w:tcPr>
          <w:p w:rsidR="003A1474" w:rsidRPr="004E4911" w:rsidRDefault="003A1474" w:rsidP="003A1474">
            <w:pPr>
              <w:spacing w:line="240" w:lineRule="auto"/>
              <w:ind w:firstLine="0"/>
              <w:jc w:val="center"/>
              <w:rPr>
                <w:sz w:val="20"/>
              </w:rPr>
            </w:pPr>
            <w:r w:rsidRPr="004E4911">
              <w:rPr>
                <w:sz w:val="20"/>
              </w:rPr>
              <w:t>мест</w:t>
            </w:r>
          </w:p>
        </w:tc>
        <w:tc>
          <w:tcPr>
            <w:tcW w:w="1638" w:type="dxa"/>
            <w:gridSpan w:val="3"/>
          </w:tcPr>
          <w:p w:rsidR="003A1474" w:rsidRPr="004E4911" w:rsidRDefault="003A1474" w:rsidP="003A1474">
            <w:pPr>
              <w:spacing w:line="240" w:lineRule="auto"/>
              <w:ind w:firstLine="0"/>
              <w:jc w:val="center"/>
              <w:rPr>
                <w:sz w:val="20"/>
              </w:rPr>
            </w:pPr>
            <w:r w:rsidRPr="004E4911">
              <w:rPr>
                <w:sz w:val="20"/>
              </w:rPr>
              <w:t>-</w:t>
            </w:r>
          </w:p>
        </w:tc>
        <w:tc>
          <w:tcPr>
            <w:tcW w:w="0" w:type="auto"/>
          </w:tcPr>
          <w:p w:rsidR="003A1474" w:rsidRPr="004E4911" w:rsidRDefault="003A1474" w:rsidP="003A1474">
            <w:pPr>
              <w:spacing w:line="240" w:lineRule="auto"/>
              <w:ind w:firstLine="0"/>
              <w:jc w:val="center"/>
              <w:rPr>
                <w:b/>
                <w:bCs/>
                <w:sz w:val="20"/>
              </w:rPr>
            </w:pPr>
            <w:r w:rsidRPr="004E4911">
              <w:rPr>
                <w:b/>
                <w:bCs/>
                <w:sz w:val="20"/>
              </w:rPr>
              <w:t>50</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Рынок</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м2 торг пл</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50</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Предприятие быт обслуживания</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раб мест</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Баня</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мест</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9</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Гостиница</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мест</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10</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Пожарное  депо</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кол авто</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1</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Опорный пункт полиции</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объект</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Банк</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кол касс</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Отделение банка</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кол касс</w:t>
            </w:r>
          </w:p>
        </w:tc>
        <w:tc>
          <w:tcPr>
            <w:tcW w:w="1573" w:type="dxa"/>
          </w:tcPr>
          <w:p w:rsidR="003A1474" w:rsidRPr="004E4911" w:rsidRDefault="003A1474" w:rsidP="003A1474">
            <w:pPr>
              <w:spacing w:line="240" w:lineRule="auto"/>
              <w:ind w:firstLine="0"/>
              <w:jc w:val="center"/>
              <w:rPr>
                <w:sz w:val="20"/>
              </w:rPr>
            </w:pPr>
            <w:r w:rsidRPr="004E4911">
              <w:rPr>
                <w:sz w:val="20"/>
              </w:rPr>
              <w:t>1</w:t>
            </w:r>
          </w:p>
        </w:tc>
        <w:tc>
          <w:tcPr>
            <w:tcW w:w="1857" w:type="dxa"/>
            <w:gridSpan w:val="2"/>
          </w:tcPr>
          <w:p w:rsidR="003A1474" w:rsidRPr="004E4911" w:rsidRDefault="003A1474" w:rsidP="003A1474">
            <w:pPr>
              <w:spacing w:line="240" w:lineRule="auto"/>
              <w:ind w:firstLine="0"/>
              <w:jc w:val="center"/>
              <w:rPr>
                <w:sz w:val="20"/>
              </w:rPr>
            </w:pPr>
            <w:r w:rsidRPr="004E4911">
              <w:rPr>
                <w:b/>
                <w:bCs/>
                <w:sz w:val="20"/>
              </w:rPr>
              <w:t>2</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 xml:space="preserve">Отделение Связи </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объект</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4</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Суд</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раб мест</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Юридическая  консультация</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раб мест</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Нотариальная  контора</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раб мест</w:t>
            </w:r>
          </w:p>
        </w:tc>
        <w:tc>
          <w:tcPr>
            <w:tcW w:w="1573" w:type="dxa"/>
          </w:tcPr>
          <w:p w:rsidR="003A1474" w:rsidRPr="004E4911" w:rsidRDefault="003A1474" w:rsidP="003A1474">
            <w:pPr>
              <w:spacing w:line="240" w:lineRule="auto"/>
              <w:ind w:firstLine="0"/>
              <w:jc w:val="center"/>
              <w:rPr>
                <w:sz w:val="20"/>
              </w:rPr>
            </w:pPr>
            <w:r w:rsidRPr="004E4911">
              <w:rPr>
                <w:sz w:val="20"/>
              </w:rPr>
              <w:t>-</w:t>
            </w:r>
          </w:p>
        </w:tc>
        <w:tc>
          <w:tcPr>
            <w:tcW w:w="1857" w:type="dxa"/>
            <w:gridSpan w:val="2"/>
          </w:tcPr>
          <w:p w:rsidR="003A1474" w:rsidRPr="004E4911" w:rsidRDefault="003A1474" w:rsidP="003A1474">
            <w:pPr>
              <w:spacing w:line="240" w:lineRule="auto"/>
              <w:ind w:firstLine="0"/>
              <w:jc w:val="center"/>
              <w:rPr>
                <w:sz w:val="20"/>
              </w:rPr>
            </w:pPr>
            <w:r w:rsidRPr="004E4911">
              <w:rPr>
                <w:sz w:val="20"/>
              </w:rPr>
              <w:t>-</w:t>
            </w:r>
          </w:p>
        </w:tc>
      </w:tr>
      <w:tr w:rsidR="003A1474" w:rsidRPr="004E4911" w:rsidTr="003A1474">
        <w:trPr>
          <w:trHeight w:val="284"/>
          <w:jc w:val="center"/>
        </w:trPr>
        <w:tc>
          <w:tcPr>
            <w:tcW w:w="5332" w:type="dxa"/>
            <w:gridSpan w:val="2"/>
          </w:tcPr>
          <w:p w:rsidR="003A1474" w:rsidRPr="004E4911" w:rsidRDefault="003A1474" w:rsidP="003A1474">
            <w:pPr>
              <w:spacing w:line="240" w:lineRule="auto"/>
              <w:ind w:firstLine="0"/>
              <w:rPr>
                <w:sz w:val="20"/>
              </w:rPr>
            </w:pPr>
            <w:r w:rsidRPr="004E4911">
              <w:rPr>
                <w:spacing w:val="-1"/>
                <w:sz w:val="20"/>
              </w:rPr>
              <w:t>Динамика развития животноводства в сельском поселении</w:t>
            </w:r>
          </w:p>
        </w:tc>
        <w:tc>
          <w:tcPr>
            <w:tcW w:w="1444" w:type="dxa"/>
            <w:gridSpan w:val="2"/>
          </w:tcPr>
          <w:p w:rsidR="003A1474" w:rsidRPr="004E4911" w:rsidRDefault="003A1474" w:rsidP="003A1474">
            <w:pPr>
              <w:spacing w:line="240" w:lineRule="auto"/>
              <w:ind w:firstLine="0"/>
              <w:jc w:val="center"/>
              <w:rPr>
                <w:sz w:val="20"/>
                <w:highlight w:val="yellow"/>
              </w:rPr>
            </w:pPr>
          </w:p>
        </w:tc>
        <w:tc>
          <w:tcPr>
            <w:tcW w:w="1573" w:type="dxa"/>
          </w:tcPr>
          <w:p w:rsidR="003A1474" w:rsidRPr="004E4911" w:rsidRDefault="003A1474" w:rsidP="003A1474">
            <w:pPr>
              <w:spacing w:line="240" w:lineRule="auto"/>
              <w:ind w:firstLine="0"/>
              <w:jc w:val="center"/>
              <w:rPr>
                <w:sz w:val="20"/>
                <w:highlight w:val="yellow"/>
              </w:rPr>
            </w:pPr>
          </w:p>
        </w:tc>
        <w:tc>
          <w:tcPr>
            <w:tcW w:w="1857" w:type="dxa"/>
            <w:gridSpan w:val="2"/>
          </w:tcPr>
          <w:p w:rsidR="003A1474" w:rsidRPr="004E4911" w:rsidRDefault="003A1474" w:rsidP="003A1474">
            <w:pPr>
              <w:spacing w:line="240" w:lineRule="auto"/>
              <w:ind w:firstLine="0"/>
              <w:jc w:val="center"/>
              <w:rPr>
                <w:sz w:val="20"/>
                <w:highlight w:val="yellow"/>
              </w:rPr>
            </w:pP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МТФ</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голов</w:t>
            </w:r>
          </w:p>
        </w:tc>
        <w:tc>
          <w:tcPr>
            <w:tcW w:w="1573" w:type="dxa"/>
          </w:tcPr>
          <w:p w:rsidR="003A1474" w:rsidRPr="004E4911" w:rsidRDefault="003A1474" w:rsidP="003A1474">
            <w:pPr>
              <w:spacing w:line="240" w:lineRule="auto"/>
              <w:ind w:firstLine="0"/>
              <w:jc w:val="center"/>
              <w:rPr>
                <w:sz w:val="20"/>
              </w:rPr>
            </w:pPr>
            <w:r w:rsidRPr="004E4911">
              <w:rPr>
                <w:sz w:val="20"/>
              </w:rPr>
              <w:t>599</w:t>
            </w:r>
          </w:p>
        </w:tc>
        <w:tc>
          <w:tcPr>
            <w:tcW w:w="1857" w:type="dxa"/>
            <w:gridSpan w:val="2"/>
          </w:tcPr>
          <w:p w:rsidR="003A1474" w:rsidRPr="004E4911" w:rsidRDefault="003A1474" w:rsidP="003A1474">
            <w:pPr>
              <w:spacing w:line="240" w:lineRule="auto"/>
              <w:ind w:firstLine="0"/>
              <w:jc w:val="center"/>
              <w:rPr>
                <w:sz w:val="20"/>
              </w:rPr>
            </w:pPr>
            <w:r w:rsidRPr="004E4911">
              <w:rPr>
                <w:sz w:val="20"/>
              </w:rPr>
              <w:t>750</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КРС</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голов</w:t>
            </w:r>
          </w:p>
        </w:tc>
        <w:tc>
          <w:tcPr>
            <w:tcW w:w="1573" w:type="dxa"/>
          </w:tcPr>
          <w:p w:rsidR="003A1474" w:rsidRPr="004E4911" w:rsidRDefault="003A1474" w:rsidP="003A1474">
            <w:pPr>
              <w:spacing w:line="240" w:lineRule="auto"/>
              <w:ind w:firstLine="0"/>
              <w:jc w:val="center"/>
              <w:rPr>
                <w:sz w:val="20"/>
              </w:rPr>
            </w:pPr>
            <w:r w:rsidRPr="004E4911">
              <w:rPr>
                <w:sz w:val="20"/>
              </w:rPr>
              <w:t>238</w:t>
            </w:r>
          </w:p>
        </w:tc>
        <w:tc>
          <w:tcPr>
            <w:tcW w:w="1857" w:type="dxa"/>
            <w:gridSpan w:val="2"/>
          </w:tcPr>
          <w:p w:rsidR="003A1474" w:rsidRPr="004E4911" w:rsidRDefault="003A1474" w:rsidP="003A1474">
            <w:pPr>
              <w:spacing w:line="240" w:lineRule="auto"/>
              <w:ind w:firstLine="0"/>
              <w:jc w:val="center"/>
              <w:rPr>
                <w:sz w:val="20"/>
              </w:rPr>
            </w:pPr>
            <w:r w:rsidRPr="004E4911">
              <w:rPr>
                <w:sz w:val="20"/>
              </w:rPr>
              <w:t>750</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СТФ</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голов</w:t>
            </w:r>
          </w:p>
        </w:tc>
        <w:tc>
          <w:tcPr>
            <w:tcW w:w="1573" w:type="dxa"/>
          </w:tcPr>
          <w:p w:rsidR="003A1474" w:rsidRPr="004E4911" w:rsidRDefault="003A1474" w:rsidP="003A1474">
            <w:pPr>
              <w:spacing w:line="240" w:lineRule="auto"/>
              <w:ind w:firstLine="0"/>
              <w:jc w:val="center"/>
              <w:rPr>
                <w:sz w:val="20"/>
              </w:rPr>
            </w:pPr>
            <w:r w:rsidRPr="004E4911">
              <w:rPr>
                <w:sz w:val="20"/>
              </w:rPr>
              <w:t>1496</w:t>
            </w:r>
          </w:p>
        </w:tc>
        <w:tc>
          <w:tcPr>
            <w:tcW w:w="1857" w:type="dxa"/>
            <w:gridSpan w:val="2"/>
          </w:tcPr>
          <w:p w:rsidR="003A1474" w:rsidRPr="004E4911" w:rsidRDefault="003A1474" w:rsidP="003A1474">
            <w:pPr>
              <w:spacing w:line="240" w:lineRule="auto"/>
              <w:ind w:firstLine="0"/>
              <w:jc w:val="center"/>
              <w:rPr>
                <w:sz w:val="20"/>
              </w:rPr>
            </w:pPr>
            <w:r w:rsidRPr="004E4911">
              <w:rPr>
                <w:sz w:val="20"/>
              </w:rPr>
              <w:t>1750</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rPr>
            </w:pPr>
            <w:r w:rsidRPr="004E4911">
              <w:rPr>
                <w:sz w:val="20"/>
              </w:rPr>
              <w:t>ОТФ</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голов</w:t>
            </w:r>
          </w:p>
        </w:tc>
        <w:tc>
          <w:tcPr>
            <w:tcW w:w="1573" w:type="dxa"/>
          </w:tcPr>
          <w:p w:rsidR="003A1474" w:rsidRPr="004E4911" w:rsidRDefault="003A1474" w:rsidP="003A1474">
            <w:pPr>
              <w:spacing w:line="240" w:lineRule="auto"/>
              <w:ind w:firstLine="0"/>
              <w:jc w:val="center"/>
              <w:rPr>
                <w:sz w:val="20"/>
              </w:rPr>
            </w:pPr>
            <w:r w:rsidRPr="004E4911">
              <w:rPr>
                <w:sz w:val="20"/>
              </w:rPr>
              <w:t>266</w:t>
            </w:r>
          </w:p>
        </w:tc>
        <w:tc>
          <w:tcPr>
            <w:tcW w:w="1857" w:type="dxa"/>
            <w:gridSpan w:val="2"/>
          </w:tcPr>
          <w:p w:rsidR="003A1474" w:rsidRPr="004E4911" w:rsidRDefault="003A1474" w:rsidP="003A1474">
            <w:pPr>
              <w:spacing w:line="240" w:lineRule="auto"/>
              <w:ind w:firstLine="0"/>
              <w:jc w:val="center"/>
              <w:rPr>
                <w:sz w:val="20"/>
              </w:rPr>
            </w:pPr>
            <w:r w:rsidRPr="004E4911">
              <w:rPr>
                <w:sz w:val="20"/>
              </w:rPr>
              <w:t>300</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ЛТФ</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голов</w:t>
            </w:r>
          </w:p>
        </w:tc>
        <w:tc>
          <w:tcPr>
            <w:tcW w:w="1573" w:type="dxa"/>
          </w:tcPr>
          <w:p w:rsidR="003A1474" w:rsidRPr="004E4911" w:rsidRDefault="003A1474" w:rsidP="003A1474">
            <w:pPr>
              <w:spacing w:line="240" w:lineRule="auto"/>
              <w:ind w:firstLine="0"/>
              <w:jc w:val="center"/>
              <w:rPr>
                <w:sz w:val="20"/>
              </w:rPr>
            </w:pPr>
            <w:r w:rsidRPr="004E4911">
              <w:rPr>
                <w:sz w:val="20"/>
              </w:rPr>
              <w:t>44</w:t>
            </w:r>
          </w:p>
        </w:tc>
        <w:tc>
          <w:tcPr>
            <w:tcW w:w="1857" w:type="dxa"/>
            <w:gridSpan w:val="2"/>
          </w:tcPr>
          <w:p w:rsidR="003A1474" w:rsidRPr="004E4911" w:rsidRDefault="003A1474" w:rsidP="003A1474">
            <w:pPr>
              <w:spacing w:line="240" w:lineRule="auto"/>
              <w:ind w:firstLine="0"/>
              <w:jc w:val="center"/>
              <w:rPr>
                <w:sz w:val="20"/>
              </w:rPr>
            </w:pPr>
            <w:r w:rsidRPr="004E4911">
              <w:rPr>
                <w:sz w:val="20"/>
              </w:rPr>
              <w:t>200</w:t>
            </w:r>
          </w:p>
        </w:tc>
      </w:tr>
      <w:tr w:rsidR="003A1474" w:rsidRPr="004E4911" w:rsidTr="003A1474">
        <w:trPr>
          <w:trHeight w:val="284"/>
          <w:jc w:val="center"/>
        </w:trPr>
        <w:tc>
          <w:tcPr>
            <w:tcW w:w="691" w:type="dxa"/>
          </w:tcPr>
          <w:p w:rsidR="003A1474" w:rsidRPr="004E4911" w:rsidRDefault="003A1474" w:rsidP="003A1474">
            <w:pPr>
              <w:spacing w:line="240" w:lineRule="auto"/>
              <w:ind w:firstLine="0"/>
              <w:jc w:val="center"/>
              <w:rPr>
                <w:sz w:val="20"/>
              </w:rPr>
            </w:pPr>
          </w:p>
        </w:tc>
        <w:tc>
          <w:tcPr>
            <w:tcW w:w="4641" w:type="dxa"/>
          </w:tcPr>
          <w:p w:rsidR="003A1474" w:rsidRPr="004E4911" w:rsidRDefault="003A1474" w:rsidP="003A1474">
            <w:pPr>
              <w:spacing w:line="240" w:lineRule="auto"/>
              <w:ind w:firstLine="0"/>
              <w:rPr>
                <w:sz w:val="20"/>
                <w:highlight w:val="yellow"/>
              </w:rPr>
            </w:pPr>
            <w:r w:rsidRPr="004E4911">
              <w:rPr>
                <w:sz w:val="20"/>
              </w:rPr>
              <w:t>ПТФ</w:t>
            </w:r>
          </w:p>
        </w:tc>
        <w:tc>
          <w:tcPr>
            <w:tcW w:w="1444" w:type="dxa"/>
            <w:gridSpan w:val="2"/>
          </w:tcPr>
          <w:p w:rsidR="003A1474" w:rsidRPr="004E4911" w:rsidRDefault="003A1474" w:rsidP="003A1474">
            <w:pPr>
              <w:spacing w:line="240" w:lineRule="auto"/>
              <w:ind w:firstLine="0"/>
              <w:jc w:val="center"/>
              <w:rPr>
                <w:sz w:val="20"/>
                <w:highlight w:val="yellow"/>
              </w:rPr>
            </w:pPr>
            <w:r w:rsidRPr="004E4911">
              <w:rPr>
                <w:sz w:val="20"/>
              </w:rPr>
              <w:t>голов</w:t>
            </w:r>
          </w:p>
        </w:tc>
        <w:tc>
          <w:tcPr>
            <w:tcW w:w="1573" w:type="dxa"/>
          </w:tcPr>
          <w:p w:rsidR="003A1474" w:rsidRPr="004E4911" w:rsidRDefault="003A1474" w:rsidP="003A1474">
            <w:pPr>
              <w:spacing w:line="240" w:lineRule="auto"/>
              <w:ind w:firstLine="0"/>
              <w:jc w:val="center"/>
              <w:rPr>
                <w:sz w:val="20"/>
              </w:rPr>
            </w:pPr>
            <w:r w:rsidRPr="004E4911">
              <w:rPr>
                <w:sz w:val="20"/>
              </w:rPr>
              <w:t>624</w:t>
            </w:r>
          </w:p>
        </w:tc>
        <w:tc>
          <w:tcPr>
            <w:tcW w:w="1857" w:type="dxa"/>
            <w:gridSpan w:val="2"/>
          </w:tcPr>
          <w:p w:rsidR="003A1474" w:rsidRPr="004E4911" w:rsidRDefault="003A1474" w:rsidP="003A1474">
            <w:pPr>
              <w:spacing w:line="240" w:lineRule="auto"/>
              <w:ind w:firstLine="0"/>
              <w:jc w:val="center"/>
              <w:rPr>
                <w:sz w:val="20"/>
              </w:rPr>
            </w:pPr>
            <w:r w:rsidRPr="004E4911">
              <w:rPr>
                <w:sz w:val="20"/>
              </w:rPr>
              <w:t>650</w:t>
            </w:r>
          </w:p>
        </w:tc>
      </w:tr>
    </w:tbl>
    <w:p w:rsidR="00EA5A2A" w:rsidRPr="004E4911" w:rsidRDefault="00A406D5" w:rsidP="0066486F">
      <w:pPr>
        <w:spacing w:line="240" w:lineRule="auto"/>
        <w:ind w:firstLine="0"/>
        <w:contextualSpacing/>
        <w:jc w:val="left"/>
      </w:pPr>
      <w:r w:rsidRPr="004E4911">
        <w:rPr>
          <w:rFonts w:cs="Arial"/>
        </w:rPr>
        <w:lastRenderedPageBreak/>
        <w:tab/>
      </w:r>
      <w:r w:rsidRPr="004E4911">
        <w:rPr>
          <w:rFonts w:cs="Arial"/>
          <w:b/>
          <w:sz w:val="40"/>
          <w:szCs w:val="40"/>
        </w:rPr>
        <w:t>2)</w:t>
      </w:r>
      <w:r w:rsidRPr="004E4911">
        <w:rPr>
          <w:rFonts w:cs="Arial"/>
        </w:rPr>
        <w:t xml:space="preserve"> Проект внесения изменений</w:t>
      </w:r>
      <w:r w:rsidR="00BC119E" w:rsidRPr="004E4911">
        <w:rPr>
          <w:rFonts w:cs="Arial"/>
        </w:rPr>
        <w:t xml:space="preserve"> в Генеральный план</w:t>
      </w:r>
      <w:r w:rsidR="00D56BA5" w:rsidRPr="004E4911">
        <w:rPr>
          <w:rFonts w:cs="Arial"/>
        </w:rPr>
        <w:t xml:space="preserve"> сельского поселения </w:t>
      </w:r>
      <w:r w:rsidR="007D0359" w:rsidRPr="004E4911">
        <w:rPr>
          <w:bCs/>
        </w:rPr>
        <w:t>Силантьевский</w:t>
      </w:r>
      <w:r w:rsidR="00D56BA5" w:rsidRPr="004E4911">
        <w:rPr>
          <w:bCs/>
        </w:rPr>
        <w:t xml:space="preserve"> сельсовет</w:t>
      </w:r>
      <w:r w:rsidRPr="004E4911">
        <w:rPr>
          <w:bCs/>
        </w:rPr>
        <w:t xml:space="preserve"> муниципального района </w:t>
      </w:r>
      <w:r w:rsidR="0066486F" w:rsidRPr="004E4911">
        <w:rPr>
          <w:bCs/>
        </w:rPr>
        <w:t>Бирский</w:t>
      </w:r>
      <w:r w:rsidRPr="004E4911">
        <w:rPr>
          <w:bCs/>
        </w:rPr>
        <w:t xml:space="preserve"> район Республики Башкортостан</w:t>
      </w:r>
      <w:r w:rsidRPr="004E4911">
        <w:t xml:space="preserve"> разработан</w:t>
      </w:r>
      <w:r w:rsidR="00BC119E" w:rsidRPr="004E4911">
        <w:t xml:space="preserve"> в 202</w:t>
      </w:r>
      <w:r w:rsidR="003A1474" w:rsidRPr="004E4911">
        <w:t>2</w:t>
      </w:r>
      <w:r w:rsidR="00BC119E" w:rsidRPr="004E4911">
        <w:t xml:space="preserve"> году.</w:t>
      </w:r>
    </w:p>
    <w:p w:rsidR="00402B8A" w:rsidRPr="004E4911" w:rsidRDefault="00402B8A" w:rsidP="0066486F">
      <w:pPr>
        <w:spacing w:line="240" w:lineRule="auto"/>
        <w:ind w:firstLine="0"/>
        <w:contextualSpacing/>
        <w:jc w:val="left"/>
      </w:pPr>
      <w:r w:rsidRPr="004E4911">
        <w:tab/>
        <w:t>В соответствии с техническим заданием в составе Генерального плана необходимо выполнить:</w:t>
      </w:r>
    </w:p>
    <w:p w:rsidR="00402B8A" w:rsidRPr="004E4911" w:rsidRDefault="00402B8A" w:rsidP="007945CF">
      <w:pPr>
        <w:pStyle w:val="af4"/>
        <w:numPr>
          <w:ilvl w:val="0"/>
          <w:numId w:val="14"/>
        </w:numPr>
        <w:overflowPunct/>
        <w:autoSpaceDE/>
        <w:autoSpaceDN/>
        <w:adjustRightInd/>
        <w:ind w:left="597" w:right="0" w:hanging="284"/>
        <w:jc w:val="left"/>
        <w:textAlignment w:val="auto"/>
        <w:rPr>
          <w:rFonts w:ascii="Times New Roman" w:hAnsi="Times New Roman"/>
        </w:rPr>
      </w:pPr>
      <w:r w:rsidRPr="004E4911">
        <w:rPr>
          <w:rFonts w:ascii="Times New Roman" w:hAnsi="Times New Roman"/>
        </w:rPr>
        <w:t>Границы населённых пунктов</w:t>
      </w:r>
      <w:r w:rsidR="00CF5952" w:rsidRPr="004E4911">
        <w:rPr>
          <w:rFonts w:ascii="Times New Roman" w:hAnsi="Times New Roman"/>
        </w:rPr>
        <w:t xml:space="preserve"> и сельсовета</w:t>
      </w:r>
      <w:r w:rsidRPr="004E4911">
        <w:rPr>
          <w:rFonts w:ascii="Times New Roman" w:hAnsi="Times New Roman"/>
        </w:rPr>
        <w:t xml:space="preserve"> откорректировать с учетом </w:t>
      </w:r>
      <w:r w:rsidR="00CF5952" w:rsidRPr="004E4911">
        <w:rPr>
          <w:rFonts w:ascii="Times New Roman" w:hAnsi="Times New Roman"/>
        </w:rPr>
        <w:t xml:space="preserve">существующего </w:t>
      </w:r>
      <w:r w:rsidRPr="004E4911">
        <w:rPr>
          <w:rFonts w:ascii="Times New Roman" w:hAnsi="Times New Roman"/>
        </w:rPr>
        <w:t>кадастр</w:t>
      </w:r>
      <w:r w:rsidR="00CF5952" w:rsidRPr="004E4911">
        <w:rPr>
          <w:rFonts w:ascii="Times New Roman" w:hAnsi="Times New Roman"/>
        </w:rPr>
        <w:t>ового деления</w:t>
      </w:r>
      <w:r w:rsidRPr="004E4911">
        <w:rPr>
          <w:rFonts w:ascii="Times New Roman" w:hAnsi="Times New Roman"/>
        </w:rPr>
        <w:t>.</w:t>
      </w:r>
    </w:p>
    <w:p w:rsidR="000323A7" w:rsidRPr="004E4911" w:rsidRDefault="00CF5952" w:rsidP="007945CF">
      <w:pPr>
        <w:pStyle w:val="af4"/>
        <w:numPr>
          <w:ilvl w:val="0"/>
          <w:numId w:val="14"/>
        </w:numPr>
        <w:overflowPunct/>
        <w:autoSpaceDE/>
        <w:autoSpaceDN/>
        <w:adjustRightInd/>
        <w:ind w:left="597" w:right="0" w:hanging="284"/>
        <w:jc w:val="left"/>
        <w:textAlignment w:val="auto"/>
        <w:rPr>
          <w:rFonts w:ascii="Times New Roman" w:hAnsi="Times New Roman"/>
        </w:rPr>
      </w:pPr>
      <w:r w:rsidRPr="004E4911">
        <w:rPr>
          <w:rFonts w:ascii="Times New Roman" w:hAnsi="Times New Roman"/>
        </w:rPr>
        <w:t>Функциональное зонирование сельсовета откорректировать с учетом существующего кадастрового деления.</w:t>
      </w:r>
    </w:p>
    <w:p w:rsidR="000323A7" w:rsidRPr="004E4911" w:rsidRDefault="000323A7" w:rsidP="007945CF">
      <w:pPr>
        <w:pStyle w:val="af4"/>
        <w:numPr>
          <w:ilvl w:val="0"/>
          <w:numId w:val="14"/>
        </w:numPr>
        <w:overflowPunct/>
        <w:autoSpaceDE/>
        <w:autoSpaceDN/>
        <w:adjustRightInd/>
        <w:ind w:left="597" w:right="0" w:hanging="284"/>
        <w:jc w:val="left"/>
        <w:textAlignment w:val="auto"/>
        <w:rPr>
          <w:rFonts w:ascii="Times New Roman" w:hAnsi="Times New Roman"/>
        </w:rPr>
      </w:pPr>
      <w:r w:rsidRPr="004E4911">
        <w:rPr>
          <w:rFonts w:ascii="Times New Roman" w:hAnsi="Times New Roman"/>
        </w:rPr>
        <w:t>Документ территориального планирования должен быть выполнен в соответствии с Приказом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в формате ГИС ИНГЕО для включения в государственную информационную систему обеспечения градостроительной деятельности Республики Башкортостан (ГИСОГД РБ).</w:t>
      </w:r>
    </w:p>
    <w:p w:rsidR="00A406D5" w:rsidRPr="004E4911" w:rsidRDefault="00A406D5" w:rsidP="0066486F">
      <w:pPr>
        <w:spacing w:line="240" w:lineRule="auto"/>
        <w:ind w:firstLine="709"/>
        <w:contextualSpacing/>
        <w:rPr>
          <w:rFonts w:cs="Arial"/>
        </w:rPr>
      </w:pPr>
    </w:p>
    <w:p w:rsidR="00A406D5" w:rsidRPr="004E4911" w:rsidRDefault="00A406D5" w:rsidP="0066486F">
      <w:pPr>
        <w:spacing w:line="240" w:lineRule="auto"/>
        <w:ind w:firstLine="709"/>
        <w:contextualSpacing/>
        <w:rPr>
          <w:rFonts w:cs="Arial"/>
        </w:rPr>
      </w:pPr>
    </w:p>
    <w:p w:rsidR="00A406D5" w:rsidRPr="004E4911" w:rsidRDefault="00A406D5" w:rsidP="0066486F">
      <w:pPr>
        <w:spacing w:line="240" w:lineRule="auto"/>
        <w:ind w:firstLine="709"/>
        <w:contextualSpacing/>
        <w:rPr>
          <w:rFonts w:cs="Arial"/>
        </w:rPr>
      </w:pPr>
    </w:p>
    <w:p w:rsidR="00A406D5" w:rsidRPr="004E4911" w:rsidRDefault="00A406D5"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875891" w:rsidRPr="004E4911" w:rsidRDefault="00875891" w:rsidP="0066486F">
      <w:pPr>
        <w:spacing w:line="240" w:lineRule="auto"/>
        <w:ind w:firstLine="709"/>
        <w:contextualSpacing/>
        <w:rPr>
          <w:rFonts w:cs="Arial"/>
        </w:rPr>
      </w:pPr>
    </w:p>
    <w:p w:rsidR="00875891" w:rsidRPr="004E4911" w:rsidRDefault="00875891" w:rsidP="0066486F">
      <w:pPr>
        <w:spacing w:line="240" w:lineRule="auto"/>
        <w:ind w:firstLine="709"/>
        <w:contextualSpacing/>
        <w:rPr>
          <w:rFonts w:cs="Arial"/>
        </w:rPr>
      </w:pPr>
    </w:p>
    <w:p w:rsidR="00875891" w:rsidRPr="004E4911" w:rsidRDefault="00875891" w:rsidP="0066486F">
      <w:pPr>
        <w:spacing w:line="240" w:lineRule="auto"/>
        <w:ind w:firstLine="709"/>
        <w:contextualSpacing/>
        <w:rPr>
          <w:rFonts w:cs="Arial"/>
        </w:rPr>
      </w:pPr>
    </w:p>
    <w:p w:rsidR="00875891" w:rsidRPr="004E4911" w:rsidRDefault="00875891" w:rsidP="0066486F">
      <w:pPr>
        <w:spacing w:line="240" w:lineRule="auto"/>
        <w:ind w:firstLine="709"/>
        <w:contextualSpacing/>
        <w:rPr>
          <w:rFonts w:cs="Arial"/>
        </w:rPr>
      </w:pPr>
    </w:p>
    <w:p w:rsidR="00875891" w:rsidRPr="004E4911" w:rsidRDefault="00875891" w:rsidP="0066486F">
      <w:pPr>
        <w:spacing w:line="240" w:lineRule="auto"/>
        <w:ind w:firstLine="709"/>
        <w:contextualSpacing/>
        <w:rPr>
          <w:rFonts w:cs="Arial"/>
        </w:rPr>
      </w:pPr>
    </w:p>
    <w:p w:rsidR="000323A7" w:rsidRPr="004E4911" w:rsidRDefault="000323A7" w:rsidP="0066486F">
      <w:pPr>
        <w:spacing w:line="240" w:lineRule="auto"/>
        <w:ind w:firstLine="709"/>
        <w:contextualSpacing/>
        <w:rPr>
          <w:rFonts w:cs="Arial"/>
        </w:rPr>
      </w:pPr>
    </w:p>
    <w:p w:rsidR="007D4753" w:rsidRPr="004E4911" w:rsidRDefault="007D4753" w:rsidP="0066486F">
      <w:pPr>
        <w:spacing w:line="240" w:lineRule="auto"/>
        <w:ind w:firstLine="709"/>
        <w:contextualSpacing/>
        <w:jc w:val="center"/>
        <w:rPr>
          <w:rFonts w:cs="Arial"/>
          <w:b/>
          <w:sz w:val="28"/>
          <w:szCs w:val="28"/>
          <w:u w:val="single"/>
        </w:rPr>
      </w:pPr>
      <w:r w:rsidRPr="004E4911">
        <w:rPr>
          <w:rFonts w:cs="Arial"/>
          <w:b/>
          <w:sz w:val="28"/>
          <w:szCs w:val="28"/>
          <w:u w:val="single"/>
        </w:rPr>
        <w:lastRenderedPageBreak/>
        <w:t>Материалы по обоснованию. Общая пояснительная записка.</w:t>
      </w:r>
    </w:p>
    <w:p w:rsidR="007D4753" w:rsidRPr="004E4911" w:rsidRDefault="007D4753" w:rsidP="0066486F">
      <w:pPr>
        <w:spacing w:line="240" w:lineRule="auto"/>
        <w:ind w:firstLine="709"/>
        <w:contextualSpacing/>
        <w:rPr>
          <w:rFonts w:cs="Arial"/>
          <w:b/>
        </w:rPr>
      </w:pPr>
    </w:p>
    <w:p w:rsidR="00E440D1" w:rsidRPr="004E4911" w:rsidRDefault="00E440D1" w:rsidP="0066486F">
      <w:pPr>
        <w:spacing w:line="240" w:lineRule="auto"/>
        <w:ind w:firstLine="709"/>
        <w:contextualSpacing/>
        <w:rPr>
          <w:rFonts w:cs="Arial"/>
        </w:rPr>
      </w:pPr>
      <w:r w:rsidRPr="004E4911">
        <w:rPr>
          <w:rFonts w:cs="Arial"/>
        </w:rPr>
        <w:t xml:space="preserve">Проект «Генеральный план сельского поселения </w:t>
      </w:r>
      <w:r w:rsidR="007D0359" w:rsidRPr="004E4911">
        <w:rPr>
          <w:rFonts w:cs="Arial"/>
        </w:rPr>
        <w:t>Силантьевский</w:t>
      </w:r>
      <w:r w:rsidRPr="004E4911">
        <w:rPr>
          <w:rFonts w:cs="Arial"/>
        </w:rPr>
        <w:t xml:space="preserve">  сельсовет МР </w:t>
      </w:r>
      <w:r w:rsidR="0066486F" w:rsidRPr="004E4911">
        <w:rPr>
          <w:rFonts w:cs="Arial"/>
        </w:rPr>
        <w:t>Бирский</w:t>
      </w:r>
      <w:r w:rsidRPr="004E4911">
        <w:rPr>
          <w:rFonts w:cs="Arial"/>
        </w:rPr>
        <w:t xml:space="preserve"> район Республики Башкортостан». </w:t>
      </w:r>
    </w:p>
    <w:p w:rsidR="001B34DF" w:rsidRPr="004E4911" w:rsidRDefault="00E440D1" w:rsidP="0066486F">
      <w:pPr>
        <w:spacing w:line="240" w:lineRule="auto"/>
        <w:ind w:firstLine="709"/>
        <w:contextualSpacing/>
        <w:rPr>
          <w:rFonts w:cs="Arial"/>
          <w:b/>
          <w:u w:val="single"/>
        </w:rPr>
      </w:pPr>
      <w:r w:rsidRPr="004E4911">
        <w:rPr>
          <w:rFonts w:cs="Arial"/>
          <w:b/>
          <w:u w:val="single"/>
        </w:rPr>
        <w:t>Основанием для разработки</w:t>
      </w:r>
      <w:r w:rsidR="001B34DF" w:rsidRPr="004E4911">
        <w:rPr>
          <w:rFonts w:cs="Arial"/>
          <w:b/>
          <w:u w:val="single"/>
        </w:rPr>
        <w:t>:</w:t>
      </w:r>
    </w:p>
    <w:p w:rsidR="00E440D1" w:rsidRPr="004E4911" w:rsidRDefault="001B34DF" w:rsidP="0066486F">
      <w:pPr>
        <w:spacing w:line="240" w:lineRule="auto"/>
        <w:ind w:firstLine="709"/>
        <w:contextualSpacing/>
        <w:rPr>
          <w:rFonts w:cs="Arial"/>
        </w:rPr>
      </w:pPr>
      <w:r w:rsidRPr="004E4911">
        <w:rPr>
          <w:rFonts w:cs="Arial"/>
        </w:rPr>
        <w:t>1)</w:t>
      </w:r>
      <w:r w:rsidR="00E440D1" w:rsidRPr="004E4911">
        <w:rPr>
          <w:rFonts w:cs="Arial"/>
        </w:rPr>
        <w:t xml:space="preserve"> проекта генерального плана территории сельского поселения </w:t>
      </w:r>
      <w:r w:rsidR="007D0359" w:rsidRPr="004E4911">
        <w:rPr>
          <w:rFonts w:cs="Arial"/>
        </w:rPr>
        <w:t>Силантьевский</w:t>
      </w:r>
      <w:r w:rsidR="00E440D1" w:rsidRPr="004E4911">
        <w:rPr>
          <w:rFonts w:cs="Arial"/>
        </w:rPr>
        <w:t xml:space="preserve">  сельсовет, является необходимость решения органами местного самоуправления вопросов местного значения и реализации муниципальных полномочий в соответствии с положениями Федерального закона «Об общих принципах организации местного самоуправления в РФ», Градостроительного кодекса РФ, других федеральных з</w:t>
      </w:r>
      <w:r w:rsidRPr="004E4911">
        <w:rPr>
          <w:rFonts w:cs="Arial"/>
        </w:rPr>
        <w:t>аконов и иных нормативных актов;</w:t>
      </w:r>
    </w:p>
    <w:p w:rsidR="00E440D1" w:rsidRPr="004E4911" w:rsidRDefault="00E440D1" w:rsidP="0066486F">
      <w:pPr>
        <w:spacing w:line="240" w:lineRule="auto"/>
        <w:ind w:firstLine="709"/>
        <w:contextualSpacing/>
        <w:rPr>
          <w:rFonts w:cs="Arial"/>
        </w:rPr>
      </w:pPr>
      <w:r w:rsidRPr="004E4911">
        <w:rPr>
          <w:rFonts w:cs="Arial"/>
          <w:b/>
          <w:u w:val="single"/>
        </w:rPr>
        <w:t xml:space="preserve">Целью </w:t>
      </w:r>
      <w:r w:rsidR="00203D6E" w:rsidRPr="004E4911">
        <w:rPr>
          <w:rFonts w:cs="Arial"/>
          <w:b/>
          <w:u w:val="single"/>
        </w:rPr>
        <w:t>проектов</w:t>
      </w:r>
      <w:r w:rsidRPr="004E4911">
        <w:rPr>
          <w:rFonts w:cs="Arial"/>
        </w:rPr>
        <w:t xml:space="preserve"> является разработка генерального плана, определяющего стратегию градостроительного развития сельского поселения, условия формирования среды жизнедеятельности, направления и границы развития территории населенного пункта, функциональное зонирование территорий, развитие инженерной, транспортной,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 обеспечение учета интереса граждан и их объединений, РФ, РБ, муниципальных образований.</w:t>
      </w:r>
    </w:p>
    <w:p w:rsidR="00556DCB" w:rsidRPr="004E4911" w:rsidRDefault="00556DCB" w:rsidP="0066486F">
      <w:pPr>
        <w:spacing w:line="240" w:lineRule="auto"/>
        <w:ind w:firstLine="0"/>
        <w:contextualSpacing/>
        <w:rPr>
          <w:b/>
          <w:szCs w:val="24"/>
        </w:rPr>
      </w:pPr>
      <w:r w:rsidRPr="004E4911">
        <w:rPr>
          <w:szCs w:val="24"/>
        </w:rPr>
        <w:tab/>
      </w:r>
      <w:r w:rsidRPr="004E4911">
        <w:rPr>
          <w:b/>
          <w:szCs w:val="24"/>
          <w:u w:val="single"/>
        </w:rPr>
        <w:t>Основная задача.</w:t>
      </w:r>
    </w:p>
    <w:p w:rsidR="00556DCB" w:rsidRPr="004E4911" w:rsidRDefault="00556DCB" w:rsidP="0066486F">
      <w:pPr>
        <w:spacing w:line="240" w:lineRule="auto"/>
        <w:ind w:firstLine="0"/>
        <w:contextualSpacing/>
        <w:rPr>
          <w:szCs w:val="24"/>
        </w:rPr>
      </w:pPr>
      <w:r w:rsidRPr="004E4911">
        <w:rPr>
          <w:szCs w:val="24"/>
        </w:rPr>
        <w:tab/>
        <w:t>Основной задачей генерального плана является -- обеспечение градостроительными средствами стабильное функционирование и взаимосвязанное развитие населенных пунктов, как составной части системы расселения Республики Башкортостан, транзитно-коммуникационной, инженерной и составляющей инфраструктур. Проектные решения являются основой последующих стадий градостроительного проектирования (проекты планировок территорий и т.д), разработок жилищных и социальных программ. В составе генерального плана решаются следующие задачи:</w:t>
      </w:r>
    </w:p>
    <w:p w:rsidR="00556DCB" w:rsidRPr="004E4911" w:rsidRDefault="00556DCB" w:rsidP="0066486F">
      <w:pPr>
        <w:spacing w:line="240" w:lineRule="auto"/>
        <w:ind w:firstLine="0"/>
        <w:contextualSpacing/>
        <w:rPr>
          <w:szCs w:val="24"/>
        </w:rPr>
      </w:pPr>
      <w:r w:rsidRPr="004E4911">
        <w:rPr>
          <w:szCs w:val="24"/>
        </w:rPr>
        <w:tab/>
        <w:t>1. Проведение комплексного анализа:</w:t>
      </w:r>
    </w:p>
    <w:p w:rsidR="00556DCB" w:rsidRPr="004E4911" w:rsidRDefault="00556DCB" w:rsidP="0066486F">
      <w:pPr>
        <w:spacing w:line="240" w:lineRule="auto"/>
        <w:ind w:firstLine="0"/>
        <w:contextualSpacing/>
        <w:rPr>
          <w:szCs w:val="24"/>
        </w:rPr>
      </w:pPr>
      <w:r w:rsidRPr="004E4911">
        <w:rPr>
          <w:szCs w:val="24"/>
        </w:rPr>
        <w:t>- положения населенных пунктов в системе региональных связей, их места и роли в системе расселения;</w:t>
      </w:r>
    </w:p>
    <w:p w:rsidR="00556DCB" w:rsidRPr="004E4911" w:rsidRDefault="00556DCB" w:rsidP="0066486F">
      <w:pPr>
        <w:spacing w:line="240" w:lineRule="auto"/>
        <w:ind w:firstLine="0"/>
        <w:contextualSpacing/>
        <w:rPr>
          <w:szCs w:val="24"/>
        </w:rPr>
      </w:pPr>
      <w:r w:rsidRPr="004E4911">
        <w:rPr>
          <w:szCs w:val="24"/>
        </w:rPr>
        <w:t>- современного состояния использования территории;</w:t>
      </w:r>
    </w:p>
    <w:p w:rsidR="00556DCB" w:rsidRPr="004E4911" w:rsidRDefault="00556DCB" w:rsidP="0066486F">
      <w:pPr>
        <w:spacing w:line="240" w:lineRule="auto"/>
        <w:ind w:firstLine="0"/>
        <w:contextualSpacing/>
        <w:rPr>
          <w:szCs w:val="24"/>
        </w:rPr>
      </w:pPr>
      <w:r w:rsidRPr="004E4911">
        <w:rPr>
          <w:szCs w:val="24"/>
        </w:rPr>
        <w:t>- ресурсного потенциала (природного, материального, населенческого);</w:t>
      </w:r>
    </w:p>
    <w:p w:rsidR="00556DCB" w:rsidRPr="004E4911" w:rsidRDefault="00556DCB" w:rsidP="0066486F">
      <w:pPr>
        <w:spacing w:line="240" w:lineRule="auto"/>
        <w:ind w:firstLine="0"/>
        <w:contextualSpacing/>
        <w:rPr>
          <w:szCs w:val="24"/>
        </w:rPr>
      </w:pPr>
      <w:r w:rsidRPr="004E4911">
        <w:rPr>
          <w:szCs w:val="24"/>
        </w:rPr>
        <w:t>- градостроительного (функционально-территориального, структурно-планировочного, ландшафтно-эстетического, исторического);</w:t>
      </w:r>
    </w:p>
    <w:p w:rsidR="00556DCB" w:rsidRPr="004E4911" w:rsidRDefault="00556DCB" w:rsidP="0066486F">
      <w:pPr>
        <w:spacing w:line="240" w:lineRule="auto"/>
        <w:ind w:firstLine="0"/>
        <w:contextualSpacing/>
        <w:rPr>
          <w:szCs w:val="24"/>
        </w:rPr>
      </w:pPr>
      <w:r w:rsidRPr="004E4911">
        <w:rPr>
          <w:szCs w:val="24"/>
        </w:rPr>
        <w:t>- предшествующей градостроительной документации;</w:t>
      </w:r>
    </w:p>
    <w:p w:rsidR="00556DCB" w:rsidRPr="004E4911" w:rsidRDefault="00556DCB" w:rsidP="0066486F">
      <w:pPr>
        <w:spacing w:line="240" w:lineRule="auto"/>
        <w:ind w:firstLine="0"/>
        <w:contextualSpacing/>
        <w:rPr>
          <w:szCs w:val="24"/>
        </w:rPr>
      </w:pPr>
      <w:r w:rsidRPr="004E4911">
        <w:rPr>
          <w:szCs w:val="24"/>
        </w:rPr>
        <w:t>- инженерно-строительных условий;</w:t>
      </w:r>
    </w:p>
    <w:p w:rsidR="00556DCB" w:rsidRPr="004E4911" w:rsidRDefault="00556DCB" w:rsidP="0066486F">
      <w:pPr>
        <w:spacing w:line="240" w:lineRule="auto"/>
        <w:ind w:firstLine="0"/>
        <w:contextualSpacing/>
        <w:rPr>
          <w:szCs w:val="24"/>
        </w:rPr>
      </w:pPr>
      <w:r w:rsidRPr="004E4911">
        <w:rPr>
          <w:szCs w:val="24"/>
        </w:rPr>
        <w:t>- возможных негативных природных и техногенных воздействий.</w:t>
      </w:r>
    </w:p>
    <w:p w:rsidR="00556DCB" w:rsidRPr="004E4911" w:rsidRDefault="00556DCB" w:rsidP="0066486F">
      <w:pPr>
        <w:spacing w:line="240" w:lineRule="auto"/>
        <w:ind w:firstLine="0"/>
        <w:contextualSpacing/>
        <w:rPr>
          <w:szCs w:val="24"/>
        </w:rPr>
      </w:pPr>
      <w:r w:rsidRPr="004E4911">
        <w:rPr>
          <w:szCs w:val="24"/>
        </w:rPr>
        <w:tab/>
        <w:t>2. Определение характера и масштаба проблем, препятствующих устойчивому развитию населенных пунктов.</w:t>
      </w:r>
    </w:p>
    <w:p w:rsidR="00556DCB" w:rsidRPr="004E4911" w:rsidRDefault="00556DCB" w:rsidP="0066486F">
      <w:pPr>
        <w:spacing w:line="240" w:lineRule="auto"/>
        <w:ind w:firstLine="0"/>
        <w:contextualSpacing/>
        <w:rPr>
          <w:szCs w:val="24"/>
        </w:rPr>
      </w:pPr>
      <w:r w:rsidRPr="004E4911">
        <w:rPr>
          <w:szCs w:val="24"/>
        </w:rPr>
        <w:tab/>
        <w:t>3. Определение приоритетных направлений социально-экономического развития селитебных территорий. Прогноз численности населения с учетом изменения структуры его занятости, специфики демографической ситуации и миграционной подвижности населения.</w:t>
      </w:r>
    </w:p>
    <w:p w:rsidR="00556DCB" w:rsidRPr="004E4911" w:rsidRDefault="00556DCB" w:rsidP="0066486F">
      <w:pPr>
        <w:spacing w:line="240" w:lineRule="auto"/>
        <w:ind w:firstLine="0"/>
        <w:contextualSpacing/>
        <w:rPr>
          <w:szCs w:val="24"/>
        </w:rPr>
      </w:pPr>
      <w:r w:rsidRPr="004E4911">
        <w:rPr>
          <w:szCs w:val="24"/>
        </w:rPr>
        <w:tab/>
        <w:t>4. Определение оптимального соотношения и размещения функциональных зон, обеспечивающих:</w:t>
      </w:r>
    </w:p>
    <w:p w:rsidR="00556DCB" w:rsidRPr="004E4911" w:rsidRDefault="00556DCB" w:rsidP="0066486F">
      <w:pPr>
        <w:spacing w:line="240" w:lineRule="auto"/>
        <w:ind w:firstLine="0"/>
        <w:contextualSpacing/>
        <w:rPr>
          <w:szCs w:val="24"/>
        </w:rPr>
      </w:pPr>
      <w:r w:rsidRPr="004E4911">
        <w:rPr>
          <w:szCs w:val="24"/>
        </w:rPr>
        <w:t>- повышение эффективности использования территории и повышение ее рентного потенциала;</w:t>
      </w:r>
    </w:p>
    <w:p w:rsidR="00556DCB" w:rsidRPr="004E4911" w:rsidRDefault="00556DCB" w:rsidP="0066486F">
      <w:pPr>
        <w:spacing w:line="240" w:lineRule="auto"/>
        <w:ind w:firstLine="0"/>
        <w:contextualSpacing/>
        <w:rPr>
          <w:szCs w:val="24"/>
        </w:rPr>
      </w:pPr>
      <w:r w:rsidRPr="004E4911">
        <w:rPr>
          <w:szCs w:val="24"/>
        </w:rPr>
        <w:t>- экологически-безопасное взаиморазмещение в структуре населенных пунктов общественных, жилых и производственных функций;</w:t>
      </w:r>
    </w:p>
    <w:p w:rsidR="00556DCB" w:rsidRPr="004E4911" w:rsidRDefault="00556DCB" w:rsidP="0066486F">
      <w:pPr>
        <w:spacing w:line="240" w:lineRule="auto"/>
        <w:ind w:firstLine="0"/>
        <w:contextualSpacing/>
        <w:rPr>
          <w:szCs w:val="24"/>
        </w:rPr>
      </w:pPr>
      <w:r w:rsidRPr="004E4911">
        <w:rPr>
          <w:szCs w:val="24"/>
        </w:rPr>
        <w:t>- возможность кооперации объектов социальной, производственной и транспортной инфраструктуры.</w:t>
      </w:r>
    </w:p>
    <w:p w:rsidR="00556DCB" w:rsidRPr="004E4911" w:rsidRDefault="00556DCB" w:rsidP="0066486F">
      <w:pPr>
        <w:spacing w:line="240" w:lineRule="auto"/>
        <w:ind w:firstLine="0"/>
        <w:contextualSpacing/>
        <w:rPr>
          <w:szCs w:val="24"/>
        </w:rPr>
      </w:pPr>
      <w:r w:rsidRPr="004E4911">
        <w:rPr>
          <w:szCs w:val="24"/>
        </w:rPr>
        <w:tab/>
        <w:t>5. Разработка предложений:</w:t>
      </w:r>
    </w:p>
    <w:p w:rsidR="00556DCB" w:rsidRPr="004E4911" w:rsidRDefault="00556DCB" w:rsidP="0066486F">
      <w:pPr>
        <w:spacing w:line="240" w:lineRule="auto"/>
        <w:ind w:firstLine="0"/>
        <w:contextualSpacing/>
        <w:rPr>
          <w:szCs w:val="24"/>
        </w:rPr>
      </w:pPr>
      <w:r w:rsidRPr="004E4911">
        <w:rPr>
          <w:szCs w:val="24"/>
        </w:rPr>
        <w:t>- по реорганизации и упорядочению промышленных территорий и коммунально-складских зон с учетом специфики социально-экономических условий их развития.</w:t>
      </w:r>
    </w:p>
    <w:p w:rsidR="00556DCB" w:rsidRPr="004E4911" w:rsidRDefault="00556DCB" w:rsidP="0066486F">
      <w:pPr>
        <w:spacing w:line="240" w:lineRule="auto"/>
        <w:ind w:firstLine="0"/>
        <w:contextualSpacing/>
        <w:rPr>
          <w:szCs w:val="24"/>
        </w:rPr>
      </w:pPr>
      <w:r w:rsidRPr="004E4911">
        <w:rPr>
          <w:szCs w:val="24"/>
        </w:rPr>
        <w:lastRenderedPageBreak/>
        <w:tab/>
        <w:t>6. Формирование (совершенствование) транспортной инфраструктуры в соответствии с приоритетными направлениями их территориального развития и предлагаемым функциональным зонированием.</w:t>
      </w:r>
    </w:p>
    <w:p w:rsidR="00556DCB" w:rsidRPr="004E4911" w:rsidRDefault="00556DCB" w:rsidP="0066486F">
      <w:pPr>
        <w:spacing w:line="240" w:lineRule="auto"/>
        <w:ind w:firstLine="0"/>
        <w:contextualSpacing/>
        <w:rPr>
          <w:szCs w:val="24"/>
        </w:rPr>
      </w:pPr>
      <w:r w:rsidRPr="004E4911">
        <w:rPr>
          <w:szCs w:val="24"/>
        </w:rPr>
        <w:tab/>
        <w:t>7. Формирование архитектурно-планировочной структуры, адаптированной к их конкретной природной и градостроительной специфике и обеспечивающей образно-эстетическую индивидуальность и комфортность проживания.</w:t>
      </w:r>
    </w:p>
    <w:p w:rsidR="00556DCB" w:rsidRPr="004E4911" w:rsidRDefault="00556DCB" w:rsidP="0066486F">
      <w:pPr>
        <w:spacing w:line="240" w:lineRule="auto"/>
        <w:ind w:firstLine="0"/>
        <w:contextualSpacing/>
        <w:rPr>
          <w:szCs w:val="24"/>
        </w:rPr>
      </w:pPr>
      <w:r w:rsidRPr="004E4911">
        <w:rPr>
          <w:szCs w:val="24"/>
        </w:rPr>
        <w:tab/>
        <w:t>8. Определение приоритетных зон жилищного строительства и реконструкции жилищного фонда.</w:t>
      </w:r>
    </w:p>
    <w:p w:rsidR="00556DCB" w:rsidRPr="004E4911" w:rsidRDefault="00556DCB" w:rsidP="0066486F">
      <w:pPr>
        <w:spacing w:line="240" w:lineRule="auto"/>
        <w:ind w:firstLine="0"/>
        <w:contextualSpacing/>
        <w:rPr>
          <w:szCs w:val="24"/>
        </w:rPr>
      </w:pPr>
      <w:r w:rsidRPr="004E4911">
        <w:rPr>
          <w:szCs w:val="24"/>
        </w:rPr>
        <w:tab/>
        <w:t>9. Расчет перспективного баланса территории с учетом прогнозируемого спроса на территориальный ресурс.</w:t>
      </w:r>
    </w:p>
    <w:p w:rsidR="00556DCB" w:rsidRPr="004E4911" w:rsidRDefault="00556DCB" w:rsidP="0066486F">
      <w:pPr>
        <w:spacing w:line="240" w:lineRule="auto"/>
        <w:ind w:firstLine="0"/>
        <w:contextualSpacing/>
        <w:rPr>
          <w:szCs w:val="24"/>
        </w:rPr>
      </w:pPr>
      <w:r w:rsidRPr="004E4911">
        <w:rPr>
          <w:szCs w:val="24"/>
        </w:rPr>
        <w:tab/>
        <w:t>10. Размещение объектов общественно-деловой функции в общем контексте формирования агломерации городов Республики Башкортостан.</w:t>
      </w:r>
    </w:p>
    <w:p w:rsidR="00556DCB" w:rsidRPr="004E4911" w:rsidRDefault="00556DCB" w:rsidP="0066486F">
      <w:pPr>
        <w:spacing w:line="240" w:lineRule="auto"/>
        <w:ind w:firstLine="0"/>
        <w:contextualSpacing/>
        <w:rPr>
          <w:szCs w:val="24"/>
        </w:rPr>
      </w:pPr>
      <w:r w:rsidRPr="004E4911">
        <w:rPr>
          <w:szCs w:val="24"/>
        </w:rPr>
        <w:tab/>
        <w:t>11. Формирование системы зеленых насаждений общего пользования и средозащитного каркаса территории.</w:t>
      </w:r>
    </w:p>
    <w:p w:rsidR="00556DCB" w:rsidRPr="004E4911" w:rsidRDefault="00556DCB" w:rsidP="0066486F">
      <w:pPr>
        <w:spacing w:line="240" w:lineRule="auto"/>
        <w:ind w:firstLine="0"/>
        <w:contextualSpacing/>
        <w:rPr>
          <w:szCs w:val="24"/>
        </w:rPr>
      </w:pPr>
      <w:r w:rsidRPr="004E4911">
        <w:rPr>
          <w:szCs w:val="24"/>
        </w:rPr>
        <w:tab/>
        <w:t>12. Разработка предложений по защите территории поселения от неблагоприятных природных и техногенных воздействий.</w:t>
      </w:r>
    </w:p>
    <w:p w:rsidR="00556DCB" w:rsidRPr="004E4911" w:rsidRDefault="00556DCB" w:rsidP="0066486F">
      <w:pPr>
        <w:spacing w:line="240" w:lineRule="auto"/>
        <w:ind w:firstLine="0"/>
        <w:contextualSpacing/>
        <w:rPr>
          <w:szCs w:val="24"/>
        </w:rPr>
      </w:pPr>
      <w:r w:rsidRPr="004E4911">
        <w:rPr>
          <w:szCs w:val="24"/>
        </w:rPr>
        <w:tab/>
        <w:t>13. Разработка предложений по инженерному оборудованию и благоустройству.</w:t>
      </w:r>
    </w:p>
    <w:p w:rsidR="00556DCB" w:rsidRPr="004E4911" w:rsidRDefault="00556DCB" w:rsidP="0066486F">
      <w:pPr>
        <w:spacing w:line="240" w:lineRule="auto"/>
        <w:ind w:firstLine="0"/>
        <w:contextualSpacing/>
        <w:rPr>
          <w:szCs w:val="24"/>
        </w:rPr>
      </w:pPr>
      <w:r w:rsidRPr="004E4911">
        <w:rPr>
          <w:szCs w:val="24"/>
        </w:rPr>
        <w:tab/>
        <w:t>14. Разработка предложений по охране окружающей среды от антропогенного и техногенного загрязнения. Оценка прогнозируемого состояния окружающей среды.</w:t>
      </w:r>
    </w:p>
    <w:p w:rsidR="00556DCB" w:rsidRPr="004E4911" w:rsidRDefault="00556DCB" w:rsidP="0066486F">
      <w:pPr>
        <w:spacing w:line="240" w:lineRule="auto"/>
        <w:ind w:firstLine="0"/>
        <w:contextualSpacing/>
        <w:rPr>
          <w:szCs w:val="24"/>
        </w:rPr>
      </w:pPr>
      <w:r w:rsidRPr="004E4911">
        <w:rPr>
          <w:szCs w:val="24"/>
        </w:rPr>
        <w:tab/>
        <w:t>15. Выявление потенциала инвестиционных ресурсов для реализации проектных предложений генерального плана.</w:t>
      </w:r>
    </w:p>
    <w:p w:rsidR="00556DCB" w:rsidRPr="004E4911" w:rsidRDefault="00556DCB" w:rsidP="0066486F">
      <w:pPr>
        <w:spacing w:line="240" w:lineRule="auto"/>
        <w:ind w:firstLine="0"/>
        <w:contextualSpacing/>
        <w:rPr>
          <w:szCs w:val="24"/>
        </w:rPr>
      </w:pPr>
      <w:r w:rsidRPr="004E4911">
        <w:rPr>
          <w:szCs w:val="24"/>
        </w:rPr>
        <w:tab/>
        <w:t>16. Определение территорий и объектов первой очереди строительства.</w:t>
      </w:r>
    </w:p>
    <w:p w:rsidR="00556DCB" w:rsidRPr="004E4911" w:rsidRDefault="00556DCB" w:rsidP="0066486F">
      <w:pPr>
        <w:spacing w:line="240" w:lineRule="auto"/>
        <w:ind w:firstLine="0"/>
        <w:contextualSpacing/>
        <w:rPr>
          <w:szCs w:val="24"/>
        </w:rPr>
      </w:pPr>
      <w:r w:rsidRPr="004E4911">
        <w:rPr>
          <w:szCs w:val="24"/>
        </w:rPr>
        <w:tab/>
        <w:t xml:space="preserve">17. Разработка предложений по установлению административных границ. </w:t>
      </w:r>
    </w:p>
    <w:p w:rsidR="00556DCB" w:rsidRPr="004E4911" w:rsidRDefault="00556DCB" w:rsidP="0066486F">
      <w:pPr>
        <w:spacing w:line="240" w:lineRule="auto"/>
        <w:ind w:firstLine="709"/>
        <w:contextualSpacing/>
        <w:rPr>
          <w:rFonts w:cs="Arial"/>
        </w:rPr>
      </w:pPr>
    </w:p>
    <w:p w:rsidR="00E440D1" w:rsidRPr="004E4911" w:rsidRDefault="00E440D1" w:rsidP="0066486F">
      <w:pPr>
        <w:spacing w:line="240" w:lineRule="auto"/>
        <w:ind w:firstLine="709"/>
        <w:contextualSpacing/>
        <w:rPr>
          <w:rFonts w:cs="Arial"/>
        </w:rPr>
      </w:pPr>
      <w:r w:rsidRPr="004E4911">
        <w:rPr>
          <w:rFonts w:cs="Arial"/>
        </w:rPr>
        <w:t>Генеральный план рассчитан на реализацию в два этапа:</w:t>
      </w:r>
    </w:p>
    <w:p w:rsidR="00E440D1" w:rsidRPr="004E4911" w:rsidRDefault="00E440D1" w:rsidP="0066486F">
      <w:pPr>
        <w:spacing w:line="240" w:lineRule="auto"/>
        <w:ind w:firstLine="709"/>
        <w:contextualSpacing/>
        <w:rPr>
          <w:rFonts w:cs="Arial"/>
        </w:rPr>
      </w:pPr>
      <w:r w:rsidRPr="004E4911">
        <w:rPr>
          <w:rFonts w:cs="Arial"/>
          <w:lang w:val="en-US"/>
        </w:rPr>
        <w:t>I</w:t>
      </w:r>
      <w:r w:rsidRPr="004E4911">
        <w:rPr>
          <w:rFonts w:cs="Arial"/>
        </w:rPr>
        <w:t xml:space="preserve"> очередь строительства – до 202</w:t>
      </w:r>
      <w:r w:rsidR="00417028" w:rsidRPr="004E4911">
        <w:rPr>
          <w:rFonts w:cs="Arial"/>
        </w:rPr>
        <w:t>7</w:t>
      </w:r>
      <w:r w:rsidRPr="004E4911">
        <w:rPr>
          <w:rFonts w:cs="Arial"/>
        </w:rPr>
        <w:t xml:space="preserve"> года.</w:t>
      </w:r>
    </w:p>
    <w:p w:rsidR="00E440D1" w:rsidRPr="004E4911" w:rsidRDefault="00E440D1" w:rsidP="0066486F">
      <w:pPr>
        <w:spacing w:line="240" w:lineRule="auto"/>
        <w:ind w:firstLine="709"/>
        <w:contextualSpacing/>
        <w:rPr>
          <w:rFonts w:cs="Arial"/>
        </w:rPr>
      </w:pPr>
      <w:r w:rsidRPr="004E4911">
        <w:rPr>
          <w:rFonts w:cs="Arial"/>
        </w:rPr>
        <w:t>Расчетный срок – до 203</w:t>
      </w:r>
      <w:r w:rsidR="00417028" w:rsidRPr="004E4911">
        <w:rPr>
          <w:rFonts w:cs="Arial"/>
        </w:rPr>
        <w:t>9</w:t>
      </w:r>
      <w:r w:rsidRPr="004E4911">
        <w:rPr>
          <w:rFonts w:cs="Arial"/>
        </w:rPr>
        <w:t xml:space="preserve"> года.</w:t>
      </w:r>
    </w:p>
    <w:p w:rsidR="00E440D1" w:rsidRPr="004E4911" w:rsidRDefault="00E440D1" w:rsidP="0066486F">
      <w:pPr>
        <w:spacing w:line="240" w:lineRule="auto"/>
        <w:ind w:firstLine="709"/>
        <w:contextualSpacing/>
        <w:rPr>
          <w:rFonts w:cs="Arial"/>
        </w:rPr>
      </w:pPr>
      <w:r w:rsidRPr="004E4911">
        <w:rPr>
          <w:rFonts w:cs="Arial"/>
        </w:rPr>
        <w:t>Проект выполнен в соответствии и в объеме с задан</w:t>
      </w:r>
      <w:r w:rsidR="00203D6E" w:rsidRPr="004E4911">
        <w:rPr>
          <w:rFonts w:cs="Arial"/>
        </w:rPr>
        <w:t>ия</w:t>
      </w:r>
      <w:r w:rsidRPr="004E4911">
        <w:rPr>
          <w:rFonts w:cs="Arial"/>
        </w:rPr>
        <w:t>м</w:t>
      </w:r>
      <w:r w:rsidR="00203D6E" w:rsidRPr="004E4911">
        <w:rPr>
          <w:rFonts w:cs="Arial"/>
        </w:rPr>
        <w:t>и</w:t>
      </w:r>
      <w:r w:rsidRPr="004E4911">
        <w:rPr>
          <w:rFonts w:cs="Arial"/>
        </w:rPr>
        <w:t xml:space="preserve"> на разработку градостроительной документации, с государственными нормами, правилами и стандартами.</w:t>
      </w:r>
    </w:p>
    <w:p w:rsidR="00F11865" w:rsidRPr="004E4911" w:rsidRDefault="00F11865" w:rsidP="0066486F">
      <w:pPr>
        <w:spacing w:line="240" w:lineRule="auto"/>
        <w:ind w:firstLine="567"/>
        <w:contextualSpacing/>
        <w:rPr>
          <w:b/>
          <w:szCs w:val="24"/>
          <w:highlight w:val="yellow"/>
          <w:u w:val="single"/>
        </w:rPr>
      </w:pPr>
    </w:p>
    <w:p w:rsidR="00100C88" w:rsidRPr="004E4911" w:rsidRDefault="00100C88" w:rsidP="0066486F">
      <w:pPr>
        <w:spacing w:line="240" w:lineRule="auto"/>
        <w:ind w:firstLine="567"/>
        <w:contextualSpacing/>
        <w:rPr>
          <w:b/>
          <w:szCs w:val="24"/>
          <w:u w:val="single"/>
        </w:rPr>
      </w:pPr>
      <w:r w:rsidRPr="004E4911">
        <w:rPr>
          <w:b/>
          <w:szCs w:val="24"/>
          <w:u w:val="single"/>
        </w:rPr>
        <w:t>Использованные материалы и перечень исходных данных.</w:t>
      </w:r>
    </w:p>
    <w:p w:rsidR="00F11865" w:rsidRPr="004E4911" w:rsidRDefault="00F11865" w:rsidP="0066486F">
      <w:pPr>
        <w:spacing w:line="240" w:lineRule="auto"/>
        <w:ind w:firstLine="709"/>
        <w:contextualSpacing/>
        <w:rPr>
          <w:rFonts w:cs="Arial"/>
        </w:rPr>
      </w:pPr>
      <w:r w:rsidRPr="004E4911">
        <w:rPr>
          <w:rFonts w:cs="Arial"/>
        </w:rPr>
        <w:t xml:space="preserve">В проекте использованы данные, представленные администрацией СП </w:t>
      </w:r>
      <w:r w:rsidR="007D0359" w:rsidRPr="004E4911">
        <w:rPr>
          <w:rFonts w:cs="Arial"/>
        </w:rPr>
        <w:t>Силантьевский</w:t>
      </w:r>
      <w:r w:rsidRPr="004E4911">
        <w:rPr>
          <w:rFonts w:cs="Arial"/>
        </w:rPr>
        <w:t xml:space="preserve">  сельсовет, данные отраслевых министерств, ведомств, Госкомстата РБ.</w:t>
      </w:r>
    </w:p>
    <w:p w:rsidR="00100C88" w:rsidRPr="004E4911"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4E4911">
        <w:rPr>
          <w:rFonts w:ascii="Times New Roman" w:hAnsi="Times New Roman" w:cs="Times New Roman"/>
          <w:i/>
          <w:u w:val="single"/>
        </w:rPr>
        <w:t>Утвержденная градостроительная документация:</w:t>
      </w:r>
    </w:p>
    <w:p w:rsidR="00100C88" w:rsidRPr="004E4911"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4E4911">
        <w:rPr>
          <w:rFonts w:ascii="Times New Roman" w:hAnsi="Times New Roman" w:cs="Times New Roman"/>
        </w:rPr>
        <w:t xml:space="preserve">Схема территориального планирования муниципального района </w:t>
      </w:r>
      <w:r w:rsidR="0066486F" w:rsidRPr="004E4911">
        <w:rPr>
          <w:rFonts w:ascii="Times New Roman" w:hAnsi="Times New Roman" w:cs="Times New Roman"/>
        </w:rPr>
        <w:t>Бирский</w:t>
      </w:r>
      <w:r w:rsidRPr="004E4911">
        <w:rPr>
          <w:rFonts w:ascii="Times New Roman" w:hAnsi="Times New Roman" w:cs="Times New Roman"/>
        </w:rPr>
        <w:t xml:space="preserve"> район Республики Башкортостан.</w:t>
      </w:r>
    </w:p>
    <w:p w:rsidR="00100C88" w:rsidRPr="004E4911"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4E4911">
        <w:rPr>
          <w:rFonts w:ascii="Times New Roman" w:hAnsi="Times New Roman" w:cs="Times New Roman"/>
        </w:rPr>
        <w:t xml:space="preserve">Генеральный план сельского поселения </w:t>
      </w:r>
      <w:r w:rsidR="007D0359" w:rsidRPr="004E4911">
        <w:rPr>
          <w:rFonts w:ascii="Times New Roman" w:hAnsi="Times New Roman" w:cs="Times New Roman"/>
        </w:rPr>
        <w:t>Силантьевский</w:t>
      </w:r>
      <w:r w:rsidRPr="004E4911">
        <w:rPr>
          <w:rFonts w:ascii="Times New Roman" w:hAnsi="Times New Roman" w:cs="Times New Roman"/>
        </w:rPr>
        <w:t xml:space="preserve"> сельсовет муниципального района </w:t>
      </w:r>
      <w:r w:rsidR="0066486F" w:rsidRPr="004E4911">
        <w:rPr>
          <w:rFonts w:ascii="Times New Roman" w:hAnsi="Times New Roman" w:cs="Times New Roman"/>
        </w:rPr>
        <w:t>Бирский</w:t>
      </w:r>
      <w:r w:rsidRPr="004E4911">
        <w:rPr>
          <w:rFonts w:ascii="Times New Roman" w:hAnsi="Times New Roman" w:cs="Times New Roman"/>
        </w:rPr>
        <w:t xml:space="preserve"> район Республики Башкортостан.</w:t>
      </w:r>
    </w:p>
    <w:p w:rsidR="00100C88" w:rsidRPr="004E4911"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4E4911">
        <w:rPr>
          <w:rFonts w:ascii="Times New Roman" w:hAnsi="Times New Roman" w:cs="Times New Roman"/>
        </w:rPr>
        <w:t xml:space="preserve">Правила землепользования и застройки сельского поселения </w:t>
      </w:r>
      <w:r w:rsidR="007D0359" w:rsidRPr="004E4911">
        <w:rPr>
          <w:rFonts w:ascii="Times New Roman" w:hAnsi="Times New Roman" w:cs="Times New Roman"/>
        </w:rPr>
        <w:t>Силантьевский</w:t>
      </w:r>
      <w:r w:rsidRPr="004E4911">
        <w:rPr>
          <w:rFonts w:ascii="Times New Roman" w:hAnsi="Times New Roman" w:cs="Times New Roman"/>
        </w:rPr>
        <w:t xml:space="preserve"> сельсовет муниципального района </w:t>
      </w:r>
      <w:r w:rsidR="0066486F" w:rsidRPr="004E4911">
        <w:rPr>
          <w:rFonts w:ascii="Times New Roman" w:hAnsi="Times New Roman" w:cs="Times New Roman"/>
        </w:rPr>
        <w:t>Бирский</w:t>
      </w:r>
      <w:r w:rsidRPr="004E4911">
        <w:rPr>
          <w:rFonts w:ascii="Times New Roman" w:hAnsi="Times New Roman" w:cs="Times New Roman"/>
        </w:rPr>
        <w:t xml:space="preserve"> район Республики Башкортостан.</w:t>
      </w:r>
    </w:p>
    <w:p w:rsidR="00100C88" w:rsidRPr="004E4911"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4E4911">
        <w:rPr>
          <w:rFonts w:ascii="Times New Roman" w:hAnsi="Times New Roman" w:cs="Times New Roman"/>
        </w:rPr>
        <w:t>Местные нормативы градостроительного проектирования</w:t>
      </w:r>
    </w:p>
    <w:p w:rsidR="00100C88" w:rsidRPr="004E4911"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4E4911">
        <w:rPr>
          <w:rFonts w:ascii="Times New Roman" w:hAnsi="Times New Roman" w:cs="Times New Roman"/>
        </w:rPr>
        <w:t>Проекты планировок и межевания</w:t>
      </w:r>
    </w:p>
    <w:p w:rsidR="00100C88" w:rsidRPr="004E4911"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4E4911">
        <w:rPr>
          <w:rFonts w:ascii="Times New Roman" w:hAnsi="Times New Roman" w:cs="Times New Roman"/>
          <w:i/>
          <w:u w:val="single"/>
        </w:rPr>
        <w:t>Границы:</w:t>
      </w:r>
    </w:p>
    <w:p w:rsidR="00100C88" w:rsidRPr="004E4911" w:rsidRDefault="00100C88" w:rsidP="007945CF">
      <w:pPr>
        <w:pStyle w:val="af4"/>
        <w:numPr>
          <w:ilvl w:val="0"/>
          <w:numId w:val="5"/>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t>Кадастровые выписки из ЕГРН</w:t>
      </w:r>
    </w:p>
    <w:p w:rsidR="00100C88" w:rsidRPr="004E4911"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4E4911">
        <w:rPr>
          <w:rFonts w:ascii="Times New Roman" w:hAnsi="Times New Roman" w:cs="Times New Roman"/>
          <w:i/>
          <w:u w:val="single"/>
        </w:rPr>
        <w:t xml:space="preserve">Комплексная программа социально-экономического развития </w:t>
      </w:r>
    </w:p>
    <w:p w:rsidR="00100C88" w:rsidRPr="004E4911"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4E4911">
        <w:rPr>
          <w:rFonts w:ascii="Times New Roman" w:hAnsi="Times New Roman" w:cs="Times New Roman"/>
          <w:i/>
          <w:u w:val="single"/>
        </w:rPr>
        <w:t>Население:</w:t>
      </w:r>
    </w:p>
    <w:p w:rsidR="00100C88" w:rsidRPr="004E4911"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t xml:space="preserve">Количество проживающих на территории сельсовета </w:t>
      </w:r>
    </w:p>
    <w:p w:rsidR="00100C88" w:rsidRPr="004E4911"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t>Динамика численности населения</w:t>
      </w:r>
    </w:p>
    <w:p w:rsidR="00100C88" w:rsidRPr="004E4911"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t>Возрастной состав населения</w:t>
      </w:r>
    </w:p>
    <w:p w:rsidR="00100C88" w:rsidRPr="004E4911"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t>Данные по количественному составу семей</w:t>
      </w:r>
    </w:p>
    <w:p w:rsidR="00100C88" w:rsidRPr="004E4911"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t>Баланс трудовых ресурсов</w:t>
      </w:r>
    </w:p>
    <w:p w:rsidR="00100C88" w:rsidRPr="004E4911"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4E4911">
        <w:rPr>
          <w:rFonts w:ascii="Times New Roman" w:hAnsi="Times New Roman" w:cs="Times New Roman"/>
          <w:i/>
          <w:u w:val="single"/>
        </w:rPr>
        <w:t>Жилфонд:</w:t>
      </w:r>
    </w:p>
    <w:p w:rsidR="00100C88" w:rsidRPr="004E4911" w:rsidRDefault="00100C88" w:rsidP="007945CF">
      <w:pPr>
        <w:pStyle w:val="af4"/>
        <w:numPr>
          <w:ilvl w:val="0"/>
          <w:numId w:val="8"/>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lastRenderedPageBreak/>
        <w:t xml:space="preserve">Характеристика жилищного фонда </w:t>
      </w:r>
    </w:p>
    <w:p w:rsidR="00100C88" w:rsidRPr="004E4911"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4E4911">
        <w:rPr>
          <w:rFonts w:ascii="Times New Roman" w:hAnsi="Times New Roman" w:cs="Times New Roman"/>
          <w:i/>
          <w:u w:val="single"/>
        </w:rPr>
        <w:t>Соцкультбыт</w:t>
      </w:r>
    </w:p>
    <w:p w:rsidR="00100C88" w:rsidRPr="004E4911" w:rsidRDefault="00100C88" w:rsidP="007945CF">
      <w:pPr>
        <w:pStyle w:val="af4"/>
        <w:numPr>
          <w:ilvl w:val="0"/>
          <w:numId w:val="9"/>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t>Перечень предприятий сети общественного питания, бытового обслуживания</w:t>
      </w:r>
    </w:p>
    <w:p w:rsidR="00100C88" w:rsidRPr="004E4911"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4E4911">
        <w:rPr>
          <w:rFonts w:ascii="Times New Roman" w:hAnsi="Times New Roman" w:cs="Times New Roman"/>
          <w:i/>
          <w:u w:val="single"/>
        </w:rPr>
        <w:t>Транспортная инфраструктура:</w:t>
      </w:r>
    </w:p>
    <w:p w:rsidR="00100C88" w:rsidRPr="004E4911" w:rsidRDefault="00100C88" w:rsidP="007945CF">
      <w:pPr>
        <w:pStyle w:val="af4"/>
        <w:numPr>
          <w:ilvl w:val="0"/>
          <w:numId w:val="5"/>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t xml:space="preserve">Реестр муниципальных маршрутов регулярных перевозок СП </w:t>
      </w:r>
      <w:r w:rsidR="007D0359" w:rsidRPr="004E4911">
        <w:rPr>
          <w:rFonts w:ascii="Times New Roman" w:hAnsi="Times New Roman" w:cs="Times New Roman"/>
        </w:rPr>
        <w:t>Силантьевский</w:t>
      </w:r>
      <w:r w:rsidRPr="004E4911">
        <w:rPr>
          <w:rFonts w:ascii="Times New Roman" w:hAnsi="Times New Roman" w:cs="Times New Roman"/>
        </w:rPr>
        <w:t xml:space="preserve"> сельсовет МР </w:t>
      </w:r>
      <w:r w:rsidR="0066486F" w:rsidRPr="004E4911">
        <w:rPr>
          <w:rFonts w:ascii="Times New Roman" w:hAnsi="Times New Roman" w:cs="Times New Roman"/>
        </w:rPr>
        <w:t>Бирский</w:t>
      </w:r>
      <w:r w:rsidRPr="004E4911">
        <w:rPr>
          <w:rFonts w:ascii="Times New Roman" w:hAnsi="Times New Roman" w:cs="Times New Roman"/>
        </w:rPr>
        <w:t xml:space="preserve"> район РБ</w:t>
      </w:r>
    </w:p>
    <w:p w:rsidR="00100C88" w:rsidRPr="004E4911" w:rsidRDefault="00100C88" w:rsidP="007945CF">
      <w:pPr>
        <w:pStyle w:val="af4"/>
        <w:numPr>
          <w:ilvl w:val="0"/>
          <w:numId w:val="5"/>
        </w:numPr>
        <w:overflowPunct/>
        <w:autoSpaceDE/>
        <w:autoSpaceDN/>
        <w:adjustRightInd/>
        <w:ind w:right="0"/>
        <w:jc w:val="left"/>
        <w:textAlignment w:val="auto"/>
        <w:rPr>
          <w:rFonts w:ascii="Times New Roman" w:hAnsi="Times New Roman" w:cs="Times New Roman"/>
        </w:rPr>
      </w:pPr>
      <w:r w:rsidRPr="004E4911">
        <w:rPr>
          <w:rFonts w:ascii="Times New Roman" w:hAnsi="Times New Roman" w:cs="Times New Roman"/>
        </w:rPr>
        <w:t xml:space="preserve">Реестр остановочных пунктов СП </w:t>
      </w:r>
      <w:r w:rsidR="007D0359" w:rsidRPr="004E4911">
        <w:rPr>
          <w:rFonts w:ascii="Times New Roman" w:hAnsi="Times New Roman" w:cs="Times New Roman"/>
        </w:rPr>
        <w:t>Силантьевский</w:t>
      </w:r>
      <w:r w:rsidRPr="004E4911">
        <w:rPr>
          <w:rFonts w:ascii="Times New Roman" w:hAnsi="Times New Roman" w:cs="Times New Roman"/>
        </w:rPr>
        <w:t xml:space="preserve"> сельсовет МР </w:t>
      </w:r>
      <w:r w:rsidR="0066486F" w:rsidRPr="004E4911">
        <w:rPr>
          <w:rFonts w:ascii="Times New Roman" w:hAnsi="Times New Roman" w:cs="Times New Roman"/>
        </w:rPr>
        <w:t>Бирский</w:t>
      </w:r>
      <w:r w:rsidRPr="004E4911">
        <w:rPr>
          <w:rFonts w:ascii="Times New Roman" w:hAnsi="Times New Roman" w:cs="Times New Roman"/>
        </w:rPr>
        <w:t xml:space="preserve"> район РБ</w:t>
      </w:r>
    </w:p>
    <w:p w:rsidR="00E440D1" w:rsidRPr="004E4911" w:rsidRDefault="00E440D1" w:rsidP="0066486F">
      <w:pPr>
        <w:spacing w:line="240" w:lineRule="auto"/>
        <w:contextualSpacing/>
        <w:rPr>
          <w:rFonts w:cs="Arial"/>
        </w:rPr>
      </w:pPr>
    </w:p>
    <w:p w:rsidR="00E440D1" w:rsidRPr="004E4911" w:rsidRDefault="00E440D1"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F11865" w:rsidRPr="004E4911" w:rsidRDefault="00F11865" w:rsidP="0066486F">
      <w:pPr>
        <w:spacing w:line="240" w:lineRule="auto"/>
        <w:ind w:firstLine="567"/>
        <w:contextualSpacing/>
        <w:rPr>
          <w:rFonts w:cs="Arial"/>
          <w:b/>
        </w:rPr>
      </w:pPr>
    </w:p>
    <w:p w:rsidR="00000B1F" w:rsidRPr="004E4911" w:rsidRDefault="00000B1F" w:rsidP="0066486F">
      <w:pPr>
        <w:spacing w:line="240" w:lineRule="auto"/>
        <w:ind w:firstLine="567"/>
        <w:contextualSpacing/>
        <w:rPr>
          <w:rFonts w:cs="Arial"/>
          <w:b/>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D31DCB" w:rsidRPr="004E4911" w:rsidRDefault="00D31DCB" w:rsidP="0066486F">
      <w:pPr>
        <w:spacing w:line="240" w:lineRule="auto"/>
        <w:ind w:firstLine="567"/>
        <w:contextualSpacing/>
        <w:rPr>
          <w:rFonts w:cs="Arial"/>
          <w:b/>
          <w:sz w:val="28"/>
          <w:szCs w:val="28"/>
        </w:rPr>
      </w:pPr>
    </w:p>
    <w:p w:rsidR="00000B1F" w:rsidRPr="004E4911" w:rsidRDefault="00E440D1" w:rsidP="0066486F">
      <w:pPr>
        <w:spacing w:line="240" w:lineRule="auto"/>
        <w:ind w:firstLine="567"/>
        <w:contextualSpacing/>
        <w:rPr>
          <w:rFonts w:cs="Arial"/>
          <w:b/>
          <w:sz w:val="28"/>
          <w:szCs w:val="28"/>
        </w:rPr>
      </w:pPr>
      <w:r w:rsidRPr="004E4911">
        <w:rPr>
          <w:rFonts w:cs="Arial"/>
          <w:b/>
          <w:sz w:val="28"/>
          <w:szCs w:val="28"/>
        </w:rPr>
        <w:lastRenderedPageBreak/>
        <w:t xml:space="preserve">Глава </w:t>
      </w:r>
      <w:r w:rsidRPr="004E4911">
        <w:rPr>
          <w:rFonts w:cs="Arial"/>
          <w:b/>
          <w:sz w:val="28"/>
          <w:szCs w:val="28"/>
          <w:lang w:val="en-US"/>
        </w:rPr>
        <w:t>I</w:t>
      </w:r>
      <w:r w:rsidRPr="004E4911">
        <w:rPr>
          <w:rFonts w:cs="Arial"/>
          <w:b/>
          <w:sz w:val="28"/>
          <w:szCs w:val="28"/>
        </w:rPr>
        <w:t xml:space="preserve">. </w:t>
      </w:r>
    </w:p>
    <w:p w:rsidR="00E440D1" w:rsidRPr="004E4911" w:rsidRDefault="00E440D1" w:rsidP="0066486F">
      <w:pPr>
        <w:spacing w:line="240" w:lineRule="auto"/>
        <w:ind w:firstLine="567"/>
        <w:contextualSpacing/>
        <w:rPr>
          <w:rFonts w:cs="Arial"/>
          <w:b/>
          <w:sz w:val="28"/>
          <w:szCs w:val="28"/>
        </w:rPr>
      </w:pPr>
      <w:r w:rsidRPr="004E4911">
        <w:rPr>
          <w:rFonts w:cs="Arial"/>
          <w:b/>
          <w:sz w:val="28"/>
          <w:szCs w:val="28"/>
        </w:rPr>
        <w:t xml:space="preserve">Положение </w:t>
      </w:r>
      <w:r w:rsidR="004C30BC" w:rsidRPr="004E4911">
        <w:rPr>
          <w:rFonts w:cs="Arial"/>
          <w:b/>
          <w:sz w:val="28"/>
          <w:szCs w:val="28"/>
        </w:rPr>
        <w:t>сельского поселения</w:t>
      </w:r>
      <w:r w:rsidRPr="004E4911">
        <w:rPr>
          <w:rFonts w:cs="Arial"/>
          <w:b/>
          <w:sz w:val="28"/>
          <w:szCs w:val="28"/>
        </w:rPr>
        <w:t xml:space="preserve"> в системе расселения. Современное использование территории.</w:t>
      </w:r>
    </w:p>
    <w:p w:rsidR="00E440D1" w:rsidRPr="004E4911" w:rsidRDefault="00E440D1" w:rsidP="0066486F">
      <w:pPr>
        <w:spacing w:line="240" w:lineRule="auto"/>
        <w:ind w:firstLine="709"/>
        <w:contextualSpacing/>
        <w:rPr>
          <w:rFonts w:cs="Arial"/>
          <w:b/>
          <w:shd w:val="clear" w:color="auto" w:fill="FFFFFF"/>
        </w:rPr>
      </w:pPr>
    </w:p>
    <w:p w:rsidR="00E440D1" w:rsidRPr="004E4911" w:rsidRDefault="00E440D1" w:rsidP="0066486F">
      <w:pPr>
        <w:spacing w:line="240" w:lineRule="auto"/>
        <w:ind w:firstLine="709"/>
        <w:contextualSpacing/>
        <w:rPr>
          <w:rFonts w:cs="Arial"/>
          <w:b/>
          <w:shd w:val="clear" w:color="auto" w:fill="FFFFFF"/>
        </w:rPr>
      </w:pPr>
      <w:r w:rsidRPr="004E4911">
        <w:rPr>
          <w:rFonts w:cs="Arial"/>
          <w:b/>
          <w:shd w:val="clear" w:color="auto" w:fill="FFFFFF"/>
        </w:rPr>
        <w:t>Краткая историческая справка</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rPr>
          <w:rFonts w:ascii="Georgia" w:hAnsi="Georgia"/>
        </w:rPr>
        <w:t> </w:t>
      </w:r>
      <w:r w:rsidRPr="004E4911">
        <w:t>Силантьево расположено в 10 крае владения, в 12 верстах от г.Бирск и в 80 верстах от стан. жел. Дороги «Уфа». При линии р.Бустюж, годная для мельниц. Население — русское, бывшие удельные крестьяне, в числе 281 рев. души. Надел был получен на 277 рев душ по X ревизии. Земля в трех участках: один при селении, другой в 6 верстах, третий в 5 верстах. Орошается p.p. Бустюж и Шандеровкой: распахана более 100 лет тому назад. Почва — супесчаная, темно- серого цвета, рыхлая, глубиной 6-8 верш. Подпочва — красноватая, вязкая глина, местами песок. Удобрение практикуется лет 10. В селении 1 пороконная молотилка и 100 волов. Огороды и сады разводятся. Выгон присельный, местоположение возвышенное. Сенокос поемный и болотный. Сеном своим не обходятся. Лес от селения на С и СВ, по суглинку, с редким насаждением, испорченным порубками и скотом. Рубится выборочно, кому сколько надо. Избы топят дровами. В селении есть 1 бакалейная лавка, 3 маслобойных завода и 3 водяных мельницы.</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t>Деревня Силантьево расположена на территории Бирского района Республики Башкортостан. По административному дореволюционному делению деревня находилась в Бирском уезде Уфимской губернии. До «Силантьево» деревня называлась «Новоселове», о чем сообщила жительница села — Силантьева Елена Андреевна. Ее предки были среди основателей села.</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t>Первые поселенцы — беглые крепостные крестьяне. Они прибыли из Подмосковья по рекам Москва, Волга, Кама, Белая и высадились па правом берегу реки Белая в том месте, где сейчас находится дом отдыха «Сосновый бор». Высадившиеся с лодок люди углубились в лес подальше от реки. В глубине леса на берегах речки Бустюш стали строить деревню, которую назвали Новым селом — Новоселове. В дальнейшем жители стали вырубать леса, расчищать вырубки и заниматься землепашеством, пчеловодством, кузнечным ремеслом.</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t>Деревня располагается по берегам речки Бустюш, в основном на левом ее берегу. В трех километрах южнее деревни начинается сосновый бор, в пяти — на северо-западе река Белая. На северо-западной окраине села находится пруд, в котором водятся карпы.</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t>До революции деревня была очень большой — насчитывалось перед первой мировой войной 370 дворов. Это же число сохранялось и после революции. До Великой Отечественной войны количество дворов сократилось до 300 (уменьшение началось в период раскулачивания — в начале 30-х годов). После войны жители (в основном молодежь) стали покидать свое село и разъезжаться по городам. Сейчас в деревне насчитывается 168 дворов.</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t>         Деревня разделялась на Галановский конец, Миловку, Починок, Силантьевскую улицу. В Силантьево с ее основания жили свободные люди. Свои общественные дела население решало на сходках. На сходку собирались у пожарной станции, в центре села, приглашались главы семейств. Руководил сходкой староста.</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t>В деревне Силантьево была церковь. В нее приходили жители деревень Костарево, Камышенка, Силантьево, Питяково, Старопетрово и др. При церкви была приходская школа, построенная в 1883 году. После революции церковь была закрыта (в 30-х годах), но после войны ее не надолго открыли.</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t>           После закрытия, здание церкви было отдано под сельский клуб, но в 1990 году его разрушили, а на его месте построен дом культуры. Здание приходской школы было снесено в 1980 году, через два года после открытия новой школы.</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t xml:space="preserve">Кроме школы в деревне были три частные лавки, несколько маслобоек. На речках Бустюш и Юланда располагались мельницы. К сожалению, не сохранились сведения о их владельцах. </w:t>
      </w:r>
    </w:p>
    <w:p w:rsidR="00875891" w:rsidRPr="004E4911" w:rsidRDefault="00875891" w:rsidP="00875891">
      <w:pPr>
        <w:pStyle w:val="font7"/>
        <w:shd w:val="clear" w:color="auto" w:fill="FFFFFF"/>
        <w:spacing w:before="0" w:beforeAutospacing="0" w:after="0" w:afterAutospacing="0"/>
        <w:ind w:firstLine="709"/>
        <w:textAlignment w:val="baseline"/>
      </w:pPr>
      <w:r w:rsidRPr="004E4911">
        <w:lastRenderedPageBreak/>
        <w:t>Более тысячи односельчан ушли на фронт в грозные годы войны. Из них 231 остались лежать на полях сражений. В их честь в 1990 году ветеранами и учащимися нашей школы был заложен парк памяти погибшим.</w:t>
      </w:r>
    </w:p>
    <w:p w:rsidR="00E440D1" w:rsidRPr="004E4911" w:rsidRDefault="006A7D8B" w:rsidP="00FE2D78">
      <w:pPr>
        <w:spacing w:line="240" w:lineRule="auto"/>
        <w:ind w:firstLine="720"/>
        <w:contextualSpacing/>
        <w:jc w:val="left"/>
        <w:rPr>
          <w:rFonts w:cs="Arial"/>
          <w:b/>
        </w:rPr>
      </w:pPr>
      <w:r w:rsidRPr="004E4911">
        <w:rPr>
          <w:rFonts w:ascii="Helvetica" w:hAnsi="Helvetica"/>
          <w:sz w:val="20"/>
        </w:rPr>
        <w:br/>
      </w:r>
      <w:r w:rsidR="002F720D" w:rsidRPr="004E4911">
        <w:rPr>
          <w:rFonts w:cs="Arial"/>
          <w:b/>
        </w:rPr>
        <w:tab/>
      </w:r>
      <w:r w:rsidR="00E440D1" w:rsidRPr="004E4911">
        <w:rPr>
          <w:rFonts w:cs="Arial"/>
          <w:b/>
        </w:rPr>
        <w:t>1.1.Положение населенного пункта в системе расселения. Современное использование территории.</w:t>
      </w:r>
    </w:p>
    <w:p w:rsidR="0086432F" w:rsidRPr="004E4911" w:rsidRDefault="0086432F" w:rsidP="0086432F">
      <w:pPr>
        <w:spacing w:line="240" w:lineRule="auto"/>
        <w:ind w:firstLine="567"/>
        <w:jc w:val="left"/>
        <w:rPr>
          <w:szCs w:val="24"/>
        </w:rPr>
      </w:pPr>
      <w:r w:rsidRPr="004E4911">
        <w:rPr>
          <w:szCs w:val="24"/>
        </w:rPr>
        <w:t>Сельское поселение Силантьевский сельсовет расположен в центральной части Бирского района Граничит с поселениями: с севера- с городским поселением город Бирск; с запада-Кусекеевским и Старобазановским сельсоветами; с юга- с Старопетровским сельсоветом; с востока- с Угузевским сельсоветом. Центральная усадьба – с. Силантьево. До  районного центра г. Бирска 9 км.  До Уфы -102 км.</w:t>
      </w:r>
    </w:p>
    <w:p w:rsidR="0086432F" w:rsidRPr="004E4911" w:rsidRDefault="0086432F" w:rsidP="0086432F">
      <w:pPr>
        <w:spacing w:line="240" w:lineRule="auto"/>
        <w:ind w:firstLine="567"/>
        <w:jc w:val="left"/>
        <w:rPr>
          <w:szCs w:val="24"/>
        </w:rPr>
      </w:pPr>
      <w:r w:rsidRPr="004E4911">
        <w:rPr>
          <w:szCs w:val="24"/>
        </w:rPr>
        <w:t xml:space="preserve">Район сельскохозяйственный, основные отрасли — зерновое хозяйство, мясомолочное скотоводство. </w:t>
      </w:r>
    </w:p>
    <w:p w:rsidR="0086432F" w:rsidRPr="004E4911" w:rsidRDefault="0086432F" w:rsidP="0086432F">
      <w:pPr>
        <w:spacing w:line="240" w:lineRule="auto"/>
        <w:ind w:firstLine="567"/>
        <w:jc w:val="left"/>
        <w:rPr>
          <w:szCs w:val="24"/>
        </w:rPr>
      </w:pPr>
      <w:r w:rsidRPr="004E4911">
        <w:rPr>
          <w:szCs w:val="24"/>
        </w:rPr>
        <w:t>Сельское поселение пересекают дороги регионального значения и муниципального значения..</w:t>
      </w:r>
    </w:p>
    <w:p w:rsidR="0086432F" w:rsidRPr="004E4911" w:rsidRDefault="0086432F" w:rsidP="0086432F">
      <w:pPr>
        <w:spacing w:line="240" w:lineRule="auto"/>
        <w:ind w:firstLine="567"/>
        <w:jc w:val="left"/>
        <w:rPr>
          <w:szCs w:val="24"/>
        </w:rPr>
      </w:pPr>
      <w:r w:rsidRPr="004E4911">
        <w:rPr>
          <w:szCs w:val="24"/>
        </w:rPr>
        <w:t>Территорию поселения пересекают ВЛ- 35 и газопроводы высокого давления Челябинск-Петровск.</w:t>
      </w:r>
    </w:p>
    <w:p w:rsidR="0086432F" w:rsidRPr="004E4911" w:rsidRDefault="0086432F" w:rsidP="0086432F">
      <w:pPr>
        <w:spacing w:line="240" w:lineRule="auto"/>
        <w:ind w:firstLine="567"/>
        <w:jc w:val="left"/>
        <w:rPr>
          <w:szCs w:val="24"/>
        </w:rPr>
      </w:pPr>
      <w:r w:rsidRPr="004E4911">
        <w:rPr>
          <w:szCs w:val="24"/>
        </w:rPr>
        <w:t>Рекреационные функции в поселении развиты слабо.</w:t>
      </w:r>
    </w:p>
    <w:p w:rsidR="0086432F" w:rsidRPr="004E4911" w:rsidRDefault="0086432F" w:rsidP="0086432F">
      <w:pPr>
        <w:spacing w:line="240" w:lineRule="auto"/>
        <w:ind w:firstLine="567"/>
        <w:jc w:val="left"/>
        <w:rPr>
          <w:szCs w:val="24"/>
        </w:rPr>
      </w:pPr>
      <w:r w:rsidRPr="004E4911">
        <w:rPr>
          <w:szCs w:val="24"/>
        </w:rPr>
        <w:t>Связь района со столицей республики осуществляется автодорогой регионального значения. Уфа-Бирск-Янаул, с соседними регионами Бирск-Караидель-Тастуба-Сатка(Челябинская область). Ближайшая железнодорожная станция находится в Уфе.</w:t>
      </w:r>
    </w:p>
    <w:p w:rsidR="00E440D1" w:rsidRPr="004E4911" w:rsidRDefault="00E440D1" w:rsidP="0086432F">
      <w:pPr>
        <w:autoSpaceDE w:val="0"/>
        <w:autoSpaceDN w:val="0"/>
        <w:adjustRightInd w:val="0"/>
        <w:spacing w:line="240" w:lineRule="auto"/>
        <w:contextualSpacing/>
        <w:jc w:val="left"/>
        <w:rPr>
          <w:rFonts w:cs="Arial"/>
          <w:highlight w:val="yellow"/>
        </w:rPr>
      </w:pPr>
    </w:p>
    <w:p w:rsidR="00E440D1" w:rsidRPr="00D9275B" w:rsidRDefault="00E440D1" w:rsidP="0066486F">
      <w:pPr>
        <w:spacing w:line="240" w:lineRule="auto"/>
        <w:ind w:firstLine="720"/>
        <w:contextualSpacing/>
        <w:rPr>
          <w:rFonts w:cs="Arial"/>
          <w:b/>
        </w:rPr>
      </w:pPr>
      <w:r w:rsidRPr="00D9275B">
        <w:rPr>
          <w:rFonts w:cs="Arial"/>
          <w:b/>
        </w:rPr>
        <w:t>1.2 Существующая застройка.</w:t>
      </w:r>
    </w:p>
    <w:p w:rsidR="00D9275B" w:rsidRPr="00D9275B" w:rsidRDefault="00D9275B" w:rsidP="009868CD">
      <w:pPr>
        <w:pStyle w:val="afffb"/>
        <w:ind w:firstLine="709"/>
      </w:pPr>
      <w:r w:rsidRPr="00D9275B">
        <w:t>В сельской системе расселения центр сохраняется в центре сельского поселе</w:t>
      </w:r>
      <w:r w:rsidR="002073B2">
        <w:t xml:space="preserve">ния с центром в с.Силантьево и </w:t>
      </w:r>
      <w:r w:rsidRPr="00D9275B">
        <w:t>выполняет местные функции.</w:t>
      </w:r>
    </w:p>
    <w:p w:rsidR="00D9275B" w:rsidRPr="00D9275B" w:rsidRDefault="00D9275B" w:rsidP="009868CD">
      <w:pPr>
        <w:pStyle w:val="afffb"/>
        <w:ind w:firstLine="709"/>
      </w:pPr>
      <w:r w:rsidRPr="00D9275B">
        <w:t>Совершенствование и развитие районной системы расселения предусматривается путем дальнейшего формирования опорной сети поселений, повышения уровня урбанизации, улучшения среды обитания за счет:</w:t>
      </w:r>
    </w:p>
    <w:p w:rsidR="009868CD" w:rsidRDefault="00D9275B" w:rsidP="009868CD">
      <w:pPr>
        <w:ind w:firstLine="567"/>
        <w:jc w:val="left"/>
        <w:rPr>
          <w:rFonts w:ascii="Arial" w:hAnsi="Arial" w:cs="Arial"/>
        </w:rPr>
      </w:pPr>
      <w:r w:rsidRPr="00D9275B">
        <w:rPr>
          <w:szCs w:val="24"/>
        </w:rPr>
        <w:t>- укрепления и у</w:t>
      </w:r>
      <w:r>
        <w:rPr>
          <w:szCs w:val="24"/>
        </w:rPr>
        <w:t>силения ядра системы расселения</w:t>
      </w:r>
      <w:r w:rsidRPr="00D9275B">
        <w:rPr>
          <w:szCs w:val="24"/>
        </w:rPr>
        <w:t>–с. Силантьево развивающегося многофункционального центра системы расселения</w:t>
      </w:r>
      <w:r>
        <w:rPr>
          <w:szCs w:val="24"/>
        </w:rPr>
        <w:t>.</w:t>
      </w:r>
      <w:r w:rsidR="009868CD" w:rsidRPr="009868CD">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4"/>
        <w:gridCol w:w="1554"/>
        <w:gridCol w:w="20"/>
      </w:tblGrid>
      <w:tr w:rsidR="009868CD" w:rsidRPr="009868CD" w:rsidTr="009868CD">
        <w:trPr>
          <w:trHeight w:val="134"/>
          <w:jc w:val="center"/>
        </w:trPr>
        <w:tc>
          <w:tcPr>
            <w:tcW w:w="2594" w:type="dxa"/>
            <w:vMerge w:val="restart"/>
          </w:tcPr>
          <w:p w:rsidR="009868CD" w:rsidRPr="009868CD" w:rsidRDefault="009868CD" w:rsidP="009868CD">
            <w:pPr>
              <w:spacing w:line="240" w:lineRule="auto"/>
              <w:ind w:firstLine="0"/>
              <w:jc w:val="center"/>
              <w:rPr>
                <w:b/>
                <w:bCs/>
                <w:sz w:val="20"/>
              </w:rPr>
            </w:pPr>
            <w:r w:rsidRPr="009868CD">
              <w:rPr>
                <w:b/>
                <w:bCs/>
                <w:sz w:val="20"/>
              </w:rPr>
              <w:t>Наименование с/с и населенных пунктов</w:t>
            </w:r>
          </w:p>
        </w:tc>
        <w:tc>
          <w:tcPr>
            <w:tcW w:w="1574" w:type="dxa"/>
            <w:gridSpan w:val="2"/>
          </w:tcPr>
          <w:p w:rsidR="009868CD" w:rsidRPr="009868CD" w:rsidRDefault="009868CD" w:rsidP="009868CD">
            <w:pPr>
              <w:spacing w:line="240" w:lineRule="auto"/>
              <w:ind w:firstLine="0"/>
              <w:jc w:val="center"/>
              <w:rPr>
                <w:b/>
                <w:bCs/>
                <w:sz w:val="20"/>
              </w:rPr>
            </w:pPr>
            <w:r w:rsidRPr="009868CD">
              <w:rPr>
                <w:b/>
                <w:bCs/>
                <w:sz w:val="20"/>
              </w:rPr>
              <w:t>Население, чел.</w:t>
            </w:r>
          </w:p>
        </w:tc>
      </w:tr>
      <w:tr w:rsidR="009868CD" w:rsidRPr="009868CD" w:rsidTr="009868CD">
        <w:trPr>
          <w:gridAfter w:val="1"/>
          <w:wAfter w:w="20" w:type="dxa"/>
          <w:trHeight w:val="375"/>
          <w:jc w:val="center"/>
        </w:trPr>
        <w:tc>
          <w:tcPr>
            <w:tcW w:w="2594" w:type="dxa"/>
            <w:vMerge/>
          </w:tcPr>
          <w:p w:rsidR="009868CD" w:rsidRPr="009868CD" w:rsidRDefault="009868CD" w:rsidP="009868CD">
            <w:pPr>
              <w:spacing w:line="240" w:lineRule="auto"/>
              <w:ind w:firstLine="0"/>
              <w:rPr>
                <w:b/>
                <w:bCs/>
                <w:sz w:val="20"/>
              </w:rPr>
            </w:pPr>
          </w:p>
        </w:tc>
        <w:tc>
          <w:tcPr>
            <w:tcW w:w="1554" w:type="dxa"/>
          </w:tcPr>
          <w:p w:rsidR="009868CD" w:rsidRPr="009868CD" w:rsidRDefault="009868CD" w:rsidP="009868CD">
            <w:pPr>
              <w:spacing w:line="240" w:lineRule="auto"/>
              <w:ind w:firstLine="0"/>
              <w:jc w:val="center"/>
              <w:rPr>
                <w:b/>
                <w:bCs/>
                <w:sz w:val="20"/>
              </w:rPr>
            </w:pPr>
            <w:r w:rsidRPr="009868CD">
              <w:rPr>
                <w:b/>
                <w:bCs/>
                <w:sz w:val="20"/>
              </w:rPr>
              <w:t>На текущий период</w:t>
            </w:r>
          </w:p>
          <w:p w:rsidR="009868CD" w:rsidRPr="009868CD" w:rsidRDefault="009868CD" w:rsidP="009868CD">
            <w:pPr>
              <w:spacing w:line="240" w:lineRule="auto"/>
              <w:ind w:firstLine="0"/>
              <w:jc w:val="center"/>
              <w:rPr>
                <w:b/>
                <w:bCs/>
                <w:sz w:val="20"/>
              </w:rPr>
            </w:pPr>
            <w:r w:rsidRPr="009868CD">
              <w:rPr>
                <w:b/>
                <w:bCs/>
                <w:sz w:val="20"/>
              </w:rPr>
              <w:t>(2010г.)</w:t>
            </w:r>
          </w:p>
        </w:tc>
      </w:tr>
      <w:tr w:rsidR="009868CD" w:rsidRPr="009868CD" w:rsidTr="009868CD">
        <w:trPr>
          <w:gridAfter w:val="1"/>
          <w:wAfter w:w="20" w:type="dxa"/>
          <w:jc w:val="center"/>
        </w:trPr>
        <w:tc>
          <w:tcPr>
            <w:tcW w:w="2594" w:type="dxa"/>
          </w:tcPr>
          <w:p w:rsidR="009868CD" w:rsidRPr="009868CD" w:rsidRDefault="009868CD" w:rsidP="009868CD">
            <w:pPr>
              <w:spacing w:line="240" w:lineRule="auto"/>
              <w:ind w:firstLine="0"/>
              <w:rPr>
                <w:b/>
                <w:bCs/>
                <w:sz w:val="20"/>
              </w:rPr>
            </w:pPr>
            <w:r w:rsidRPr="009868CD">
              <w:rPr>
                <w:b/>
                <w:bCs/>
                <w:sz w:val="20"/>
              </w:rPr>
              <w:t>Силантьевский с/с</w:t>
            </w:r>
          </w:p>
        </w:tc>
        <w:tc>
          <w:tcPr>
            <w:tcW w:w="1554" w:type="dxa"/>
          </w:tcPr>
          <w:p w:rsidR="009868CD" w:rsidRPr="009868CD" w:rsidRDefault="009868CD" w:rsidP="009868CD">
            <w:pPr>
              <w:spacing w:line="240" w:lineRule="auto"/>
              <w:ind w:firstLine="0"/>
              <w:rPr>
                <w:sz w:val="20"/>
              </w:rPr>
            </w:pPr>
            <w:r w:rsidRPr="009868CD">
              <w:rPr>
                <w:sz w:val="20"/>
              </w:rPr>
              <w:t>1,05</w:t>
            </w:r>
          </w:p>
        </w:tc>
      </w:tr>
      <w:tr w:rsidR="009868CD" w:rsidRPr="009868CD" w:rsidTr="009868CD">
        <w:trPr>
          <w:gridAfter w:val="1"/>
          <w:wAfter w:w="20" w:type="dxa"/>
          <w:jc w:val="center"/>
        </w:trPr>
        <w:tc>
          <w:tcPr>
            <w:tcW w:w="2594" w:type="dxa"/>
          </w:tcPr>
          <w:p w:rsidR="009868CD" w:rsidRPr="009868CD" w:rsidRDefault="009868CD" w:rsidP="009868CD">
            <w:pPr>
              <w:spacing w:line="240" w:lineRule="auto"/>
              <w:ind w:firstLine="0"/>
              <w:rPr>
                <w:sz w:val="20"/>
              </w:rPr>
            </w:pPr>
            <w:r w:rsidRPr="009868CD">
              <w:rPr>
                <w:sz w:val="20"/>
              </w:rPr>
              <w:t>С.Камышкина</w:t>
            </w:r>
          </w:p>
        </w:tc>
        <w:tc>
          <w:tcPr>
            <w:tcW w:w="1554" w:type="dxa"/>
          </w:tcPr>
          <w:p w:rsidR="009868CD" w:rsidRPr="009868CD" w:rsidRDefault="009868CD" w:rsidP="009868CD">
            <w:pPr>
              <w:spacing w:line="240" w:lineRule="auto"/>
              <w:ind w:firstLine="0"/>
              <w:rPr>
                <w:sz w:val="20"/>
              </w:rPr>
            </w:pPr>
            <w:r w:rsidRPr="009868CD">
              <w:rPr>
                <w:sz w:val="20"/>
              </w:rPr>
              <w:t>0,12</w:t>
            </w:r>
          </w:p>
        </w:tc>
      </w:tr>
      <w:tr w:rsidR="009868CD" w:rsidRPr="009868CD" w:rsidTr="009868CD">
        <w:trPr>
          <w:gridAfter w:val="1"/>
          <w:wAfter w:w="20" w:type="dxa"/>
          <w:jc w:val="center"/>
        </w:trPr>
        <w:tc>
          <w:tcPr>
            <w:tcW w:w="2594" w:type="dxa"/>
          </w:tcPr>
          <w:p w:rsidR="009868CD" w:rsidRPr="009868CD" w:rsidRDefault="009868CD" w:rsidP="009868CD">
            <w:pPr>
              <w:spacing w:line="240" w:lineRule="auto"/>
              <w:ind w:firstLine="0"/>
              <w:rPr>
                <w:sz w:val="20"/>
              </w:rPr>
            </w:pPr>
            <w:r w:rsidRPr="009868CD">
              <w:rPr>
                <w:sz w:val="20"/>
              </w:rPr>
              <w:t>С.Костарево</w:t>
            </w:r>
          </w:p>
        </w:tc>
        <w:tc>
          <w:tcPr>
            <w:tcW w:w="1554" w:type="dxa"/>
          </w:tcPr>
          <w:p w:rsidR="009868CD" w:rsidRPr="009868CD" w:rsidRDefault="009868CD" w:rsidP="009868CD">
            <w:pPr>
              <w:spacing w:line="240" w:lineRule="auto"/>
              <w:ind w:firstLine="0"/>
              <w:rPr>
                <w:sz w:val="20"/>
              </w:rPr>
            </w:pPr>
            <w:r w:rsidRPr="009868CD">
              <w:rPr>
                <w:sz w:val="20"/>
              </w:rPr>
              <w:t>0,22</w:t>
            </w:r>
          </w:p>
        </w:tc>
      </w:tr>
      <w:tr w:rsidR="009868CD" w:rsidRPr="009868CD" w:rsidTr="009868CD">
        <w:trPr>
          <w:gridAfter w:val="1"/>
          <w:wAfter w:w="20" w:type="dxa"/>
          <w:jc w:val="center"/>
        </w:trPr>
        <w:tc>
          <w:tcPr>
            <w:tcW w:w="2594" w:type="dxa"/>
          </w:tcPr>
          <w:p w:rsidR="009868CD" w:rsidRPr="009868CD" w:rsidRDefault="009868CD" w:rsidP="009868CD">
            <w:pPr>
              <w:spacing w:line="240" w:lineRule="auto"/>
              <w:ind w:firstLine="0"/>
              <w:rPr>
                <w:sz w:val="20"/>
              </w:rPr>
            </w:pPr>
            <w:r w:rsidRPr="009868CD">
              <w:rPr>
                <w:sz w:val="20"/>
              </w:rPr>
              <w:t>Д.Мордовиновка</w:t>
            </w:r>
          </w:p>
        </w:tc>
        <w:tc>
          <w:tcPr>
            <w:tcW w:w="1554" w:type="dxa"/>
          </w:tcPr>
          <w:p w:rsidR="009868CD" w:rsidRPr="009868CD" w:rsidRDefault="009868CD" w:rsidP="009868CD">
            <w:pPr>
              <w:spacing w:line="240" w:lineRule="auto"/>
              <w:ind w:firstLine="0"/>
              <w:rPr>
                <w:sz w:val="20"/>
              </w:rPr>
            </w:pPr>
            <w:r w:rsidRPr="009868CD">
              <w:rPr>
                <w:sz w:val="20"/>
              </w:rPr>
              <w:t>0,03</w:t>
            </w:r>
          </w:p>
        </w:tc>
      </w:tr>
      <w:tr w:rsidR="009868CD" w:rsidRPr="009868CD" w:rsidTr="009868CD">
        <w:trPr>
          <w:gridAfter w:val="1"/>
          <w:wAfter w:w="20" w:type="dxa"/>
          <w:jc w:val="center"/>
        </w:trPr>
        <w:tc>
          <w:tcPr>
            <w:tcW w:w="2594" w:type="dxa"/>
          </w:tcPr>
          <w:p w:rsidR="009868CD" w:rsidRPr="009868CD" w:rsidRDefault="009868CD" w:rsidP="009868CD">
            <w:pPr>
              <w:spacing w:line="240" w:lineRule="auto"/>
              <w:ind w:firstLine="0"/>
              <w:rPr>
                <w:sz w:val="20"/>
              </w:rPr>
            </w:pPr>
            <w:r w:rsidRPr="009868CD">
              <w:rPr>
                <w:sz w:val="20"/>
              </w:rPr>
              <w:t>С.Силантьево</w:t>
            </w:r>
          </w:p>
        </w:tc>
        <w:tc>
          <w:tcPr>
            <w:tcW w:w="1554" w:type="dxa"/>
          </w:tcPr>
          <w:p w:rsidR="009868CD" w:rsidRPr="009868CD" w:rsidRDefault="009868CD" w:rsidP="009868CD">
            <w:pPr>
              <w:spacing w:line="240" w:lineRule="auto"/>
              <w:ind w:firstLine="0"/>
              <w:rPr>
                <w:sz w:val="20"/>
              </w:rPr>
            </w:pPr>
            <w:r w:rsidRPr="009868CD">
              <w:rPr>
                <w:sz w:val="20"/>
              </w:rPr>
              <w:t>0,68</w:t>
            </w:r>
          </w:p>
        </w:tc>
      </w:tr>
    </w:tbl>
    <w:p w:rsidR="009868CD" w:rsidRPr="007746D9" w:rsidRDefault="009868CD" w:rsidP="009868CD">
      <w:pPr>
        <w:ind w:firstLine="567"/>
        <w:jc w:val="center"/>
        <w:rPr>
          <w:rFonts w:ascii="Arial" w:hAnsi="Arial" w:cs="Arial"/>
        </w:rPr>
      </w:pPr>
    </w:p>
    <w:p w:rsidR="00E440D1" w:rsidRPr="004E4911" w:rsidRDefault="00E440D1" w:rsidP="0066486F">
      <w:pPr>
        <w:spacing w:line="240" w:lineRule="auto"/>
        <w:ind w:firstLine="709"/>
        <w:contextualSpacing/>
        <w:rPr>
          <w:rFonts w:cs="Arial"/>
          <w:b/>
        </w:rPr>
      </w:pPr>
      <w:r w:rsidRPr="004E4911">
        <w:rPr>
          <w:rFonts w:cs="Arial"/>
          <w:b/>
        </w:rPr>
        <w:t xml:space="preserve">1.2.1. Жилая застройка. </w:t>
      </w:r>
    </w:p>
    <w:p w:rsidR="00E440D1" w:rsidRPr="004E4911" w:rsidRDefault="00E440D1" w:rsidP="0066486F">
      <w:pPr>
        <w:spacing w:line="240" w:lineRule="auto"/>
        <w:ind w:firstLine="709"/>
        <w:contextualSpacing/>
        <w:rPr>
          <w:rFonts w:cs="Arial"/>
        </w:rPr>
      </w:pPr>
      <w:r w:rsidRPr="004E4911">
        <w:rPr>
          <w:rFonts w:cs="Arial"/>
        </w:rPr>
        <w:t>Жилая застройка представлена в основном жилыми домам</w:t>
      </w:r>
      <w:r w:rsidR="00A26D71" w:rsidRPr="004E4911">
        <w:rPr>
          <w:rFonts w:cs="Arial"/>
        </w:rPr>
        <w:t>и усадебного типа с участками</w:t>
      </w:r>
      <w:r w:rsidRPr="004E4911">
        <w:rPr>
          <w:rFonts w:cs="Arial"/>
        </w:rPr>
        <w:t>.</w:t>
      </w:r>
    </w:p>
    <w:p w:rsidR="00E440D1" w:rsidRPr="004E4911" w:rsidRDefault="00E440D1" w:rsidP="0066486F">
      <w:pPr>
        <w:spacing w:line="240" w:lineRule="auto"/>
        <w:ind w:firstLine="720"/>
        <w:contextualSpacing/>
        <w:rPr>
          <w:rFonts w:cs="Arial"/>
          <w:b/>
          <w:highlight w:val="yellow"/>
        </w:rPr>
      </w:pPr>
    </w:p>
    <w:p w:rsidR="00E440D1" w:rsidRPr="002073B2" w:rsidRDefault="00E440D1" w:rsidP="0066486F">
      <w:pPr>
        <w:spacing w:line="240" w:lineRule="auto"/>
        <w:ind w:firstLine="720"/>
        <w:contextualSpacing/>
        <w:rPr>
          <w:rFonts w:cs="Arial"/>
          <w:b/>
        </w:rPr>
      </w:pPr>
      <w:r w:rsidRPr="002073B2">
        <w:rPr>
          <w:rFonts w:cs="Arial"/>
          <w:b/>
        </w:rPr>
        <w:t>1.2.2 Общественная застройка.</w:t>
      </w:r>
    </w:p>
    <w:p w:rsidR="00E440D1" w:rsidRPr="002073B2" w:rsidRDefault="00E440D1" w:rsidP="0066486F">
      <w:pPr>
        <w:spacing w:line="240" w:lineRule="auto"/>
        <w:ind w:firstLine="720"/>
        <w:contextualSpacing/>
        <w:rPr>
          <w:rFonts w:cs="Arial"/>
        </w:rPr>
      </w:pPr>
      <w:r w:rsidRPr="002073B2">
        <w:rPr>
          <w:rFonts w:cs="Arial"/>
        </w:rPr>
        <w:t xml:space="preserve">Наиболее развитый общественный центр расположены в административном центре сельсовета </w:t>
      </w:r>
      <w:r w:rsidR="002073B2" w:rsidRPr="002073B2">
        <w:t>с.Силантьево</w:t>
      </w:r>
      <w:r w:rsidRPr="002073B2">
        <w:rPr>
          <w:rFonts w:cs="Arial"/>
        </w:rPr>
        <w:t>.</w:t>
      </w:r>
    </w:p>
    <w:p w:rsidR="00EC6A30" w:rsidRPr="002073B2" w:rsidRDefault="00EC6A30" w:rsidP="00EC6A30">
      <w:pPr>
        <w:spacing w:line="240" w:lineRule="auto"/>
        <w:ind w:firstLine="567"/>
        <w:rPr>
          <w:szCs w:val="24"/>
        </w:rPr>
      </w:pPr>
      <w:r w:rsidRPr="002073B2">
        <w:rPr>
          <w:spacing w:val="-11"/>
          <w:szCs w:val="24"/>
        </w:rPr>
        <w:t xml:space="preserve">Потребительский рынок на сегодняшний день является одним из приоритетных </w:t>
      </w:r>
      <w:r w:rsidRPr="002073B2">
        <w:rPr>
          <w:spacing w:val="-10"/>
          <w:szCs w:val="24"/>
        </w:rPr>
        <w:t xml:space="preserve">направлений социально-экономического развития </w:t>
      </w:r>
      <w:r w:rsidRPr="002073B2">
        <w:rPr>
          <w:spacing w:val="-5"/>
          <w:szCs w:val="24"/>
        </w:rPr>
        <w:t xml:space="preserve">сельского поселения </w:t>
      </w:r>
      <w:r w:rsidR="007D0359" w:rsidRPr="002073B2">
        <w:rPr>
          <w:spacing w:val="-5"/>
          <w:szCs w:val="24"/>
        </w:rPr>
        <w:t>Силантьевский</w:t>
      </w:r>
      <w:r w:rsidRPr="002073B2">
        <w:rPr>
          <w:spacing w:val="-5"/>
          <w:szCs w:val="24"/>
        </w:rPr>
        <w:t xml:space="preserve"> сельсовет</w:t>
      </w:r>
      <w:r w:rsidR="002073B2" w:rsidRPr="002073B2">
        <w:rPr>
          <w:spacing w:val="-5"/>
          <w:szCs w:val="24"/>
        </w:rPr>
        <w:t>.</w:t>
      </w:r>
    </w:p>
    <w:p w:rsidR="00E440D1" w:rsidRPr="004E4911" w:rsidRDefault="00E440D1" w:rsidP="00EC6A30">
      <w:pPr>
        <w:spacing w:line="240" w:lineRule="auto"/>
        <w:ind w:firstLine="720"/>
        <w:contextualSpacing/>
        <w:rPr>
          <w:highlight w:val="yellow"/>
        </w:rPr>
      </w:pPr>
    </w:p>
    <w:p w:rsidR="00E440D1" w:rsidRPr="002F1E93" w:rsidRDefault="00E440D1" w:rsidP="00EC6A30">
      <w:pPr>
        <w:spacing w:line="240" w:lineRule="auto"/>
        <w:ind w:firstLine="720"/>
        <w:contextualSpacing/>
        <w:rPr>
          <w:b/>
        </w:rPr>
      </w:pPr>
      <w:r w:rsidRPr="002F1E93">
        <w:rPr>
          <w:b/>
        </w:rPr>
        <w:t>1.2.3 Производственная, коммунально-складская застройка.</w:t>
      </w:r>
    </w:p>
    <w:p w:rsidR="00E440D1" w:rsidRPr="002F1E93" w:rsidRDefault="00E440D1" w:rsidP="00EC6A30">
      <w:pPr>
        <w:spacing w:line="240" w:lineRule="auto"/>
        <w:ind w:firstLine="720"/>
        <w:contextualSpacing/>
      </w:pPr>
      <w:r w:rsidRPr="002F1E93">
        <w:lastRenderedPageBreak/>
        <w:t xml:space="preserve">Промышленные предприятия представлены предприятиями </w:t>
      </w:r>
      <w:r w:rsidRPr="002F1E93">
        <w:rPr>
          <w:lang w:val="en-US"/>
        </w:rPr>
        <w:t>II</w:t>
      </w:r>
      <w:r w:rsidRPr="002F1E93">
        <w:t xml:space="preserve">, </w:t>
      </w:r>
      <w:r w:rsidRPr="002F1E93">
        <w:rPr>
          <w:lang w:val="en-US"/>
        </w:rPr>
        <w:t>III</w:t>
      </w:r>
      <w:r w:rsidRPr="002F1E93">
        <w:t xml:space="preserve">, </w:t>
      </w:r>
      <w:r w:rsidRPr="002F1E93">
        <w:rPr>
          <w:lang w:val="en-US"/>
        </w:rPr>
        <w:t>IV</w:t>
      </w:r>
      <w:r w:rsidRPr="002F1E93">
        <w:t xml:space="preserve"> и </w:t>
      </w:r>
      <w:r w:rsidRPr="002F1E93">
        <w:rPr>
          <w:lang w:val="en-US"/>
        </w:rPr>
        <w:t>V</w:t>
      </w:r>
      <w:r w:rsidRPr="002F1E93">
        <w:t xml:space="preserve"> классами опасности. Производственные, коммунально-складские предприятия </w:t>
      </w:r>
      <w:r w:rsidR="00A26D71" w:rsidRPr="002F1E93">
        <w:t>рас</w:t>
      </w:r>
      <w:r w:rsidRPr="002F1E93">
        <w:t xml:space="preserve">средоточены в </w:t>
      </w:r>
      <w:r w:rsidR="00A26D71" w:rsidRPr="002F1E93">
        <w:t>разных</w:t>
      </w:r>
      <w:r w:rsidRPr="002F1E93">
        <w:t xml:space="preserve"> част</w:t>
      </w:r>
      <w:r w:rsidR="00A26D71" w:rsidRPr="002F1E93">
        <w:t>ях</w:t>
      </w:r>
      <w:r w:rsidR="002F1E93">
        <w:t xml:space="preserve"> </w:t>
      </w:r>
      <w:r w:rsidR="00E810A1" w:rsidRPr="002F1E93">
        <w:t>сельсовета</w:t>
      </w:r>
      <w:r w:rsidRPr="002F1E93">
        <w:t>.</w:t>
      </w:r>
    </w:p>
    <w:p w:rsidR="008E0CF7" w:rsidRPr="004E4911" w:rsidRDefault="008E0CF7" w:rsidP="0066486F">
      <w:pPr>
        <w:spacing w:line="240" w:lineRule="auto"/>
        <w:ind w:firstLine="720"/>
        <w:contextualSpacing/>
        <w:rPr>
          <w:rFonts w:cs="Arial"/>
          <w:b/>
          <w:highlight w:val="yellow"/>
        </w:rPr>
      </w:pPr>
    </w:p>
    <w:p w:rsidR="00E440D1" w:rsidRPr="004E4911" w:rsidRDefault="00E440D1" w:rsidP="00A26D71">
      <w:pPr>
        <w:spacing w:line="240" w:lineRule="auto"/>
        <w:ind w:firstLine="720"/>
        <w:contextualSpacing/>
        <w:rPr>
          <w:b/>
          <w:szCs w:val="24"/>
        </w:rPr>
      </w:pPr>
      <w:r w:rsidRPr="004E4911">
        <w:rPr>
          <w:b/>
          <w:szCs w:val="24"/>
        </w:rPr>
        <w:t>1.3 Существующие памятники истории, культуры и археологии.</w:t>
      </w:r>
    </w:p>
    <w:p w:rsidR="00F22A4B" w:rsidRPr="004E4911" w:rsidRDefault="00F22A4B" w:rsidP="00F22A4B">
      <w:pPr>
        <w:spacing w:line="240" w:lineRule="auto"/>
        <w:ind w:firstLine="0"/>
        <w:jc w:val="left"/>
        <w:rPr>
          <w:szCs w:val="24"/>
          <w:u w:val="single"/>
        </w:rPr>
      </w:pPr>
      <w:r w:rsidRPr="004E4911">
        <w:rPr>
          <w:szCs w:val="24"/>
        </w:rPr>
        <w:tab/>
        <w:t xml:space="preserve">На территории сельского поселения </w:t>
      </w:r>
      <w:r w:rsidR="007D0359" w:rsidRPr="004E4911">
        <w:rPr>
          <w:szCs w:val="24"/>
        </w:rPr>
        <w:t>Силантьевский</w:t>
      </w:r>
      <w:r w:rsidRPr="004E4911">
        <w:rPr>
          <w:szCs w:val="24"/>
        </w:rPr>
        <w:t xml:space="preserve"> сс</w:t>
      </w:r>
      <w:r w:rsidR="00064E2F" w:rsidRPr="004E4911">
        <w:rPr>
          <w:szCs w:val="24"/>
        </w:rPr>
        <w:t xml:space="preserve"> находятся</w:t>
      </w:r>
      <w:r w:rsidRPr="004E4911">
        <w:rPr>
          <w:szCs w:val="24"/>
        </w:rPr>
        <w:t xml:space="preserve"> объект</w:t>
      </w:r>
      <w:r w:rsidR="00064E2F" w:rsidRPr="004E4911">
        <w:rPr>
          <w:szCs w:val="24"/>
        </w:rPr>
        <w:t>ы культурного наследия.</w:t>
      </w:r>
    </w:p>
    <w:p w:rsidR="00064E2F" w:rsidRPr="004E4911" w:rsidRDefault="00064E2F" w:rsidP="00064E2F">
      <w:pPr>
        <w:jc w:val="center"/>
        <w:rPr>
          <w:i/>
          <w:szCs w:val="24"/>
        </w:rPr>
      </w:pPr>
      <w:r w:rsidRPr="004E4911">
        <w:rPr>
          <w:i/>
          <w:szCs w:val="24"/>
        </w:rPr>
        <w:t>Объекты культурного наследия (ОКН)</w:t>
      </w:r>
    </w:p>
    <w:tbl>
      <w:tblPr>
        <w:tblStyle w:val="af2"/>
        <w:tblW w:w="10206" w:type="dxa"/>
        <w:jc w:val="center"/>
        <w:tblLayout w:type="fixed"/>
        <w:tblLook w:val="04A0" w:firstRow="1" w:lastRow="0" w:firstColumn="1" w:lastColumn="0" w:noHBand="0" w:noVBand="1"/>
      </w:tblPr>
      <w:tblGrid>
        <w:gridCol w:w="809"/>
        <w:gridCol w:w="650"/>
        <w:gridCol w:w="1616"/>
        <w:gridCol w:w="1294"/>
        <w:gridCol w:w="812"/>
        <w:gridCol w:w="974"/>
        <w:gridCol w:w="972"/>
        <w:gridCol w:w="812"/>
        <w:gridCol w:w="1616"/>
        <w:gridCol w:w="651"/>
      </w:tblGrid>
      <w:tr w:rsidR="00AB5DC6" w:rsidRPr="004E4911" w:rsidTr="00AB5DC6">
        <w:trPr>
          <w:cnfStyle w:val="100000000000" w:firstRow="1" w:lastRow="0" w:firstColumn="0" w:lastColumn="0" w:oddVBand="0" w:evenVBand="0" w:oddHBand="0" w:evenHBand="0" w:firstRowFirstColumn="0" w:firstRowLastColumn="0" w:lastRowFirstColumn="0" w:lastRowLastColumn="0"/>
          <w:trHeight w:val="300"/>
          <w:tblHeader/>
          <w:jc w:val="center"/>
        </w:trPr>
        <w:tc>
          <w:tcPr>
            <w:tcW w:w="662"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Номер объекта культурного наследия на карте</w:t>
            </w:r>
          </w:p>
        </w:tc>
        <w:tc>
          <w:tcPr>
            <w:tcW w:w="532"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321"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1058"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Регистрационный номер объекта в едином государственном реестре объектов культурного наследия</w:t>
            </w:r>
          </w:p>
        </w:tc>
        <w:tc>
          <w:tcPr>
            <w:tcW w:w="664"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Категория историко-культурного значения</w:t>
            </w:r>
          </w:p>
        </w:tc>
        <w:tc>
          <w:tcPr>
            <w:tcW w:w="796"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Вид памятника</w:t>
            </w:r>
          </w:p>
        </w:tc>
        <w:tc>
          <w:tcPr>
            <w:tcW w:w="795"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Вид ансамбля</w:t>
            </w:r>
          </w:p>
        </w:tc>
        <w:tc>
          <w:tcPr>
            <w:tcW w:w="664"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Использование объекта культурного наследия</w:t>
            </w:r>
          </w:p>
        </w:tc>
        <w:tc>
          <w:tcPr>
            <w:tcW w:w="1321"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Примечание</w:t>
            </w:r>
          </w:p>
        </w:tc>
        <w:tc>
          <w:tcPr>
            <w:tcW w:w="532" w:type="dxa"/>
            <w:shd w:val="clear" w:color="auto" w:fill="DBE5F1" w:themeFill="accent1" w:themeFillTint="33"/>
            <w:hideMark/>
          </w:tcPr>
          <w:p w:rsidR="00AB5DC6" w:rsidRPr="004E4911" w:rsidRDefault="00AB5DC6" w:rsidP="00064E2F">
            <w:pPr>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Камышинское I городище</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в 2,2 км З-ее д.Камышинка, в 300 м к В от Камышинского II городища, на мысу правого берега р.Белой</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021540249190006</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Федеральное значение</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Некрополи, захоронения</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Камышинское II городище</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Без категории - выявленный объект культурного наследия</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Некрополи, захоронения</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3</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Селище «Костаревский водозабор»</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Без категории - выявленный объект культурного наследия</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Некрополи, захоронения</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4</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Памятник археологии</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Без категории - выявленный объект культурного наследия</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Некрополи, захоронения</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8</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Силантьевское I селище</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с.Силантьево</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Без категории - выявленный объект культурного наследия</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Некрополи, захоронения</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9</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 xml:space="preserve">Силантьевское </w:t>
            </w:r>
            <w:r w:rsidRPr="004E4911">
              <w:rPr>
                <w:rFonts w:ascii="Times New Roman" w:hAnsi="Times New Roman"/>
                <w:sz w:val="18"/>
                <w:szCs w:val="18"/>
              </w:rPr>
              <w:lastRenderedPageBreak/>
              <w:t>селище</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lastRenderedPageBreak/>
              <w:t xml:space="preserve">Республика Башкортостан, р-н. </w:t>
            </w:r>
            <w:r w:rsidRPr="004E4911">
              <w:rPr>
                <w:rFonts w:ascii="Times New Roman" w:hAnsi="Times New Roman"/>
                <w:sz w:val="18"/>
                <w:szCs w:val="18"/>
              </w:rPr>
              <w:lastRenderedPageBreak/>
              <w:t>Бирский, с/с. Силантьевский</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lastRenderedPageBreak/>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Без категори</w:t>
            </w:r>
            <w:r w:rsidRPr="004E4911">
              <w:rPr>
                <w:rFonts w:ascii="Times New Roman" w:hAnsi="Times New Roman"/>
                <w:sz w:val="18"/>
                <w:szCs w:val="18"/>
              </w:rPr>
              <w:lastRenderedPageBreak/>
              <w:t>и - выявленный объект культурного наследия</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lastRenderedPageBreak/>
              <w:t>Объект археологич</w:t>
            </w:r>
            <w:r w:rsidRPr="004E4911">
              <w:rPr>
                <w:rFonts w:ascii="Times New Roman" w:hAnsi="Times New Roman"/>
                <w:sz w:val="18"/>
                <w:szCs w:val="18"/>
              </w:rPr>
              <w:lastRenderedPageBreak/>
              <w:t>еского наследия (памятник археологии)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lastRenderedPageBreak/>
              <w:t>Объект археологич</w:t>
            </w:r>
            <w:r w:rsidRPr="004E4911">
              <w:rPr>
                <w:rFonts w:ascii="Times New Roman" w:hAnsi="Times New Roman"/>
                <w:sz w:val="18"/>
                <w:szCs w:val="18"/>
              </w:rPr>
              <w:lastRenderedPageBreak/>
              <w:t>еского наследия (памятник археологии)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lastRenderedPageBreak/>
              <w:t xml:space="preserve">Некрополи, </w:t>
            </w:r>
            <w:r w:rsidRPr="004E4911">
              <w:rPr>
                <w:rFonts w:ascii="Times New Roman" w:hAnsi="Times New Roman"/>
                <w:sz w:val="18"/>
                <w:szCs w:val="18"/>
              </w:rPr>
              <w:lastRenderedPageBreak/>
              <w:t>захоронения</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lastRenderedPageBreak/>
              <w:t>&lt;пусто&gt;</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w:t>
            </w:r>
            <w:r w:rsidRPr="004E4911">
              <w:rPr>
                <w:rFonts w:ascii="Times New Roman" w:hAnsi="Times New Roman"/>
                <w:sz w:val="18"/>
                <w:szCs w:val="18"/>
              </w:rPr>
              <w:lastRenderedPageBreak/>
              <w:t>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lastRenderedPageBreak/>
              <w:t>5</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Памятник археологии</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Без категории - выявленный объект культурного наследия</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Некрополи, захоронения</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6</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Костаревская II сто-янка</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Без категории - выявленный объект культурного наследия</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Некрополи, захоронения</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7</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Костаревские курганы</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В 350 м от д.Костарево, в 200 м от проселочной дороги, ведущей к г.Бирску и Чертовому городищу</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Без категории - выявленный объект культурного наследия</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Объект археологического наследия (памятник археологии)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V - VIII вв. Памятник</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10</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Достопримечательное место "Неизвестный солдат"</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с.Силантьево</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Памятники истории</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Памятники истории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Иное</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r w:rsidR="00AB5DC6" w:rsidRPr="004E4911" w:rsidTr="00AB5DC6">
        <w:trPr>
          <w:trHeight w:val="300"/>
          <w:jc w:val="center"/>
        </w:trPr>
        <w:tc>
          <w:tcPr>
            <w:tcW w:w="66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11</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ФИР "РЕКА ВРЕМЕНИ" / Бирская крепость</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1058"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w:t>
            </w:r>
          </w:p>
        </w:tc>
        <w:tc>
          <w:tcPr>
            <w:tcW w:w="796"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Иные виды памятников</w:t>
            </w:r>
          </w:p>
        </w:tc>
        <w:tc>
          <w:tcPr>
            <w:tcW w:w="795"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Памятники истории</w:t>
            </w:r>
          </w:p>
        </w:tc>
        <w:tc>
          <w:tcPr>
            <w:tcW w:w="664"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321"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Организаторы фестиваля – Бирский филиал БашГУ, военно-исторические клубы «Бирские стрельцы» БФ БашГУ, «Рейд», «190-й Очаковский пехотный полк», «Уфимский пехотный полк».</w:t>
            </w:r>
          </w:p>
        </w:tc>
        <w:tc>
          <w:tcPr>
            <w:tcW w:w="532" w:type="dxa"/>
            <w:hideMark/>
          </w:tcPr>
          <w:p w:rsidR="00AB5DC6" w:rsidRPr="004E4911" w:rsidRDefault="00AB5DC6" w:rsidP="00064E2F">
            <w:pPr>
              <w:spacing w:line="240" w:lineRule="auto"/>
              <w:ind w:firstLine="0"/>
              <w:rPr>
                <w:rFonts w:ascii="Times New Roman" w:hAnsi="Times New Roman"/>
                <w:sz w:val="18"/>
                <w:szCs w:val="18"/>
              </w:rPr>
            </w:pPr>
            <w:r w:rsidRPr="004E4911">
              <w:rPr>
                <w:rFonts w:ascii="Times New Roman" w:hAnsi="Times New Roman"/>
                <w:sz w:val="18"/>
                <w:szCs w:val="18"/>
              </w:rPr>
              <w:t>Существующий</w:t>
            </w:r>
          </w:p>
        </w:tc>
      </w:tr>
    </w:tbl>
    <w:p w:rsidR="00064E2F" w:rsidRPr="004E4911" w:rsidRDefault="00064E2F" w:rsidP="00064E2F">
      <w:pPr>
        <w:jc w:val="center"/>
        <w:rPr>
          <w:i/>
          <w:sz w:val="18"/>
          <w:szCs w:val="18"/>
        </w:rPr>
      </w:pPr>
    </w:p>
    <w:p w:rsidR="00A26D71" w:rsidRPr="004E4911" w:rsidRDefault="00A26D71" w:rsidP="00A26D71">
      <w:pPr>
        <w:spacing w:line="240" w:lineRule="auto"/>
        <w:ind w:firstLine="567"/>
        <w:rPr>
          <w:szCs w:val="24"/>
        </w:rPr>
      </w:pPr>
      <w:r w:rsidRPr="004E4911">
        <w:rPr>
          <w:szCs w:val="24"/>
        </w:rPr>
        <w:t xml:space="preserve">Между тем, расположение памятников, время их открытия и последующего мониторинга свидетельствует о крайне неравномерном археологическом обследовании территории Бирского района. Известные памятники археологии зачастую осматривались лишь единожды, при их открытии. Выделенные зоны с высокой насыщенностью археологическими объектами ( по </w:t>
      </w:r>
      <w:r w:rsidRPr="004E4911">
        <w:rPr>
          <w:szCs w:val="24"/>
        </w:rPr>
        <w:lastRenderedPageBreak/>
        <w:t>берегу р. Белой) указывают на высокий историко-культурный потенциал рассматриваемого муниципального района.</w:t>
      </w:r>
    </w:p>
    <w:p w:rsidR="00E440D1" w:rsidRPr="004E4911" w:rsidRDefault="00E440D1" w:rsidP="00A26D71">
      <w:pPr>
        <w:spacing w:line="240" w:lineRule="auto"/>
        <w:ind w:firstLine="709"/>
        <w:contextualSpacing/>
        <w:rPr>
          <w:szCs w:val="24"/>
        </w:rPr>
      </w:pPr>
      <w:r w:rsidRPr="004E4911">
        <w:rPr>
          <w:szCs w:val="24"/>
        </w:rPr>
        <w:t>Проектом рекомендуется до начала строительства провести археологические исследования  по установлению границ территории объекта культурного наследия, зон охраны объекта культурного наследия.</w:t>
      </w:r>
    </w:p>
    <w:p w:rsidR="00E810A1" w:rsidRPr="004E4911" w:rsidRDefault="00E810A1" w:rsidP="00A26D71">
      <w:pPr>
        <w:spacing w:line="240" w:lineRule="auto"/>
        <w:ind w:firstLine="567"/>
        <w:rPr>
          <w:szCs w:val="24"/>
        </w:rPr>
      </w:pPr>
      <w:r w:rsidRPr="004E4911">
        <w:rPr>
          <w:szCs w:val="24"/>
        </w:rPr>
        <w:t xml:space="preserve">В целях сохранения археологического наследия Российской Федерации и Республики Башкортостан и действующего законодательства Российской Федерации(«Об объектах культурного наследия (памятниках истории и культуры) народов Российской Федерации» от 25.06.2002г. №73-ФЗ) необходимо предусмотреть мероприятия по проведению сплошного натурного обследования объектов культурного наследия. </w:t>
      </w:r>
    </w:p>
    <w:p w:rsidR="00E810A1" w:rsidRPr="004E4911" w:rsidRDefault="00E810A1" w:rsidP="00A26D71">
      <w:pPr>
        <w:spacing w:line="240" w:lineRule="auto"/>
        <w:ind w:firstLine="567"/>
        <w:rPr>
          <w:szCs w:val="24"/>
        </w:rPr>
      </w:pPr>
      <w:r w:rsidRPr="004E4911">
        <w:rPr>
          <w:szCs w:val="24"/>
        </w:rPr>
        <w:t xml:space="preserve">Федеральный орган охраны объектов культурного наследия и органы исполнительной власти субъектов Федерации Российской уполномоченные в области охраны объектов культурного наследия, осуществляют работы по выявлению и учету объектов, представляющих собой историко-культурную ценность и рекомендуемых для включения в реестр, в соответствии со ст.18 вышеназванного закона. Указанные работы осуществляются в соответствии с государственными целевыми программами охраны объектов культурного наследия, а также на основании рекомендаций физических и юридических лиц. </w:t>
      </w:r>
    </w:p>
    <w:p w:rsidR="00E810A1" w:rsidRPr="004E4911" w:rsidRDefault="00E810A1" w:rsidP="00A26D71">
      <w:pPr>
        <w:spacing w:line="240" w:lineRule="auto"/>
        <w:ind w:firstLine="567"/>
        <w:rPr>
          <w:szCs w:val="24"/>
        </w:rPr>
      </w:pPr>
      <w:r w:rsidRPr="004E4911">
        <w:rPr>
          <w:szCs w:val="24"/>
        </w:rPr>
        <w:t xml:space="preserve">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культурного наследия. Исполнитель работ обязан проинформировать орган исполнительной власти субъекта Российской Федерации, уполномоченный в области охраны объектов культурного наследия, об обнаруженном объекте. </w:t>
      </w:r>
    </w:p>
    <w:p w:rsidR="00E440D1" w:rsidRPr="004E4911" w:rsidRDefault="00E440D1" w:rsidP="00A26D71">
      <w:pPr>
        <w:spacing w:line="240" w:lineRule="auto"/>
        <w:ind w:firstLine="709"/>
        <w:contextualSpacing/>
        <w:rPr>
          <w:szCs w:val="24"/>
        </w:rPr>
      </w:pPr>
      <w:r w:rsidRPr="004E4911">
        <w:rPr>
          <w:szCs w:val="24"/>
        </w:rPr>
        <w:t>В случае выявления в ходе мониторинга дополнительных объектов культурного наследия или обнаружения каких-либо предметов материальной культуры, обратиться в ГУОН при МК и НП РБ.</w:t>
      </w:r>
    </w:p>
    <w:p w:rsidR="00E440D1" w:rsidRPr="004E4911" w:rsidRDefault="00E440D1" w:rsidP="0066486F">
      <w:pPr>
        <w:spacing w:line="240" w:lineRule="auto"/>
        <w:ind w:firstLine="720"/>
        <w:contextualSpacing/>
        <w:rPr>
          <w:rFonts w:cs="Arial"/>
          <w:b/>
          <w:highlight w:val="yellow"/>
        </w:rPr>
      </w:pPr>
    </w:p>
    <w:p w:rsidR="00E440D1" w:rsidRPr="004E4911" w:rsidRDefault="00E440D1" w:rsidP="0066486F">
      <w:pPr>
        <w:spacing w:line="240" w:lineRule="auto"/>
        <w:ind w:firstLine="709"/>
        <w:contextualSpacing/>
        <w:rPr>
          <w:rFonts w:cs="Arial"/>
          <w:b/>
        </w:rPr>
      </w:pPr>
      <w:r w:rsidRPr="004E4911">
        <w:rPr>
          <w:rFonts w:cs="Arial"/>
          <w:b/>
        </w:rPr>
        <w:t>1.4 Транспорт и дороги.</w:t>
      </w:r>
    </w:p>
    <w:p w:rsidR="00737CAD" w:rsidRPr="004E4911" w:rsidRDefault="00E440D1" w:rsidP="00737CAD">
      <w:pPr>
        <w:spacing w:line="240" w:lineRule="auto"/>
        <w:jc w:val="left"/>
        <w:rPr>
          <w:szCs w:val="24"/>
        </w:rPr>
      </w:pPr>
      <w:r w:rsidRPr="004E4911">
        <w:rPr>
          <w:rFonts w:cs="Arial"/>
        </w:rPr>
        <w:t>Внешние   транспортно-экономические   связи   осуществляются   в   настоящеевремя автомобильным транспортом.</w:t>
      </w:r>
      <w:r w:rsidR="00737CAD" w:rsidRPr="004E4911">
        <w:rPr>
          <w:szCs w:val="24"/>
        </w:rPr>
        <w:t>Связь района со столицей республики осуществляется автодорогой регионального значения Уфа-Бирск-Янаул, с соседними регионами Бирск-Караидель-Тастуба-Сатка (Челябинская область). Ближайшая железнодорожная станция находится в Уфе.</w:t>
      </w:r>
    </w:p>
    <w:p w:rsidR="00E440D1" w:rsidRPr="004E4911" w:rsidRDefault="00E440D1" w:rsidP="00737CAD">
      <w:pPr>
        <w:spacing w:line="240" w:lineRule="auto"/>
        <w:ind w:firstLine="709"/>
        <w:contextualSpacing/>
        <w:jc w:val="left"/>
        <w:rPr>
          <w:b/>
          <w:highlight w:val="yellow"/>
        </w:rPr>
      </w:pPr>
    </w:p>
    <w:p w:rsidR="001A3DE0" w:rsidRPr="004E4911" w:rsidRDefault="00CB616F" w:rsidP="0066486F">
      <w:pPr>
        <w:spacing w:line="240" w:lineRule="auto"/>
        <w:ind w:firstLine="567"/>
        <w:rPr>
          <w:b/>
          <w:szCs w:val="24"/>
        </w:rPr>
      </w:pPr>
      <w:r w:rsidRPr="004E4911">
        <w:rPr>
          <w:b/>
          <w:szCs w:val="24"/>
        </w:rPr>
        <w:tab/>
      </w:r>
      <w:r w:rsidR="001A3DE0" w:rsidRPr="004E4911">
        <w:rPr>
          <w:b/>
          <w:szCs w:val="24"/>
        </w:rPr>
        <w:t xml:space="preserve">1.4.1. Автомобильный транспорт </w:t>
      </w:r>
    </w:p>
    <w:p w:rsidR="00CB616F" w:rsidRPr="004E4911" w:rsidRDefault="00CB616F" w:rsidP="0066486F">
      <w:pPr>
        <w:pStyle w:val="Default"/>
        <w:ind w:firstLine="709"/>
        <w:contextualSpacing/>
        <w:rPr>
          <w:color w:val="auto"/>
        </w:rPr>
      </w:pPr>
      <w:r w:rsidRPr="004E4911">
        <w:rPr>
          <w:color w:val="auto"/>
        </w:rPr>
        <w:t>Связь с районным центром и столицей республики осуществляется автомобильной дорогой и рейсовыми автобусными маршрутами.</w:t>
      </w:r>
    </w:p>
    <w:p w:rsidR="001A3DE0" w:rsidRPr="004E4911" w:rsidRDefault="001A3DE0" w:rsidP="0066486F">
      <w:pPr>
        <w:spacing w:line="240" w:lineRule="auto"/>
        <w:ind w:firstLine="567"/>
        <w:rPr>
          <w:szCs w:val="24"/>
          <w:u w:val="single"/>
        </w:rPr>
      </w:pPr>
      <w:r w:rsidRPr="004E4911">
        <w:rPr>
          <w:szCs w:val="24"/>
          <w:u w:val="single"/>
        </w:rPr>
        <w:t>Объекты дорожного сервиса</w:t>
      </w:r>
    </w:p>
    <w:p w:rsidR="001A3DE0" w:rsidRPr="004E4911" w:rsidRDefault="001A3DE0" w:rsidP="0066486F">
      <w:pPr>
        <w:spacing w:line="240" w:lineRule="auto"/>
        <w:ind w:firstLine="567"/>
        <w:rPr>
          <w:szCs w:val="24"/>
        </w:rPr>
      </w:pPr>
      <w:r w:rsidRPr="004E4911">
        <w:rPr>
          <w:szCs w:val="24"/>
        </w:rPr>
        <w:t xml:space="preserve">В соответствии с  Постановлением </w:t>
      </w:r>
      <w:r w:rsidR="007E3559" w:rsidRPr="004E4911">
        <w:rPr>
          <w:szCs w:val="24"/>
          <w:shd w:val="clear" w:color="auto" w:fill="FFFFFF"/>
        </w:rPr>
        <w:t>Правительства Российской Федерации от 28.10.2020 № 1753 "</w:t>
      </w:r>
      <w:r w:rsidR="007E3559" w:rsidRPr="004E4911">
        <w:rPr>
          <w:szCs w:val="24"/>
        </w:rPr>
        <w:t xml:space="preserve"> Минимально необходимые для обслуживания участников дорожного движения требования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требования к перечню минимально необходимых услуг, оказываемых на таких объектах дорожного сервиса</w:t>
      </w:r>
      <w:r w:rsidR="007E3559" w:rsidRPr="004E4911">
        <w:rPr>
          <w:szCs w:val="24"/>
          <w:shd w:val="clear" w:color="auto" w:fill="FFFFFF"/>
        </w:rPr>
        <w:t>"</w:t>
      </w:r>
      <w:r w:rsidRPr="004E4911">
        <w:rPr>
          <w:szCs w:val="24"/>
        </w:rPr>
        <w:t>, объекты придорожного сервиса (мотели, заправки, пункты общественного питания, станции технического обслуживания, мойки, площадки для отдыха, предприятия торговли) размещаются в границах полос отвода автомобильных дорог общего пользования федерального, регионального, межмуниципального и местного значения на определенном расстоянии друг от друга.</w:t>
      </w:r>
    </w:p>
    <w:p w:rsidR="001A3DE0" w:rsidRPr="004E4911" w:rsidRDefault="001A3DE0" w:rsidP="0066486F">
      <w:pPr>
        <w:spacing w:line="240" w:lineRule="auto"/>
        <w:ind w:firstLine="567"/>
        <w:rPr>
          <w:szCs w:val="24"/>
        </w:rPr>
      </w:pPr>
    </w:p>
    <w:p w:rsidR="001A3DE0" w:rsidRPr="004E4911" w:rsidRDefault="001A3DE0" w:rsidP="0066486F">
      <w:pPr>
        <w:spacing w:line="240" w:lineRule="auto"/>
        <w:ind w:firstLine="567"/>
        <w:rPr>
          <w:b/>
          <w:szCs w:val="24"/>
        </w:rPr>
      </w:pPr>
      <w:r w:rsidRPr="004E4911">
        <w:rPr>
          <w:b/>
          <w:szCs w:val="24"/>
        </w:rPr>
        <w:t>1.4.2. Железнодорожный транспорт</w:t>
      </w:r>
    </w:p>
    <w:p w:rsidR="001A3DE0" w:rsidRPr="004E4911" w:rsidRDefault="00CB616F" w:rsidP="0066486F">
      <w:pPr>
        <w:spacing w:line="240" w:lineRule="auto"/>
        <w:ind w:firstLine="567"/>
        <w:rPr>
          <w:szCs w:val="24"/>
        </w:rPr>
      </w:pPr>
      <w:r w:rsidRPr="004E4911">
        <w:rPr>
          <w:szCs w:val="24"/>
        </w:rPr>
        <w:t xml:space="preserve">На территории сельского поселения отсутствует инфраструктура железнодорожного транспорта. </w:t>
      </w:r>
    </w:p>
    <w:p w:rsidR="001A3DE0" w:rsidRPr="004E4911" w:rsidRDefault="001A3DE0" w:rsidP="0066486F">
      <w:pPr>
        <w:spacing w:line="240" w:lineRule="auto"/>
        <w:ind w:firstLine="567"/>
        <w:rPr>
          <w:b/>
          <w:szCs w:val="24"/>
        </w:rPr>
      </w:pPr>
    </w:p>
    <w:p w:rsidR="001A3DE0" w:rsidRPr="004E4911" w:rsidRDefault="001A3DE0" w:rsidP="0066486F">
      <w:pPr>
        <w:spacing w:line="240" w:lineRule="auto"/>
        <w:ind w:firstLine="567"/>
        <w:rPr>
          <w:b/>
          <w:szCs w:val="24"/>
        </w:rPr>
      </w:pPr>
      <w:r w:rsidRPr="004E4911">
        <w:rPr>
          <w:b/>
          <w:szCs w:val="24"/>
        </w:rPr>
        <w:t>1.4.3.Воздушный транспорт.</w:t>
      </w:r>
    </w:p>
    <w:p w:rsidR="001A3DE0" w:rsidRPr="004E4911" w:rsidRDefault="001A3DE0" w:rsidP="0066486F">
      <w:pPr>
        <w:spacing w:line="240" w:lineRule="auto"/>
        <w:ind w:firstLine="567"/>
        <w:rPr>
          <w:szCs w:val="24"/>
        </w:rPr>
      </w:pPr>
      <w:r w:rsidRPr="004E4911">
        <w:rPr>
          <w:szCs w:val="24"/>
        </w:rPr>
        <w:t>На территории сельсовет</w:t>
      </w:r>
      <w:r w:rsidR="00CB616F" w:rsidRPr="004E4911">
        <w:rPr>
          <w:szCs w:val="24"/>
        </w:rPr>
        <w:t>а</w:t>
      </w:r>
      <w:r w:rsidRPr="004E4911">
        <w:rPr>
          <w:szCs w:val="24"/>
        </w:rPr>
        <w:t xml:space="preserve"> отсутствуют крупные объекты воздушного транспорта. Ближайший аэропорт «Уфа». </w:t>
      </w:r>
    </w:p>
    <w:p w:rsidR="001A3DE0" w:rsidRPr="004E4911" w:rsidRDefault="001A3DE0" w:rsidP="0066486F">
      <w:pPr>
        <w:spacing w:line="240" w:lineRule="auto"/>
        <w:ind w:firstLine="567"/>
        <w:rPr>
          <w:szCs w:val="24"/>
        </w:rPr>
      </w:pPr>
    </w:p>
    <w:p w:rsidR="001A3DE0" w:rsidRPr="004E4911" w:rsidRDefault="001A3DE0" w:rsidP="0066486F">
      <w:pPr>
        <w:spacing w:line="240" w:lineRule="auto"/>
        <w:ind w:firstLine="567"/>
        <w:rPr>
          <w:b/>
          <w:szCs w:val="24"/>
        </w:rPr>
      </w:pPr>
      <w:r w:rsidRPr="004E4911">
        <w:rPr>
          <w:b/>
          <w:szCs w:val="24"/>
        </w:rPr>
        <w:t xml:space="preserve">1.4.4. Трубопроводный транспорт </w:t>
      </w:r>
    </w:p>
    <w:p w:rsidR="001A3DE0" w:rsidRPr="004E4911" w:rsidRDefault="001A3DE0" w:rsidP="0066486F">
      <w:pPr>
        <w:spacing w:line="240" w:lineRule="auto"/>
        <w:ind w:firstLine="567"/>
        <w:rPr>
          <w:szCs w:val="24"/>
        </w:rPr>
      </w:pPr>
      <w:r w:rsidRPr="004E4911">
        <w:rPr>
          <w:szCs w:val="24"/>
        </w:rPr>
        <w:t>Трубопроводный транспорт в границах сельсовет</w:t>
      </w:r>
      <w:r w:rsidR="00DA0BC4" w:rsidRPr="004E4911">
        <w:rPr>
          <w:szCs w:val="24"/>
        </w:rPr>
        <w:t>а представлен магистральными трубопроводами, межпоселковыми газопроводами.</w:t>
      </w:r>
    </w:p>
    <w:p w:rsidR="00B37FE2" w:rsidRDefault="00B37FE2" w:rsidP="00B37FE2">
      <w:pPr>
        <w:jc w:val="center"/>
        <w:rPr>
          <w:i/>
          <w:szCs w:val="24"/>
        </w:rPr>
      </w:pPr>
    </w:p>
    <w:p w:rsidR="00B37FE2" w:rsidRPr="00B37FE2" w:rsidRDefault="00B37FE2" w:rsidP="00B37FE2">
      <w:pPr>
        <w:jc w:val="center"/>
        <w:rPr>
          <w:i/>
          <w:szCs w:val="24"/>
        </w:rPr>
      </w:pPr>
      <w:r w:rsidRPr="00B37FE2">
        <w:rPr>
          <w:i/>
          <w:szCs w:val="24"/>
        </w:rPr>
        <w:t>Магистральные трубопроводы для транспортировки жидких и газообразных углеводородов</w:t>
      </w:r>
    </w:p>
    <w:tbl>
      <w:tblPr>
        <w:tblStyle w:val="af2"/>
        <w:tblW w:w="10206" w:type="dxa"/>
        <w:jc w:val="center"/>
        <w:tblLayout w:type="fixed"/>
        <w:tblLook w:val="04A0" w:firstRow="1" w:lastRow="0" w:firstColumn="1" w:lastColumn="0" w:noHBand="0" w:noVBand="1"/>
      </w:tblPr>
      <w:tblGrid>
        <w:gridCol w:w="1067"/>
        <w:gridCol w:w="1676"/>
        <w:gridCol w:w="762"/>
        <w:gridCol w:w="762"/>
        <w:gridCol w:w="609"/>
        <w:gridCol w:w="609"/>
        <w:gridCol w:w="1066"/>
        <w:gridCol w:w="914"/>
        <w:gridCol w:w="609"/>
        <w:gridCol w:w="609"/>
        <w:gridCol w:w="761"/>
        <w:gridCol w:w="762"/>
      </w:tblGrid>
      <w:tr w:rsidR="00B37FE2" w:rsidRPr="00EB56AC" w:rsidTr="00B37FE2">
        <w:trPr>
          <w:cnfStyle w:val="100000000000" w:firstRow="1" w:lastRow="0" w:firstColumn="0" w:lastColumn="0" w:oddVBand="0" w:evenVBand="0" w:oddHBand="0" w:evenHBand="0" w:firstRowFirstColumn="0" w:firstRowLastColumn="0" w:lastRowFirstColumn="0" w:lastRowLastColumn="0"/>
          <w:trHeight w:val="300"/>
          <w:jc w:val="center"/>
        </w:trPr>
        <w:tc>
          <w:tcPr>
            <w:tcW w:w="992"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Номер согласно Положению о территориальном планировании</w:t>
            </w:r>
          </w:p>
        </w:tc>
        <w:tc>
          <w:tcPr>
            <w:tcW w:w="1560"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Наименование объекта</w:t>
            </w:r>
          </w:p>
        </w:tc>
        <w:tc>
          <w:tcPr>
            <w:tcW w:w="709"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Вид расположения трубопровода</w:t>
            </w:r>
          </w:p>
        </w:tc>
        <w:tc>
          <w:tcPr>
            <w:tcW w:w="709"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Протяженность сооружения, км</w:t>
            </w:r>
          </w:p>
        </w:tc>
        <w:tc>
          <w:tcPr>
            <w:tcW w:w="567"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Количество труб</w:t>
            </w:r>
          </w:p>
        </w:tc>
        <w:tc>
          <w:tcPr>
            <w:tcW w:w="567"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Диаметр трубопровода, мм</w:t>
            </w:r>
          </w:p>
        </w:tc>
        <w:tc>
          <w:tcPr>
            <w:tcW w:w="992"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Категория магистральных газопроводов по давлению</w:t>
            </w:r>
          </w:p>
        </w:tc>
        <w:tc>
          <w:tcPr>
            <w:tcW w:w="851"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Размер санитарно-защитной зоны, м</w:t>
            </w:r>
          </w:p>
        </w:tc>
        <w:tc>
          <w:tcPr>
            <w:tcW w:w="567"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Размер охранной зоны, м</w:t>
            </w:r>
          </w:p>
        </w:tc>
        <w:tc>
          <w:tcPr>
            <w:tcW w:w="567"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Примечание</w:t>
            </w:r>
          </w:p>
        </w:tc>
        <w:tc>
          <w:tcPr>
            <w:tcW w:w="708"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Статус объекта</w:t>
            </w:r>
          </w:p>
        </w:tc>
        <w:tc>
          <w:tcPr>
            <w:tcW w:w="709" w:type="dxa"/>
            <w:shd w:val="clear" w:color="auto" w:fill="DBE5F1" w:themeFill="accent1" w:themeFillTint="33"/>
            <w:hideMark/>
          </w:tcPr>
          <w:p w:rsidR="00B37FE2" w:rsidRPr="00B37FE2" w:rsidRDefault="00B37FE2" w:rsidP="00B37FE2">
            <w:pPr>
              <w:spacing w:line="240" w:lineRule="auto"/>
              <w:ind w:firstLine="0"/>
              <w:rPr>
                <w:rFonts w:ascii="Times New Roman" w:hAnsi="Times New Roman"/>
                <w:b/>
                <w:color w:val="000000"/>
                <w:sz w:val="18"/>
                <w:szCs w:val="18"/>
              </w:rPr>
            </w:pPr>
            <w:r w:rsidRPr="00B37FE2">
              <w:rPr>
                <w:rFonts w:ascii="Times New Roman" w:hAnsi="Times New Roman"/>
                <w:b/>
                <w:color w:val="000000"/>
                <w:sz w:val="18"/>
                <w:szCs w:val="18"/>
              </w:rPr>
              <w:t>Значение объекта</w:t>
            </w:r>
          </w:p>
        </w:tc>
      </w:tr>
      <w:tr w:rsidR="00B37FE2" w:rsidRPr="00EB56AC" w:rsidTr="00B37FE2">
        <w:trPr>
          <w:trHeight w:val="300"/>
          <w:jc w:val="center"/>
        </w:trPr>
        <w:tc>
          <w:tcPr>
            <w:tcW w:w="992"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1560"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Система электрохимзащиты УКЗ № Д-53 магистральных газопроводов Челябинск-Петровск, Уренгой-Петровск, Уренгой-Новопсков</w:t>
            </w:r>
          </w:p>
        </w:tc>
        <w:tc>
          <w:tcPr>
            <w:tcW w:w="709"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1400</w:t>
            </w:r>
          </w:p>
        </w:tc>
        <w:tc>
          <w:tcPr>
            <w:tcW w:w="992"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 (св.2.5 до 10.0 Мпа включ.)</w:t>
            </w:r>
          </w:p>
        </w:tc>
        <w:tc>
          <w:tcPr>
            <w:tcW w:w="851"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ОАО Газпром</w:t>
            </w:r>
          </w:p>
        </w:tc>
        <w:tc>
          <w:tcPr>
            <w:tcW w:w="708"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709"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Федеральное значение</w:t>
            </w:r>
          </w:p>
        </w:tc>
      </w:tr>
      <w:tr w:rsidR="00B37FE2" w:rsidRPr="00EB56AC" w:rsidTr="00B37FE2">
        <w:trPr>
          <w:trHeight w:val="300"/>
          <w:jc w:val="center"/>
        </w:trPr>
        <w:tc>
          <w:tcPr>
            <w:tcW w:w="992"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560"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Система электрохимзащиты УКЗ № Д-53 магистральных газопроводов Челябинск-Петровск, Уренгой-Петровск, Уренгой-Новопсков</w:t>
            </w:r>
          </w:p>
        </w:tc>
        <w:tc>
          <w:tcPr>
            <w:tcW w:w="709"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0,5</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1400</w:t>
            </w:r>
          </w:p>
        </w:tc>
        <w:tc>
          <w:tcPr>
            <w:tcW w:w="992"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 (св.2.5 до 10.0 Мпа включ.)</w:t>
            </w:r>
          </w:p>
        </w:tc>
        <w:tc>
          <w:tcPr>
            <w:tcW w:w="851"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ОАО Газпром</w:t>
            </w:r>
          </w:p>
        </w:tc>
        <w:tc>
          <w:tcPr>
            <w:tcW w:w="708"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709"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Федеральное значение</w:t>
            </w:r>
          </w:p>
        </w:tc>
      </w:tr>
      <w:tr w:rsidR="00B37FE2" w:rsidRPr="00EB56AC" w:rsidTr="00B37FE2">
        <w:trPr>
          <w:trHeight w:val="300"/>
          <w:jc w:val="center"/>
        </w:trPr>
        <w:tc>
          <w:tcPr>
            <w:tcW w:w="992"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1560"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Магистральные газопроводы "Уренгой-Новопсков", "Уренгой-Петровск", "Челябинск-Петровск";</w:t>
            </w:r>
          </w:p>
        </w:tc>
        <w:tc>
          <w:tcPr>
            <w:tcW w:w="709"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10,87</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1400</w:t>
            </w:r>
          </w:p>
        </w:tc>
        <w:tc>
          <w:tcPr>
            <w:tcW w:w="992"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 (св.2.5 до 10.0 Мпа включ.)</w:t>
            </w:r>
          </w:p>
        </w:tc>
        <w:tc>
          <w:tcPr>
            <w:tcW w:w="851"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300</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50</w:t>
            </w:r>
          </w:p>
        </w:tc>
        <w:tc>
          <w:tcPr>
            <w:tcW w:w="567"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ОАО "Газпром"</w:t>
            </w:r>
          </w:p>
        </w:tc>
        <w:tc>
          <w:tcPr>
            <w:tcW w:w="708"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709" w:type="dxa"/>
            <w:hideMark/>
          </w:tcPr>
          <w:p w:rsidR="00B37FE2" w:rsidRPr="00EB56AC" w:rsidRDefault="00B37FE2" w:rsidP="00B37FE2">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Федеральное значение</w:t>
            </w:r>
          </w:p>
        </w:tc>
      </w:tr>
    </w:tbl>
    <w:p w:rsidR="00B37FE2" w:rsidRPr="00EB56AC" w:rsidRDefault="00B37FE2" w:rsidP="00B37FE2">
      <w:pPr>
        <w:jc w:val="center"/>
        <w:rPr>
          <w:i/>
          <w:sz w:val="18"/>
          <w:szCs w:val="18"/>
        </w:rPr>
      </w:pPr>
    </w:p>
    <w:p w:rsidR="00DA0BC4" w:rsidRPr="004E4911" w:rsidRDefault="00DA0BC4" w:rsidP="0066486F">
      <w:pPr>
        <w:spacing w:line="240" w:lineRule="auto"/>
        <w:ind w:firstLine="567"/>
        <w:rPr>
          <w:b/>
          <w:szCs w:val="24"/>
        </w:rPr>
      </w:pPr>
      <w:r w:rsidRPr="004E4911">
        <w:rPr>
          <w:b/>
          <w:szCs w:val="24"/>
        </w:rPr>
        <w:t>1.4.5.Улицы и дороги, общественный транспорт</w:t>
      </w:r>
    </w:p>
    <w:p w:rsidR="00DA0BC4" w:rsidRPr="004E4911" w:rsidRDefault="00DA0BC4" w:rsidP="0066486F">
      <w:pPr>
        <w:spacing w:line="240" w:lineRule="auto"/>
        <w:ind w:firstLine="567"/>
        <w:rPr>
          <w:szCs w:val="24"/>
        </w:rPr>
      </w:pPr>
      <w:r w:rsidRPr="004E4911">
        <w:rPr>
          <w:szCs w:val="24"/>
        </w:rPr>
        <w:t xml:space="preserve">Улично-дорожная сеть свободную структуру в районах индивидуальной жилой застройки. </w:t>
      </w:r>
    </w:p>
    <w:p w:rsidR="00DA0BC4" w:rsidRPr="004E4911" w:rsidRDefault="00DA0BC4" w:rsidP="0066486F">
      <w:pPr>
        <w:spacing w:line="240" w:lineRule="auto"/>
        <w:ind w:firstLine="567"/>
        <w:rPr>
          <w:szCs w:val="24"/>
        </w:rPr>
      </w:pPr>
      <w:r w:rsidRPr="004E4911">
        <w:rPr>
          <w:szCs w:val="24"/>
        </w:rPr>
        <w:t>Пассажирские перевозки осуществляются автомобильным транспортом, которые регламентируются Реестром муниципальных маршрутов регулярных перевозок.</w:t>
      </w:r>
    </w:p>
    <w:p w:rsidR="00DA0BC4" w:rsidRPr="004E4911" w:rsidRDefault="00DA0BC4" w:rsidP="0066486F">
      <w:pPr>
        <w:spacing w:line="240" w:lineRule="auto"/>
        <w:ind w:firstLine="567"/>
        <w:rPr>
          <w:szCs w:val="24"/>
        </w:rPr>
      </w:pPr>
      <w:r w:rsidRPr="004E4911">
        <w:rPr>
          <w:szCs w:val="24"/>
        </w:rPr>
        <w:t xml:space="preserve">В настоящее время действует маршрут общественного транспорта. </w:t>
      </w:r>
    </w:p>
    <w:p w:rsidR="00DA0BC4" w:rsidRPr="004E4911" w:rsidRDefault="00DA0BC4" w:rsidP="0066486F">
      <w:pPr>
        <w:spacing w:line="240" w:lineRule="auto"/>
        <w:ind w:firstLine="567"/>
        <w:rPr>
          <w:szCs w:val="24"/>
        </w:rPr>
      </w:pPr>
      <w:r w:rsidRPr="004E4911">
        <w:rPr>
          <w:szCs w:val="24"/>
        </w:rPr>
        <w:t xml:space="preserve">Марка автобуса – Газель пассажирская. </w:t>
      </w:r>
    </w:p>
    <w:p w:rsidR="00DA0BC4" w:rsidRPr="004E4911" w:rsidRDefault="00DA0BC4" w:rsidP="0066486F">
      <w:pPr>
        <w:spacing w:line="240" w:lineRule="auto"/>
        <w:ind w:firstLine="567"/>
        <w:rPr>
          <w:szCs w:val="24"/>
        </w:rPr>
      </w:pPr>
      <w:r w:rsidRPr="004E4911">
        <w:rPr>
          <w:szCs w:val="24"/>
        </w:rPr>
        <w:t>Организация новых пригородных автобусных маршрутов производится транспортными управлениями  по согласованию с органами власти  муниципального района.</w:t>
      </w:r>
    </w:p>
    <w:p w:rsidR="00DA0BC4" w:rsidRPr="004E4911" w:rsidRDefault="00DA0BC4" w:rsidP="0066486F">
      <w:pPr>
        <w:spacing w:line="240" w:lineRule="auto"/>
        <w:rPr>
          <w:szCs w:val="24"/>
        </w:rPr>
      </w:pPr>
      <w:r w:rsidRPr="004E4911">
        <w:rPr>
          <w:szCs w:val="24"/>
        </w:rPr>
        <w:t>Для решения вопроса о целесообразности открытия маршрута предварительно необходимо:</w:t>
      </w:r>
    </w:p>
    <w:p w:rsidR="00DA0BC4" w:rsidRPr="004E4911" w:rsidRDefault="00DA0BC4" w:rsidP="0066486F">
      <w:pPr>
        <w:spacing w:line="240" w:lineRule="auto"/>
        <w:rPr>
          <w:szCs w:val="24"/>
        </w:rPr>
      </w:pPr>
      <w:r w:rsidRPr="004E4911">
        <w:rPr>
          <w:szCs w:val="24"/>
        </w:rPr>
        <w:t>– определить потребность в перевозках пассажиров по этому маршруту (предполагаемый устойчивый пассажиропоток);</w:t>
      </w:r>
    </w:p>
    <w:p w:rsidR="00DA0BC4" w:rsidRPr="004E4911" w:rsidRDefault="00DA0BC4" w:rsidP="0066486F">
      <w:pPr>
        <w:spacing w:line="240" w:lineRule="auto"/>
        <w:rPr>
          <w:szCs w:val="24"/>
        </w:rPr>
      </w:pPr>
      <w:r w:rsidRPr="004E4911">
        <w:rPr>
          <w:szCs w:val="24"/>
        </w:rPr>
        <w:t>– выбрать трассу движения и обследовать дорожные условия;</w:t>
      </w:r>
    </w:p>
    <w:p w:rsidR="00DA0BC4" w:rsidRPr="004E4911" w:rsidRDefault="00DA0BC4" w:rsidP="0066486F">
      <w:pPr>
        <w:spacing w:line="240" w:lineRule="auto"/>
        <w:rPr>
          <w:szCs w:val="24"/>
        </w:rPr>
      </w:pPr>
      <w:r w:rsidRPr="004E4911">
        <w:rPr>
          <w:szCs w:val="24"/>
        </w:rPr>
        <w:lastRenderedPageBreak/>
        <w:t>– составить технико-экономическое обоснование целесообразности открытия маршрута.</w:t>
      </w:r>
    </w:p>
    <w:p w:rsidR="00DA0BC4" w:rsidRPr="004E4911" w:rsidRDefault="00DA0BC4" w:rsidP="0066486F">
      <w:pPr>
        <w:spacing w:line="240" w:lineRule="auto"/>
        <w:ind w:firstLine="709"/>
        <w:rPr>
          <w:szCs w:val="24"/>
        </w:rPr>
      </w:pPr>
      <w:r w:rsidRPr="004E4911">
        <w:rPr>
          <w:szCs w:val="24"/>
        </w:rPr>
        <w:t>Новые маршруты открываются при наличии устойчивого пассажиропотока и условий, обеспечивающих безопасность движения.</w:t>
      </w:r>
    </w:p>
    <w:p w:rsidR="00DA0BC4" w:rsidRPr="004E4911" w:rsidRDefault="00DA0BC4" w:rsidP="0066486F">
      <w:pPr>
        <w:spacing w:line="240" w:lineRule="auto"/>
        <w:ind w:firstLine="709"/>
        <w:rPr>
          <w:szCs w:val="24"/>
        </w:rPr>
      </w:pPr>
      <w:r w:rsidRPr="004E4911">
        <w:rPr>
          <w:szCs w:val="24"/>
        </w:rPr>
        <w:t>Выбор трассы автобусного маршрута производится при обязательном соблюдении следующих требований:</w:t>
      </w:r>
    </w:p>
    <w:p w:rsidR="00DA0BC4" w:rsidRPr="004E4911" w:rsidRDefault="00DA0BC4" w:rsidP="0066486F">
      <w:pPr>
        <w:spacing w:line="240" w:lineRule="auto"/>
        <w:rPr>
          <w:szCs w:val="24"/>
        </w:rPr>
      </w:pPr>
      <w:r w:rsidRPr="004E4911">
        <w:rPr>
          <w:szCs w:val="24"/>
        </w:rPr>
        <w:t>– соответствия типа покрытия, состояния и ширины проезжей части дороги и обочин, горизонтальных и вертикальных радиусов кривых, продольных уклонов, видимости и обустройства дорог, а также железнодорожных переездов, ледовых и паромных переправ «Требованиям по обеспечению безопасности движения на автобусных маршрутах», строительным нормам и правилам (</w:t>
      </w:r>
      <w:r w:rsidR="007E3559" w:rsidRPr="004E4911">
        <w:rPr>
          <w:szCs w:val="24"/>
          <w:shd w:val="clear" w:color="auto" w:fill="EBEFF3"/>
        </w:rPr>
        <w:t>СНиП 2.05.02-85 "Автомобильные дороги"</w:t>
      </w:r>
      <w:r w:rsidRPr="004E4911">
        <w:rPr>
          <w:szCs w:val="24"/>
        </w:rPr>
        <w:t>).</w:t>
      </w:r>
    </w:p>
    <w:p w:rsidR="001A3DE0" w:rsidRPr="004E4911" w:rsidRDefault="001A3DE0" w:rsidP="0066486F">
      <w:pPr>
        <w:pStyle w:val="Default"/>
        <w:ind w:firstLine="709"/>
        <w:contextualSpacing/>
        <w:rPr>
          <w:color w:val="auto"/>
        </w:rPr>
      </w:pPr>
    </w:p>
    <w:p w:rsidR="007A3D39" w:rsidRPr="004E4911" w:rsidRDefault="00E440D1" w:rsidP="0066486F">
      <w:pPr>
        <w:shd w:val="clear" w:color="auto" w:fill="FFFFFF"/>
        <w:spacing w:line="240" w:lineRule="auto"/>
        <w:ind w:firstLine="709"/>
        <w:contextualSpacing/>
        <w:rPr>
          <w:rFonts w:cs="Arial"/>
          <w:b/>
          <w:bCs/>
        </w:rPr>
      </w:pPr>
      <w:r w:rsidRPr="004E4911">
        <w:rPr>
          <w:rFonts w:cs="Arial"/>
          <w:b/>
          <w:bCs/>
        </w:rPr>
        <w:t>1.</w:t>
      </w:r>
      <w:r w:rsidRPr="004E4911">
        <w:rPr>
          <w:b/>
          <w:bCs/>
        </w:rPr>
        <w:t xml:space="preserve">5  </w:t>
      </w:r>
      <w:r w:rsidR="007A3D39" w:rsidRPr="004E4911">
        <w:rPr>
          <w:b/>
          <w:szCs w:val="24"/>
        </w:rPr>
        <w:t>Объекты размещения отходов.</w:t>
      </w:r>
      <w:r w:rsidR="007A3D39" w:rsidRPr="004E4911">
        <w:rPr>
          <w:rFonts w:cs="Arial"/>
          <w:b/>
          <w:bCs/>
        </w:rPr>
        <w:t xml:space="preserve">Коммунальные сооружения. </w:t>
      </w:r>
    </w:p>
    <w:p w:rsidR="009C66FF" w:rsidRPr="004E4911" w:rsidRDefault="009C66FF" w:rsidP="0066486F">
      <w:pPr>
        <w:shd w:val="clear" w:color="auto" w:fill="FFFFFF"/>
        <w:spacing w:line="240" w:lineRule="auto"/>
        <w:ind w:firstLine="709"/>
        <w:contextualSpacing/>
        <w:rPr>
          <w:rFonts w:cs="Arial"/>
          <w:b/>
          <w:bCs/>
        </w:rPr>
      </w:pPr>
    </w:p>
    <w:p w:rsidR="00E440D1" w:rsidRPr="004E4911" w:rsidRDefault="007A3D39" w:rsidP="0066486F">
      <w:pPr>
        <w:shd w:val="clear" w:color="auto" w:fill="FFFFFF"/>
        <w:spacing w:line="240" w:lineRule="auto"/>
        <w:ind w:firstLine="709"/>
        <w:contextualSpacing/>
        <w:rPr>
          <w:rFonts w:cs="Arial"/>
          <w:b/>
          <w:bCs/>
        </w:rPr>
      </w:pPr>
      <w:r w:rsidRPr="004E4911">
        <w:rPr>
          <w:rFonts w:cs="Arial"/>
          <w:b/>
          <w:bCs/>
        </w:rPr>
        <w:t>15.1.</w:t>
      </w:r>
      <w:r w:rsidR="00E440D1" w:rsidRPr="004E4911">
        <w:rPr>
          <w:rFonts w:cs="Arial"/>
          <w:b/>
          <w:bCs/>
        </w:rPr>
        <w:t xml:space="preserve">Кладбища. </w:t>
      </w:r>
    </w:p>
    <w:p w:rsidR="009C66FF" w:rsidRPr="004E4911" w:rsidRDefault="00EC6A30" w:rsidP="0066486F">
      <w:pPr>
        <w:shd w:val="clear" w:color="auto" w:fill="FFFFFF"/>
        <w:spacing w:line="240" w:lineRule="auto"/>
        <w:ind w:firstLine="709"/>
        <w:contextualSpacing/>
        <w:rPr>
          <w:szCs w:val="24"/>
        </w:rPr>
      </w:pPr>
      <w:r w:rsidRPr="004E4911">
        <w:rPr>
          <w:szCs w:val="24"/>
        </w:rPr>
        <w:t>На территории</w:t>
      </w:r>
      <w:r w:rsidRPr="004E4911">
        <w:rPr>
          <w:spacing w:val="-5"/>
          <w:szCs w:val="24"/>
        </w:rPr>
        <w:t xml:space="preserve"> сельского поселения </w:t>
      </w:r>
      <w:r w:rsidR="007D0359" w:rsidRPr="004E4911">
        <w:rPr>
          <w:spacing w:val="-5"/>
          <w:szCs w:val="24"/>
        </w:rPr>
        <w:t>Силантьевский</w:t>
      </w:r>
      <w:r w:rsidRPr="004E4911">
        <w:rPr>
          <w:spacing w:val="-5"/>
          <w:szCs w:val="24"/>
        </w:rPr>
        <w:t xml:space="preserve"> сельсовет</w:t>
      </w:r>
      <w:r w:rsidRPr="004E4911">
        <w:rPr>
          <w:szCs w:val="24"/>
        </w:rPr>
        <w:t xml:space="preserve"> располагаются кладбищ</w:t>
      </w:r>
      <w:r w:rsidR="001E40C1" w:rsidRPr="004E4911">
        <w:rPr>
          <w:szCs w:val="24"/>
        </w:rPr>
        <w:t>а</w:t>
      </w:r>
      <w:r w:rsidRPr="004E4911">
        <w:rPr>
          <w:szCs w:val="24"/>
        </w:rPr>
        <w:t>. Санитарное состояние кладбищ удовлетворительно.</w:t>
      </w:r>
    </w:p>
    <w:p w:rsidR="001E40C1" w:rsidRPr="004E4911" w:rsidRDefault="001E40C1" w:rsidP="0066486F">
      <w:pPr>
        <w:shd w:val="clear" w:color="auto" w:fill="FFFFFF"/>
        <w:spacing w:line="240" w:lineRule="auto"/>
        <w:ind w:firstLine="709"/>
        <w:contextualSpacing/>
        <w:rPr>
          <w:szCs w:val="24"/>
        </w:rPr>
      </w:pPr>
    </w:p>
    <w:p w:rsidR="001E40C1" w:rsidRPr="004E4911" w:rsidRDefault="001E40C1" w:rsidP="001E40C1">
      <w:pPr>
        <w:jc w:val="center"/>
        <w:rPr>
          <w:i/>
          <w:szCs w:val="24"/>
        </w:rPr>
      </w:pPr>
      <w:r w:rsidRPr="004E4911">
        <w:rPr>
          <w:i/>
          <w:szCs w:val="24"/>
        </w:rPr>
        <w:t>Места погребения</w:t>
      </w:r>
    </w:p>
    <w:tbl>
      <w:tblPr>
        <w:tblStyle w:val="af2"/>
        <w:tblW w:w="10206" w:type="dxa"/>
        <w:jc w:val="center"/>
        <w:tblLayout w:type="fixed"/>
        <w:tblLook w:val="04A0" w:firstRow="1" w:lastRow="0" w:firstColumn="1" w:lastColumn="0" w:noHBand="0" w:noVBand="1"/>
      </w:tblPr>
      <w:tblGrid>
        <w:gridCol w:w="988"/>
        <w:gridCol w:w="660"/>
        <w:gridCol w:w="987"/>
        <w:gridCol w:w="658"/>
        <w:gridCol w:w="1482"/>
        <w:gridCol w:w="658"/>
        <w:gridCol w:w="1482"/>
        <w:gridCol w:w="987"/>
        <w:gridCol w:w="823"/>
        <w:gridCol w:w="823"/>
        <w:gridCol w:w="658"/>
      </w:tblGrid>
      <w:tr w:rsidR="001E40C1" w:rsidRPr="004E4911" w:rsidTr="001E40C1">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50"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568"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850"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567"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Тип кладбища</w:t>
            </w:r>
          </w:p>
        </w:tc>
        <w:tc>
          <w:tcPr>
            <w:tcW w:w="1276"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Классификация кладбища в соответствии с санитарной классификацией</w:t>
            </w:r>
          </w:p>
        </w:tc>
        <w:tc>
          <w:tcPr>
            <w:tcW w:w="567"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Статус кладбища</w:t>
            </w:r>
          </w:p>
        </w:tc>
        <w:tc>
          <w:tcPr>
            <w:tcW w:w="1276"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Класс опасности объекта в соответствии с санитарной классификацией</w:t>
            </w:r>
          </w:p>
        </w:tc>
        <w:tc>
          <w:tcPr>
            <w:tcW w:w="850"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Площадь объекта, га</w:t>
            </w:r>
          </w:p>
        </w:tc>
        <w:tc>
          <w:tcPr>
            <w:tcW w:w="709"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Примечание</w:t>
            </w:r>
          </w:p>
        </w:tc>
        <w:tc>
          <w:tcPr>
            <w:tcW w:w="709"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567" w:type="dxa"/>
            <w:shd w:val="clear" w:color="auto" w:fill="DBE5F1" w:themeFill="accent1" w:themeFillTint="33"/>
            <w:hideMark/>
          </w:tcPr>
          <w:p w:rsidR="001E40C1" w:rsidRPr="004E4911" w:rsidRDefault="001E40C1" w:rsidP="001E40C1">
            <w:pPr>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1E40C1" w:rsidRPr="004E4911" w:rsidTr="001E40C1">
        <w:trPr>
          <w:trHeight w:val="300"/>
          <w:jc w:val="center"/>
        </w:trPr>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568"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Кладбище</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Общественное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Сельское кладбище</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Действующее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V класс опасности объекта</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0,5</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Планируемый к ликвидации</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E40C1" w:rsidRPr="004E4911" w:rsidTr="001E40C1">
        <w:trPr>
          <w:trHeight w:val="300"/>
          <w:jc w:val="center"/>
        </w:trPr>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568"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Кладбище</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Общественное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Сельское кладбище</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Действующее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V класс опасности объекта</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0,55</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Увеличение площади кладбища</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E40C1" w:rsidRPr="004E4911" w:rsidTr="001E40C1">
        <w:trPr>
          <w:trHeight w:val="300"/>
          <w:jc w:val="center"/>
        </w:trPr>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3</w:t>
            </w:r>
          </w:p>
        </w:tc>
        <w:tc>
          <w:tcPr>
            <w:tcW w:w="568"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Кладбище</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с.Костарево</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Общественное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Сельское кладбище</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Действующее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IV класс опасности объекта</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0,77</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Увеличение площади кладбища</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E40C1" w:rsidRPr="004E4911" w:rsidTr="001E40C1">
        <w:trPr>
          <w:trHeight w:val="300"/>
          <w:jc w:val="center"/>
        </w:trPr>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4</w:t>
            </w:r>
          </w:p>
        </w:tc>
        <w:tc>
          <w:tcPr>
            <w:tcW w:w="568"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Кладбище</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с.Силантьево</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Общественное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Сельское кладбище</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Действующее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V класс опасности объекта</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0,66</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Увеличение площади кладбища</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E40C1" w:rsidRPr="004E4911" w:rsidTr="001E40C1">
        <w:trPr>
          <w:trHeight w:val="300"/>
          <w:jc w:val="center"/>
        </w:trPr>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5</w:t>
            </w:r>
          </w:p>
        </w:tc>
        <w:tc>
          <w:tcPr>
            <w:tcW w:w="568"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Кладбище</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 xml:space="preserve">Республика Башкортостан, р-н. Бирский, с/с. </w:t>
            </w:r>
            <w:r w:rsidRPr="004E4911">
              <w:rPr>
                <w:rFonts w:ascii="Times New Roman" w:hAnsi="Times New Roman"/>
                <w:sz w:val="18"/>
                <w:szCs w:val="18"/>
              </w:rPr>
              <w:lastRenderedPageBreak/>
              <w:t>Силантьевский</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lastRenderedPageBreak/>
              <w:t>Общественное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Сельское кладбище</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Действующее</w:t>
            </w:r>
          </w:p>
        </w:tc>
        <w:tc>
          <w:tcPr>
            <w:tcW w:w="1276"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V класс опасности объекта</w:t>
            </w:r>
          </w:p>
        </w:tc>
        <w:tc>
          <w:tcPr>
            <w:tcW w:w="850"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0,43</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Планируемый к ликвидации</w:t>
            </w:r>
          </w:p>
        </w:tc>
        <w:tc>
          <w:tcPr>
            <w:tcW w:w="567" w:type="dxa"/>
            <w:hideMark/>
          </w:tcPr>
          <w:p w:rsidR="001E40C1" w:rsidRPr="004E4911" w:rsidRDefault="001E40C1" w:rsidP="001E40C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w:t>
            </w:r>
            <w:r w:rsidRPr="004E4911">
              <w:rPr>
                <w:rFonts w:ascii="Times New Roman" w:hAnsi="Times New Roman"/>
                <w:sz w:val="18"/>
                <w:szCs w:val="18"/>
              </w:rPr>
              <w:lastRenderedPageBreak/>
              <w:t>ния</w:t>
            </w:r>
          </w:p>
        </w:tc>
      </w:tr>
    </w:tbl>
    <w:p w:rsidR="001E40C1" w:rsidRPr="004E4911" w:rsidRDefault="001E40C1" w:rsidP="001E40C1">
      <w:pPr>
        <w:jc w:val="center"/>
        <w:rPr>
          <w:i/>
          <w:sz w:val="18"/>
          <w:szCs w:val="18"/>
        </w:rPr>
      </w:pPr>
    </w:p>
    <w:p w:rsidR="00E440D1" w:rsidRPr="009B5821" w:rsidRDefault="007A3D39" w:rsidP="009C66FF">
      <w:pPr>
        <w:spacing w:line="240" w:lineRule="auto"/>
        <w:ind w:firstLine="720"/>
        <w:contextualSpacing/>
        <w:rPr>
          <w:rFonts w:cs="Arial"/>
          <w:b/>
          <w:bCs/>
        </w:rPr>
      </w:pPr>
      <w:r w:rsidRPr="009B5821">
        <w:rPr>
          <w:rFonts w:cs="Arial"/>
          <w:b/>
          <w:bCs/>
        </w:rPr>
        <w:t>1.5.2.</w:t>
      </w:r>
      <w:r w:rsidRPr="009B5821">
        <w:rPr>
          <w:b/>
          <w:szCs w:val="24"/>
        </w:rPr>
        <w:t>Объекты размещения отходов.</w:t>
      </w:r>
    </w:p>
    <w:p w:rsidR="007A3D39" w:rsidRPr="009B5821" w:rsidRDefault="007A3D39" w:rsidP="0066486F">
      <w:pPr>
        <w:spacing w:line="240" w:lineRule="auto"/>
        <w:ind w:firstLine="567"/>
        <w:rPr>
          <w:szCs w:val="24"/>
        </w:rPr>
      </w:pPr>
      <w:r w:rsidRPr="009B5821">
        <w:rPr>
          <w:szCs w:val="24"/>
        </w:rPr>
        <w:t xml:space="preserve">Постановлением Правительства Республики Башкортостан от 28.08.2015 г №347 «О порядке ведения республиканского кадастра отходов производства и потребления» утверждено Положение о </w:t>
      </w:r>
      <w:r w:rsidR="004A649F" w:rsidRPr="009B5821">
        <w:rPr>
          <w:szCs w:val="24"/>
        </w:rPr>
        <w:t>республиканском</w:t>
      </w:r>
      <w:r w:rsidRPr="009B5821">
        <w:rPr>
          <w:szCs w:val="24"/>
        </w:rPr>
        <w:t xml:space="preserve"> кадастре отходов в Республике Башкортостан. </w:t>
      </w:r>
      <w:r w:rsidR="004A649F" w:rsidRPr="009B5821">
        <w:rPr>
          <w:szCs w:val="24"/>
        </w:rPr>
        <w:t>Республиканский</w:t>
      </w:r>
      <w:r w:rsidRPr="009B5821">
        <w:rPr>
          <w:szCs w:val="24"/>
        </w:rPr>
        <w:t xml:space="preserve"> кадастр отходов в Республике Башкортостан представляет собой периодически пополняемый, систематизированный свод сведений о происхождении, количестве, составе, свойствах, классе опасности отходов, условиях и конкретных объектах размещения отходов, технологиях их использования и обезвреживания на территории Республики Башкортостан. Ведение республиканского кадастра осуществляет Министерство природопользования и экологии Республики Башкортостан. В соответствии с Положением инвентаризации подлежат все объекты размещения отходов, принадлежащие индивидуальным предпринимателям, юридическим лицам независимо от формы собственности и администрациям муниципальных образований Республики Башкортостан. Инвентаризация должна проводится не реже одного раза в </w:t>
      </w:r>
      <w:r w:rsidR="004A649F" w:rsidRPr="009B5821">
        <w:rPr>
          <w:szCs w:val="24"/>
        </w:rPr>
        <w:t>пять</w:t>
      </w:r>
      <w:r w:rsidRPr="009B5821">
        <w:rPr>
          <w:szCs w:val="24"/>
        </w:rPr>
        <w:t xml:space="preserve"> лет. Все новые объекты размещения отходов производства и потребления подлежат регистрации в Республиканском кадастре отходов производства и потребления. </w:t>
      </w:r>
    </w:p>
    <w:p w:rsidR="007A3D39" w:rsidRPr="009B5821" w:rsidRDefault="007A3D39" w:rsidP="0066486F">
      <w:pPr>
        <w:spacing w:line="240" w:lineRule="auto"/>
        <w:ind w:firstLine="567"/>
        <w:rPr>
          <w:szCs w:val="24"/>
        </w:rPr>
      </w:pPr>
      <w:r w:rsidRPr="009B5821">
        <w:rPr>
          <w:szCs w:val="24"/>
        </w:rPr>
        <w:t xml:space="preserve">В настоящее время в РФ для отходов производства и потребления, в соответствии с приказом Министерства природных ресурсов </w:t>
      </w:r>
      <w:r w:rsidR="00BA6219" w:rsidRPr="009B5821">
        <w:rPr>
          <w:szCs w:val="24"/>
        </w:rPr>
        <w:t>и экологии РФ от 4 декабря 2014 г. N 536 "Об утверждении Критериев отнесения отходов к I-V классам опасности по степени негативного воздействия на окружающую среду"</w:t>
      </w:r>
      <w:r w:rsidRPr="009B5821">
        <w:rPr>
          <w:szCs w:val="24"/>
        </w:rPr>
        <w:t>, установлено 5 классов опасности, представленных в таблице.</w:t>
      </w:r>
    </w:p>
    <w:tbl>
      <w:tblPr>
        <w:tblW w:w="10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420"/>
      </w:tblGrid>
      <w:tr w:rsidR="00E657F3" w:rsidRPr="009B5821"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jc w:val="center"/>
              <w:rPr>
                <w:b/>
                <w:bCs/>
                <w:sz w:val="20"/>
              </w:rPr>
            </w:pPr>
            <w:r w:rsidRPr="009B5821">
              <w:rPr>
                <w:b/>
                <w:bCs/>
                <w:sz w:val="20"/>
              </w:rPr>
              <w:t>Класс опасности отхода для окружающей природной среды</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ind w:firstLine="150"/>
              <w:jc w:val="center"/>
              <w:rPr>
                <w:b/>
                <w:bCs/>
                <w:sz w:val="20"/>
              </w:rPr>
            </w:pPr>
            <w:r w:rsidRPr="009B5821">
              <w:rPr>
                <w:b/>
                <w:bCs/>
                <w:sz w:val="20"/>
              </w:rPr>
              <w:t>Степень вредного воздействия опасных отходов на окружающую природную среду</w:t>
            </w:r>
          </w:p>
        </w:tc>
      </w:tr>
      <w:tr w:rsidR="00E657F3" w:rsidRPr="009B5821"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rPr>
                <w:sz w:val="20"/>
              </w:rPr>
            </w:pPr>
            <w:r w:rsidRPr="009B5821">
              <w:rPr>
                <w:sz w:val="20"/>
              </w:rPr>
              <w:t>I класс (чрезвычайно 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jc w:val="center"/>
              <w:rPr>
                <w:sz w:val="20"/>
              </w:rPr>
            </w:pPr>
            <w:r w:rsidRPr="009B5821">
              <w:rPr>
                <w:sz w:val="20"/>
              </w:rPr>
              <w:t>очень высокая</w:t>
            </w:r>
          </w:p>
        </w:tc>
      </w:tr>
      <w:tr w:rsidR="00E657F3" w:rsidRPr="009B5821"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rPr>
                <w:sz w:val="20"/>
              </w:rPr>
            </w:pPr>
            <w:r w:rsidRPr="009B5821">
              <w:rPr>
                <w:sz w:val="20"/>
              </w:rPr>
              <w:t>II класс (высокоопасные)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jc w:val="center"/>
              <w:rPr>
                <w:sz w:val="20"/>
              </w:rPr>
            </w:pPr>
            <w:r w:rsidRPr="009B5821">
              <w:rPr>
                <w:sz w:val="20"/>
              </w:rPr>
              <w:t>высокая</w:t>
            </w:r>
          </w:p>
        </w:tc>
      </w:tr>
      <w:tr w:rsidR="00E657F3" w:rsidRPr="009B5821"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rPr>
                <w:sz w:val="20"/>
              </w:rPr>
            </w:pPr>
            <w:r w:rsidRPr="009B5821">
              <w:rPr>
                <w:sz w:val="20"/>
              </w:rPr>
              <w:t>III класс (умеренно 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jc w:val="center"/>
              <w:rPr>
                <w:sz w:val="20"/>
              </w:rPr>
            </w:pPr>
            <w:r w:rsidRPr="009B5821">
              <w:rPr>
                <w:sz w:val="20"/>
              </w:rPr>
              <w:t>средняя</w:t>
            </w:r>
          </w:p>
        </w:tc>
      </w:tr>
      <w:tr w:rsidR="00E657F3" w:rsidRPr="009B5821"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rPr>
                <w:sz w:val="20"/>
              </w:rPr>
            </w:pPr>
            <w:r w:rsidRPr="009B5821">
              <w:rPr>
                <w:sz w:val="20"/>
              </w:rPr>
              <w:t>IV класс (малоопасные)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jc w:val="center"/>
              <w:rPr>
                <w:sz w:val="20"/>
              </w:rPr>
            </w:pPr>
            <w:r w:rsidRPr="009B5821">
              <w:rPr>
                <w:sz w:val="20"/>
              </w:rPr>
              <w:t>низкая</w:t>
            </w:r>
          </w:p>
        </w:tc>
      </w:tr>
      <w:tr w:rsidR="00E657F3" w:rsidRPr="009B5821"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rPr>
                <w:sz w:val="20"/>
              </w:rPr>
            </w:pPr>
            <w:r w:rsidRPr="009B5821">
              <w:rPr>
                <w:sz w:val="20"/>
              </w:rPr>
              <w:t>V класс (практически неопасные)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9B5821" w:rsidRDefault="007A3D39" w:rsidP="0066486F">
            <w:pPr>
              <w:spacing w:line="240" w:lineRule="auto"/>
              <w:jc w:val="center"/>
              <w:rPr>
                <w:sz w:val="20"/>
              </w:rPr>
            </w:pPr>
            <w:r w:rsidRPr="009B5821">
              <w:rPr>
                <w:sz w:val="20"/>
              </w:rPr>
              <w:t>очень низкая</w:t>
            </w:r>
          </w:p>
        </w:tc>
      </w:tr>
    </w:tbl>
    <w:p w:rsidR="007A3D39" w:rsidRPr="009B5821" w:rsidRDefault="007A3D39" w:rsidP="0066486F">
      <w:pPr>
        <w:spacing w:line="240" w:lineRule="auto"/>
        <w:ind w:firstLine="709"/>
        <w:rPr>
          <w:szCs w:val="24"/>
          <w:u w:val="single"/>
        </w:rPr>
      </w:pPr>
      <w:r w:rsidRPr="009B5821">
        <w:rPr>
          <w:szCs w:val="24"/>
          <w:u w:val="single"/>
        </w:rPr>
        <w:t>Промышленные отходы</w:t>
      </w:r>
    </w:p>
    <w:p w:rsidR="007A3D39" w:rsidRPr="009B5821" w:rsidRDefault="00CD43E1" w:rsidP="0066486F">
      <w:pPr>
        <w:spacing w:line="240" w:lineRule="auto"/>
        <w:ind w:firstLine="709"/>
        <w:rPr>
          <w:szCs w:val="24"/>
        </w:rPr>
      </w:pPr>
      <w:r w:rsidRPr="009B5821">
        <w:rPr>
          <w:szCs w:val="24"/>
        </w:rPr>
        <w:t>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 К отходам не относится донный грунт, используемый в порядке, определенном законодательством Российской Федерации</w:t>
      </w:r>
      <w:r w:rsidR="007A3D39" w:rsidRPr="009B5821">
        <w:rPr>
          <w:szCs w:val="24"/>
        </w:rPr>
        <w:t>.</w:t>
      </w:r>
    </w:p>
    <w:p w:rsidR="003F07CF" w:rsidRPr="009B5821" w:rsidRDefault="00CD43E1" w:rsidP="003F07CF">
      <w:pPr>
        <w:spacing w:line="240" w:lineRule="auto"/>
        <w:ind w:firstLine="709"/>
        <w:rPr>
          <w:szCs w:val="24"/>
          <w:u w:val="single"/>
        </w:rPr>
      </w:pPr>
      <w:r w:rsidRPr="009B5821">
        <w:rPr>
          <w:szCs w:val="24"/>
          <w:u w:val="single"/>
        </w:rPr>
        <w:t>О</w:t>
      </w:r>
      <w:r w:rsidR="007A3D39" w:rsidRPr="009B5821">
        <w:rPr>
          <w:szCs w:val="24"/>
          <w:u w:val="single"/>
        </w:rPr>
        <w:t>тходы</w:t>
      </w:r>
      <w:r w:rsidRPr="009B5821">
        <w:rPr>
          <w:szCs w:val="24"/>
          <w:u w:val="single"/>
        </w:rPr>
        <w:t xml:space="preserve">, </w:t>
      </w:r>
      <w:r w:rsidR="003F07CF" w:rsidRPr="009B5821">
        <w:rPr>
          <w:szCs w:val="24"/>
          <w:u w:val="single"/>
        </w:rPr>
        <w:t>образованные в процессе эксплуатации транспортных средств</w:t>
      </w:r>
    </w:p>
    <w:p w:rsidR="007A3D39" w:rsidRPr="009B5821" w:rsidRDefault="007A3D39" w:rsidP="0066486F">
      <w:pPr>
        <w:spacing w:line="240" w:lineRule="auto"/>
        <w:ind w:firstLine="709"/>
        <w:rPr>
          <w:szCs w:val="24"/>
        </w:rPr>
      </w:pPr>
      <w:r w:rsidRPr="009B5821">
        <w:rPr>
          <w:szCs w:val="24"/>
        </w:rPr>
        <w:t xml:space="preserve">К </w:t>
      </w:r>
      <w:r w:rsidR="003F07CF" w:rsidRPr="009B5821">
        <w:rPr>
          <w:szCs w:val="24"/>
        </w:rPr>
        <w:t xml:space="preserve">отходам, образованным в процессе эксплуатации транспортных средств, </w:t>
      </w:r>
      <w:r w:rsidRPr="009B5821">
        <w:rPr>
          <w:szCs w:val="24"/>
        </w:rPr>
        <w:t>относятся:</w:t>
      </w:r>
    </w:p>
    <w:p w:rsidR="007A3D39" w:rsidRPr="009B5821" w:rsidRDefault="007A3D39" w:rsidP="0066486F">
      <w:pPr>
        <w:spacing w:line="240" w:lineRule="auto"/>
        <w:rPr>
          <w:szCs w:val="24"/>
        </w:rPr>
      </w:pPr>
      <w:r w:rsidRPr="009B5821">
        <w:rPr>
          <w:szCs w:val="24"/>
        </w:rPr>
        <w:t>– 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подвижной состав железных дорог, плавучие средства (морские и речные суда и баржи), авиационная техника;</w:t>
      </w:r>
    </w:p>
    <w:p w:rsidR="007A3D39" w:rsidRPr="009B5821" w:rsidRDefault="007A3D39" w:rsidP="0066486F">
      <w:pPr>
        <w:spacing w:line="240" w:lineRule="auto"/>
        <w:rPr>
          <w:szCs w:val="24"/>
        </w:rPr>
      </w:pPr>
      <w:r w:rsidRPr="009B5821">
        <w:rPr>
          <w:szCs w:val="24"/>
        </w:rPr>
        <w:t>– отработанные компоненты транспортных средств: сломанные двигатели, шасси, изношенные шины, отработанное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7A3D39" w:rsidRPr="009B5821" w:rsidRDefault="007A3D39" w:rsidP="0066486F">
      <w:pPr>
        <w:spacing w:line="240" w:lineRule="auto"/>
        <w:rPr>
          <w:szCs w:val="24"/>
        </w:rPr>
      </w:pPr>
      <w:r w:rsidRPr="009B5821">
        <w:rPr>
          <w:szCs w:val="24"/>
        </w:rPr>
        <w:t>– расходуемые в процессе использования транспортных средств конструкционные и эксплуатационные материалы;</w:t>
      </w:r>
    </w:p>
    <w:p w:rsidR="007A3D39" w:rsidRPr="009B5821" w:rsidRDefault="007A3D39" w:rsidP="0066486F">
      <w:pPr>
        <w:spacing w:line="240" w:lineRule="auto"/>
        <w:rPr>
          <w:szCs w:val="24"/>
        </w:rPr>
      </w:pPr>
      <w:r w:rsidRPr="009B5821">
        <w:rPr>
          <w:szCs w:val="24"/>
        </w:rPr>
        <w:lastRenderedPageBreak/>
        <w:t>– отходы эксплуатации и переработки техники;</w:t>
      </w:r>
    </w:p>
    <w:p w:rsidR="007A3D39" w:rsidRPr="009B5821" w:rsidRDefault="007A3D39" w:rsidP="0066486F">
      <w:pPr>
        <w:spacing w:line="240" w:lineRule="auto"/>
        <w:rPr>
          <w:szCs w:val="24"/>
        </w:rPr>
      </w:pPr>
      <w:r w:rsidRPr="009B5821">
        <w:rPr>
          <w:szCs w:val="24"/>
        </w:rPr>
        <w:noBreakHyphen/>
        <w:t xml:space="preserve"> промасленные отходы.</w:t>
      </w:r>
    </w:p>
    <w:p w:rsidR="00596155" w:rsidRPr="009B5821" w:rsidRDefault="007A3D39" w:rsidP="0066486F">
      <w:pPr>
        <w:spacing w:line="240" w:lineRule="auto"/>
        <w:ind w:firstLine="709"/>
        <w:rPr>
          <w:szCs w:val="24"/>
        </w:rPr>
      </w:pPr>
      <w:r w:rsidRPr="009B5821">
        <w:rPr>
          <w:szCs w:val="24"/>
        </w:rPr>
        <w:t xml:space="preserve">Промасленные отходы относятся к категории пожароопасных отходов, и обращение с ними требует соблюдения особых условий. В соответствии с действующим законодательством размещение пожароопасных отходов на свалках (полигонах) ТКО не допускается. </w:t>
      </w:r>
    </w:p>
    <w:p w:rsidR="007A3D39" w:rsidRPr="009B5821" w:rsidRDefault="007A3D39" w:rsidP="0066486F">
      <w:pPr>
        <w:spacing w:line="240" w:lineRule="auto"/>
        <w:ind w:firstLine="709"/>
        <w:rPr>
          <w:szCs w:val="24"/>
          <w:u w:val="single"/>
        </w:rPr>
      </w:pPr>
      <w:r w:rsidRPr="009B5821">
        <w:rPr>
          <w:szCs w:val="24"/>
          <w:u w:val="single"/>
        </w:rPr>
        <w:t>Ртуть содержащие отходы</w:t>
      </w:r>
    </w:p>
    <w:p w:rsidR="00DB3B51" w:rsidRPr="00494A80" w:rsidRDefault="00DB3B51" w:rsidP="00DB3B51">
      <w:pPr>
        <w:spacing w:line="240" w:lineRule="auto"/>
        <w:ind w:firstLine="567"/>
        <w:rPr>
          <w:szCs w:val="24"/>
        </w:rPr>
      </w:pPr>
      <w:r w:rsidRPr="00494A80">
        <w:rPr>
          <w:szCs w:val="24"/>
        </w:rPr>
        <w:t xml:space="preserve">Ртуть содержащие отходы являются отходами первого касса опасности. Источником загрязнения являются ртутьсодержащие лампы, термометры и приборы. Все ртутьсодержащие отходы и вышедшие из строя приборы, содержащих ртуть, подлежат сбору и возврату для последующей демеркуризации ртутьсодержащих отходов в специализированных организациях. Сбор и хранение ртутьсодержащих отходов должно производиться в специально оборудованном помещении, отдельно расположенном от производственных помещений. Постановлением Правительства Российской Федерации от </w:t>
      </w:r>
      <w:r w:rsidRPr="00494A80">
        <w:rPr>
          <w:rStyle w:val="s100"/>
          <w:bCs/>
          <w:szCs w:val="24"/>
        </w:rPr>
        <w:t>28 декабря 2020 г. N 2314</w:t>
      </w:r>
      <w:r>
        <w:rPr>
          <w:rStyle w:val="s100"/>
          <w:bCs/>
          <w:szCs w:val="24"/>
        </w:rPr>
        <w:t xml:space="preserve"> </w:t>
      </w:r>
      <w:r w:rsidRPr="00494A80">
        <w:rPr>
          <w:szCs w:val="24"/>
        </w:rPr>
        <w:t xml:space="preserve">утверждены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w:t>
      </w:r>
    </w:p>
    <w:p w:rsidR="007A3D39" w:rsidRPr="009B5821" w:rsidRDefault="007A3D39" w:rsidP="0066486F">
      <w:pPr>
        <w:spacing w:line="240" w:lineRule="auto"/>
        <w:ind w:firstLine="709"/>
        <w:rPr>
          <w:szCs w:val="24"/>
          <w:u w:val="single"/>
        </w:rPr>
      </w:pPr>
      <w:r w:rsidRPr="009B5821">
        <w:rPr>
          <w:szCs w:val="24"/>
          <w:u w:val="single"/>
        </w:rPr>
        <w:t xml:space="preserve">Биологические отходы </w:t>
      </w:r>
    </w:p>
    <w:p w:rsidR="007A3D39" w:rsidRPr="009B5821" w:rsidRDefault="007A3D39" w:rsidP="0066486F">
      <w:pPr>
        <w:spacing w:line="240" w:lineRule="auto"/>
        <w:ind w:firstLine="709"/>
        <w:rPr>
          <w:szCs w:val="24"/>
        </w:rPr>
      </w:pPr>
      <w:r w:rsidRPr="009B5821">
        <w:rPr>
          <w:szCs w:val="24"/>
        </w:rPr>
        <w:t xml:space="preserve">Согласно ГОСТ 30772-2001 «Ресурсосбережение. Обращение с отходами. Термины и определения» биологическими отходами являются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 Основными источниками образования биологических отходов на территории муниципального района в настоящее время являются животноводческие предприятия и личные подсобные хозяйства, объекты пищевой промышленности и медицинские учреждения. В соответствии с Законом Российской Федерации «О ветеринарии» и СанПин биологические отходы подлежат обезвреживанию в специальных печах термическим методом. Большая часть сельскохозяйственного производства на территории представлена личными подсобными хозяйствами. Согласно Ветеринарно-санитарным правилам сбора, утилизации и уничтожения биологических отходов, ответственность за устройство, санитарное состояние и оборудование скотомогильников, возлагается на местную Администрацию. </w:t>
      </w:r>
      <w:r w:rsidRPr="009B5821">
        <w:rPr>
          <w:szCs w:val="24"/>
        </w:rPr>
        <w:tab/>
      </w:r>
    </w:p>
    <w:p w:rsidR="007A3D39" w:rsidRPr="009B5821" w:rsidRDefault="007A3D39" w:rsidP="0066486F">
      <w:pPr>
        <w:spacing w:line="240" w:lineRule="auto"/>
        <w:ind w:firstLine="709"/>
        <w:rPr>
          <w:szCs w:val="24"/>
          <w:u w:val="single"/>
        </w:rPr>
      </w:pPr>
      <w:r w:rsidRPr="009B5821">
        <w:rPr>
          <w:szCs w:val="24"/>
          <w:u w:val="single"/>
        </w:rPr>
        <w:t>Медицинские отходы</w:t>
      </w:r>
    </w:p>
    <w:p w:rsidR="007A3D39" w:rsidRPr="009B5821" w:rsidRDefault="007A3D39" w:rsidP="0066486F">
      <w:pPr>
        <w:spacing w:line="240" w:lineRule="auto"/>
        <w:ind w:firstLine="709"/>
        <w:rPr>
          <w:szCs w:val="24"/>
        </w:rPr>
      </w:pPr>
      <w:r w:rsidRPr="009B5821">
        <w:rPr>
          <w:szCs w:val="24"/>
        </w:rPr>
        <w:t>В зависимости от степени эпидемиологической, токсикологической и радиационной опасности, а также негативного воздействия на среду обитания медицинские отходы подразделяются на пять классов опасности, представленные в таблице 6.16. Обращение с медицинскими отходами регламентировано СаНПиН 2.1.7.2790-10 «Санитарно-эпидемиологические требования к обращению с отходами» (утв. Постановлением Главного государственного санитарного врача от 09.12.2010 г. №163</w:t>
      </w:r>
      <w:r w:rsidR="0073083C" w:rsidRPr="009B5821">
        <w:rPr>
          <w:szCs w:val="24"/>
        </w:rPr>
        <w:t xml:space="preserve">, </w:t>
      </w:r>
      <w:r w:rsidR="0073083C" w:rsidRPr="009B5821">
        <w:rPr>
          <w:szCs w:val="24"/>
          <w:shd w:val="clear" w:color="auto" w:fill="FFFFFF"/>
        </w:rPr>
        <w:t>дата актуализации: 01.01.2021</w:t>
      </w:r>
      <w:r w:rsidRPr="009B5821">
        <w:rPr>
          <w:szCs w:val="24"/>
        </w:rPr>
        <w:t xml:space="preserve">). В лечебно-профилактических учреждениях, как правило, ведётся учёт препаратов, а также одноразовых шприцев и иных опасных медицинских отходов. Эти отходы сдаются на специализированные предприятия для последующей переработки или обезвреживания. </w:t>
      </w:r>
    </w:p>
    <w:p w:rsidR="007A3D39" w:rsidRPr="009B5821" w:rsidRDefault="007A3D39" w:rsidP="0066486F">
      <w:pPr>
        <w:spacing w:line="240" w:lineRule="auto"/>
        <w:rPr>
          <w:szCs w:val="24"/>
        </w:rPr>
      </w:pPr>
      <w:r w:rsidRPr="009B5821">
        <w:rPr>
          <w:szCs w:val="24"/>
        </w:rPr>
        <w:t>Действующий в России нормативный документ предписывает два варианта уничтожения медицинских отходов: первый - термическое уничтожение по месту образования, второй - дезинфекция на месте с помощью обеззараживающих химических препаратов с последующей транспортировкой для термического обезвреживания.</w:t>
      </w:r>
    </w:p>
    <w:p w:rsidR="007A3D39" w:rsidRPr="009B5821" w:rsidRDefault="007A3D39" w:rsidP="0066486F">
      <w:pPr>
        <w:spacing w:line="240" w:lineRule="auto"/>
        <w:jc w:val="center"/>
        <w:rPr>
          <w:i/>
          <w:szCs w:val="24"/>
        </w:rPr>
      </w:pPr>
      <w:r w:rsidRPr="009B5821">
        <w:rPr>
          <w:i/>
          <w:szCs w:val="24"/>
        </w:rPr>
        <w:t>Классификация медицинских отходов</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
        <w:gridCol w:w="2552"/>
        <w:gridCol w:w="6625"/>
      </w:tblGrid>
      <w:tr w:rsidR="00E657F3" w:rsidRPr="009B5821"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Класс опасности</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Характеристика морфологического состава</w:t>
            </w:r>
          </w:p>
        </w:tc>
      </w:tr>
      <w:tr w:rsidR="00E657F3" w:rsidRPr="009B5821"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1</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b/>
                <w:sz w:val="20"/>
              </w:rPr>
            </w:pPr>
            <w:r w:rsidRPr="009B5821">
              <w:rPr>
                <w:b/>
                <w:sz w:val="20"/>
              </w:rPr>
              <w:t>Класс А</w:t>
            </w:r>
          </w:p>
          <w:p w:rsidR="007A3D39" w:rsidRPr="009B5821" w:rsidRDefault="007A3D39" w:rsidP="0066486F">
            <w:pPr>
              <w:spacing w:line="240" w:lineRule="auto"/>
              <w:ind w:firstLine="0"/>
              <w:rPr>
                <w:sz w:val="20"/>
              </w:rPr>
            </w:pPr>
            <w:r w:rsidRPr="009B5821">
              <w:rPr>
                <w:sz w:val="20"/>
              </w:rPr>
              <w:t>(эпидемиологически безопасные</w:t>
            </w:r>
          </w:p>
          <w:p w:rsidR="007A3D39" w:rsidRPr="009B5821" w:rsidRDefault="007A3D39" w:rsidP="0066486F">
            <w:pPr>
              <w:spacing w:line="240" w:lineRule="auto"/>
              <w:ind w:firstLine="0"/>
              <w:rPr>
                <w:sz w:val="20"/>
              </w:rPr>
            </w:pPr>
            <w:r w:rsidRPr="009B5821">
              <w:rPr>
                <w:sz w:val="20"/>
              </w:rPr>
              <w:t xml:space="preserve">отходы, по составу </w:t>
            </w:r>
            <w:r w:rsidRPr="009B5821">
              <w:rPr>
                <w:sz w:val="20"/>
              </w:rPr>
              <w:lastRenderedPageBreak/>
              <w:t>сходные с ТКО)</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lastRenderedPageBreak/>
              <w:t>Отходы, не имеющие контакта с биологическими жидкостями пациентов, инфекционными больными.</w:t>
            </w:r>
          </w:p>
          <w:p w:rsidR="007A3D39" w:rsidRPr="009B5821" w:rsidRDefault="007A3D39" w:rsidP="0066486F">
            <w:pPr>
              <w:spacing w:line="240" w:lineRule="auto"/>
              <w:ind w:firstLine="0"/>
              <w:rPr>
                <w:sz w:val="20"/>
              </w:rPr>
            </w:pPr>
            <w:r w:rsidRPr="009B5821">
              <w:rPr>
                <w:sz w:val="20"/>
              </w:rPr>
              <w:t xml:space="preserve">Канцелярские принадлежности, упаковка, мебель, инвентарь, потерявшие потребительские свойства. Смёт от уборки территории и так далее. </w:t>
            </w:r>
            <w:r w:rsidRPr="009B5821">
              <w:rPr>
                <w:sz w:val="20"/>
              </w:rPr>
              <w:lastRenderedPageBreak/>
              <w:t>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tc>
      </w:tr>
      <w:tr w:rsidR="00E657F3" w:rsidRPr="009B5821"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lastRenderedPageBreak/>
              <w:t>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b/>
                <w:sz w:val="20"/>
              </w:rPr>
            </w:pPr>
            <w:r w:rsidRPr="009B5821">
              <w:rPr>
                <w:b/>
                <w:sz w:val="20"/>
              </w:rPr>
              <w:t>Класс Б</w:t>
            </w:r>
          </w:p>
          <w:p w:rsidR="007A3D39" w:rsidRPr="009B5821" w:rsidRDefault="007A3D39" w:rsidP="0066486F">
            <w:pPr>
              <w:spacing w:line="240" w:lineRule="auto"/>
              <w:ind w:firstLine="0"/>
              <w:rPr>
                <w:sz w:val="20"/>
              </w:rPr>
            </w:pPr>
            <w:r w:rsidRPr="009B5821">
              <w:rPr>
                <w:sz w:val="20"/>
              </w:rPr>
              <w:t>(эпидемиологически опасные отходы)</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Инфицированные и потенциально инфицированные отходы. Материалы и инструменты, предметы, загрязнённые кровью и / или другими биологическими жидкостями. Патологоанатомические отходы. Органические операционные отходы (органы, ткани и так далее).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3 - 4 групп патогенности. Биологические отходы вивариев. Живые вакцины, непригодные к использованию.</w:t>
            </w:r>
          </w:p>
        </w:tc>
      </w:tr>
      <w:tr w:rsidR="00E657F3" w:rsidRPr="009B5821"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3</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b/>
                <w:sz w:val="20"/>
              </w:rPr>
            </w:pPr>
            <w:r w:rsidRPr="009B5821">
              <w:rPr>
                <w:b/>
                <w:sz w:val="20"/>
              </w:rPr>
              <w:t>Класс В</w:t>
            </w:r>
          </w:p>
          <w:p w:rsidR="007A3D39" w:rsidRPr="009B5821" w:rsidRDefault="007A3D39" w:rsidP="0066486F">
            <w:pPr>
              <w:spacing w:line="240" w:lineRule="auto"/>
              <w:ind w:firstLine="0"/>
              <w:rPr>
                <w:sz w:val="20"/>
              </w:rPr>
            </w:pPr>
            <w:r w:rsidRPr="009B5821">
              <w:rPr>
                <w:sz w:val="20"/>
              </w:rPr>
              <w:t>(чрезвычайно эпидемиологически</w:t>
            </w:r>
          </w:p>
          <w:p w:rsidR="007A3D39" w:rsidRPr="009B5821" w:rsidRDefault="007A3D39" w:rsidP="0066486F">
            <w:pPr>
              <w:spacing w:line="240" w:lineRule="auto"/>
              <w:ind w:firstLine="0"/>
              <w:rPr>
                <w:sz w:val="20"/>
              </w:rPr>
            </w:pPr>
            <w:r w:rsidRPr="009B5821">
              <w:rPr>
                <w:sz w:val="20"/>
              </w:rPr>
              <w:t>опасные отходы)</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иммунобиологических производств, работающих с микроорганизмами 1 - 2 групп патогенности. Отходы лечебно-диагностических подразделений фтизиатрических стационаров (диспансеров), загрязнённые мокротой пациентов, отходы микробиологических лабораторий, осуществляющих работы с возбудителями туберкулёза.</w:t>
            </w:r>
          </w:p>
        </w:tc>
      </w:tr>
      <w:tr w:rsidR="00E657F3" w:rsidRPr="009B5821"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4</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tabs>
                <w:tab w:val="left" w:pos="1080"/>
              </w:tabs>
              <w:spacing w:line="240" w:lineRule="auto"/>
              <w:ind w:firstLine="0"/>
              <w:rPr>
                <w:b/>
                <w:sz w:val="20"/>
              </w:rPr>
            </w:pPr>
            <w:r w:rsidRPr="009B5821">
              <w:rPr>
                <w:b/>
                <w:sz w:val="20"/>
              </w:rPr>
              <w:t>Класс Г</w:t>
            </w:r>
          </w:p>
          <w:p w:rsidR="007A3D39" w:rsidRPr="009B5821" w:rsidRDefault="007A3D39" w:rsidP="0066486F">
            <w:pPr>
              <w:tabs>
                <w:tab w:val="left" w:pos="1080"/>
              </w:tabs>
              <w:spacing w:line="240" w:lineRule="auto"/>
              <w:ind w:firstLine="0"/>
              <w:rPr>
                <w:sz w:val="20"/>
              </w:rPr>
            </w:pPr>
            <w:r w:rsidRPr="009B5821">
              <w:rPr>
                <w:sz w:val="20"/>
              </w:rPr>
              <w:t>(токсикологически опасные отходы 1 - 4* классов опасности)</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Лекарственные (в том числе цитостатики),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tc>
      </w:tr>
      <w:tr w:rsidR="00E657F3" w:rsidRPr="009B5821"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b/>
                <w:sz w:val="20"/>
              </w:rPr>
            </w:pPr>
            <w:r w:rsidRPr="009B5821">
              <w:rPr>
                <w:b/>
                <w:sz w:val="20"/>
              </w:rPr>
              <w:t>Класс Д</w:t>
            </w:r>
          </w:p>
          <w:p w:rsidR="007A3D39" w:rsidRPr="009B5821" w:rsidRDefault="007A3D39" w:rsidP="0066486F">
            <w:pPr>
              <w:spacing w:line="240" w:lineRule="auto"/>
              <w:ind w:firstLine="0"/>
              <w:rPr>
                <w:sz w:val="20"/>
              </w:rPr>
            </w:pPr>
            <w:r w:rsidRPr="009B5821">
              <w:rPr>
                <w:sz w:val="20"/>
              </w:rPr>
              <w:t>(радиоактивные отходы)</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9B5821" w:rsidRDefault="007A3D39" w:rsidP="0066486F">
            <w:pPr>
              <w:spacing w:line="240" w:lineRule="auto"/>
              <w:ind w:firstLine="0"/>
              <w:rPr>
                <w:sz w:val="20"/>
              </w:rPr>
            </w:pPr>
            <w:r w:rsidRPr="009B5821">
              <w:rPr>
                <w:sz w:val="20"/>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tc>
      </w:tr>
    </w:tbl>
    <w:p w:rsidR="007A3D39" w:rsidRPr="009B5821" w:rsidRDefault="007A3D39" w:rsidP="0066486F">
      <w:pPr>
        <w:spacing w:line="240" w:lineRule="auto"/>
        <w:ind w:firstLine="709"/>
        <w:rPr>
          <w:szCs w:val="24"/>
          <w:u w:val="single"/>
        </w:rPr>
      </w:pPr>
      <w:r w:rsidRPr="009B5821">
        <w:rPr>
          <w:szCs w:val="24"/>
          <w:u w:val="single"/>
        </w:rPr>
        <w:t>Твердые коммунальные отходы</w:t>
      </w:r>
    </w:p>
    <w:p w:rsidR="007A3D39" w:rsidRPr="009B5821" w:rsidRDefault="007A3D39" w:rsidP="0066486F">
      <w:pPr>
        <w:spacing w:line="240" w:lineRule="auto"/>
        <w:ind w:firstLine="709"/>
        <w:rPr>
          <w:szCs w:val="24"/>
        </w:rPr>
      </w:pPr>
      <w:r w:rsidRPr="009B5821">
        <w:rPr>
          <w:szCs w:val="24"/>
        </w:rPr>
        <w:t xml:space="preserve">Вывоз коммунальных отходов осуществляется в соответствии с </w:t>
      </w:r>
      <w:r w:rsidRPr="009B5821">
        <w:rPr>
          <w:bCs/>
          <w:szCs w:val="24"/>
          <w:shd w:val="clear" w:color="auto" w:fill="FFFFFF"/>
        </w:rPr>
        <w:t>Постановлением Правительства РФ от 12 ноября 2016 г. N 1156 "Об обращении с твердыми коммунальными отходами и внесении изменения в постановление Правительства Российской Федерации от 25 августа 2008 г. N 641" (с изменениями и дополнениями).</w:t>
      </w:r>
    </w:p>
    <w:p w:rsidR="007A3D39" w:rsidRPr="009B5821" w:rsidRDefault="007A3D39" w:rsidP="0066486F">
      <w:pPr>
        <w:spacing w:line="240" w:lineRule="auto"/>
        <w:ind w:firstLine="709"/>
        <w:rPr>
          <w:szCs w:val="24"/>
        </w:rPr>
      </w:pPr>
      <w:r w:rsidRPr="009B5821">
        <w:rPr>
          <w:szCs w:val="24"/>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A3D39" w:rsidRPr="009B5821" w:rsidRDefault="00454FD4" w:rsidP="00DB3B51">
      <w:pPr>
        <w:pStyle w:val="Default"/>
        <w:rPr>
          <w:u w:val="single"/>
        </w:rPr>
      </w:pPr>
      <w:r w:rsidRPr="009B5821">
        <w:rPr>
          <w:color w:val="auto"/>
        </w:rPr>
        <w:tab/>
      </w:r>
      <w:r w:rsidR="007A3D39" w:rsidRPr="009B5821">
        <w:rPr>
          <w:u w:val="single"/>
        </w:rPr>
        <w:t>Переработка отходов</w:t>
      </w:r>
    </w:p>
    <w:p w:rsidR="007A3D39" w:rsidRPr="009B5821" w:rsidRDefault="007A3D39" w:rsidP="0066486F">
      <w:pPr>
        <w:spacing w:line="240" w:lineRule="auto"/>
        <w:ind w:firstLine="709"/>
        <w:rPr>
          <w:szCs w:val="24"/>
        </w:rPr>
      </w:pPr>
      <w:r w:rsidRPr="009B5821">
        <w:rPr>
          <w:szCs w:val="24"/>
        </w:rPr>
        <w:t xml:space="preserve">В целях определения приоритетных направлений в области сбора и рециклинга отходов в республике распоряжением Правительства Республики Башкортостан от 1 сентября 2009 года № 941-р утвержден Перечень отходов производства и потребления, подлежащих сбору в качестве вторичного сырья на территории Республики Башкортостан. </w:t>
      </w:r>
    </w:p>
    <w:p w:rsidR="007A3D39" w:rsidRPr="009B5821" w:rsidRDefault="007A3D39" w:rsidP="0066486F">
      <w:pPr>
        <w:spacing w:line="240" w:lineRule="auto"/>
        <w:ind w:firstLine="709"/>
        <w:rPr>
          <w:bCs/>
          <w:szCs w:val="24"/>
        </w:rPr>
      </w:pPr>
      <w:r w:rsidRPr="009B5821">
        <w:rPr>
          <w:bCs/>
          <w:szCs w:val="24"/>
        </w:rPr>
        <w:t>На территории муниципального образования действует система мусороудаления в контейнерах</w:t>
      </w:r>
      <w:r w:rsidR="00E379FF" w:rsidRPr="009B5821">
        <w:rPr>
          <w:bCs/>
          <w:szCs w:val="24"/>
        </w:rPr>
        <w:t>.</w:t>
      </w:r>
    </w:p>
    <w:p w:rsidR="00454FD4" w:rsidRPr="009B5821" w:rsidRDefault="00454FD4" w:rsidP="0066486F">
      <w:pPr>
        <w:spacing w:line="240" w:lineRule="auto"/>
        <w:ind w:firstLine="0"/>
        <w:jc w:val="center"/>
        <w:rPr>
          <w:rFonts w:cs="Arial"/>
          <w:shd w:val="clear" w:color="auto" w:fill="FFFFFF"/>
        </w:rPr>
      </w:pPr>
    </w:p>
    <w:p w:rsidR="007A3D39" w:rsidRPr="009B5821" w:rsidRDefault="007A3D39" w:rsidP="0066486F">
      <w:pPr>
        <w:spacing w:line="240" w:lineRule="auto"/>
        <w:contextualSpacing/>
        <w:rPr>
          <w:rFonts w:cs="Arial"/>
          <w:shd w:val="clear" w:color="auto" w:fill="FFFFFF"/>
        </w:rPr>
      </w:pPr>
    </w:p>
    <w:p w:rsidR="007A3D39" w:rsidRPr="009B5821" w:rsidRDefault="007A3D39" w:rsidP="0066486F">
      <w:pPr>
        <w:spacing w:line="240" w:lineRule="auto"/>
        <w:contextualSpacing/>
        <w:rPr>
          <w:rFonts w:cs="Arial"/>
          <w:shd w:val="clear" w:color="auto" w:fill="FFFFFF"/>
        </w:rPr>
      </w:pPr>
    </w:p>
    <w:p w:rsidR="00C12D6A" w:rsidRDefault="00C12D6A" w:rsidP="0066486F">
      <w:pPr>
        <w:spacing w:line="240" w:lineRule="auto"/>
        <w:ind w:firstLine="720"/>
        <w:contextualSpacing/>
        <w:rPr>
          <w:rFonts w:cs="Arial"/>
          <w:b/>
          <w:highlight w:val="yellow"/>
        </w:rPr>
      </w:pPr>
    </w:p>
    <w:p w:rsidR="00DB3B51" w:rsidRDefault="00DB3B51" w:rsidP="0066486F">
      <w:pPr>
        <w:spacing w:line="240" w:lineRule="auto"/>
        <w:ind w:firstLine="720"/>
        <w:contextualSpacing/>
        <w:rPr>
          <w:rFonts w:cs="Arial"/>
          <w:b/>
          <w:highlight w:val="yellow"/>
        </w:rPr>
      </w:pPr>
    </w:p>
    <w:p w:rsidR="00DB3B51" w:rsidRDefault="00DB3B51" w:rsidP="0066486F">
      <w:pPr>
        <w:spacing w:line="240" w:lineRule="auto"/>
        <w:ind w:firstLine="720"/>
        <w:contextualSpacing/>
        <w:rPr>
          <w:rFonts w:cs="Arial"/>
          <w:b/>
          <w:highlight w:val="yellow"/>
        </w:rPr>
      </w:pPr>
    </w:p>
    <w:p w:rsidR="00DB3B51" w:rsidRPr="004E4911" w:rsidRDefault="00DB3B51" w:rsidP="0066486F">
      <w:pPr>
        <w:spacing w:line="240" w:lineRule="auto"/>
        <w:ind w:firstLine="720"/>
        <w:contextualSpacing/>
        <w:rPr>
          <w:rFonts w:cs="Arial"/>
          <w:b/>
          <w:highlight w:val="yellow"/>
        </w:rPr>
      </w:pPr>
    </w:p>
    <w:p w:rsidR="00D93CCE" w:rsidRPr="004E4911" w:rsidRDefault="00D93CCE" w:rsidP="0066486F">
      <w:pPr>
        <w:spacing w:line="240" w:lineRule="auto"/>
        <w:ind w:firstLine="720"/>
        <w:contextualSpacing/>
        <w:rPr>
          <w:rFonts w:cs="Arial"/>
          <w:b/>
          <w:highlight w:val="yellow"/>
        </w:rPr>
      </w:pPr>
    </w:p>
    <w:p w:rsidR="00000B1F" w:rsidRPr="004E4911" w:rsidRDefault="00E440D1" w:rsidP="0066486F">
      <w:pPr>
        <w:spacing w:line="240" w:lineRule="auto"/>
        <w:ind w:firstLine="720"/>
        <w:contextualSpacing/>
        <w:rPr>
          <w:rFonts w:cs="Arial"/>
          <w:b/>
          <w:sz w:val="28"/>
          <w:szCs w:val="28"/>
        </w:rPr>
      </w:pPr>
      <w:r w:rsidRPr="004E4911">
        <w:rPr>
          <w:rFonts w:cs="Arial"/>
          <w:b/>
          <w:sz w:val="28"/>
          <w:szCs w:val="28"/>
        </w:rPr>
        <w:lastRenderedPageBreak/>
        <w:t xml:space="preserve">Глава </w:t>
      </w:r>
      <w:r w:rsidRPr="004E4911">
        <w:rPr>
          <w:rFonts w:cs="Arial"/>
          <w:b/>
          <w:sz w:val="28"/>
          <w:szCs w:val="28"/>
          <w:lang w:val="en-US"/>
        </w:rPr>
        <w:t>II</w:t>
      </w:r>
      <w:r w:rsidRPr="004E4911">
        <w:rPr>
          <w:rFonts w:cs="Arial"/>
          <w:b/>
          <w:sz w:val="28"/>
          <w:szCs w:val="28"/>
        </w:rPr>
        <w:t>.</w:t>
      </w:r>
    </w:p>
    <w:p w:rsidR="00E440D1" w:rsidRPr="004E4911" w:rsidRDefault="00E440D1" w:rsidP="0066486F">
      <w:pPr>
        <w:spacing w:line="240" w:lineRule="auto"/>
        <w:ind w:firstLine="720"/>
        <w:contextualSpacing/>
        <w:rPr>
          <w:rFonts w:cs="Arial"/>
          <w:b/>
          <w:sz w:val="28"/>
          <w:szCs w:val="28"/>
        </w:rPr>
      </w:pPr>
      <w:r w:rsidRPr="004E4911">
        <w:rPr>
          <w:rFonts w:cs="Arial"/>
          <w:b/>
          <w:sz w:val="28"/>
          <w:szCs w:val="28"/>
        </w:rPr>
        <w:t xml:space="preserve"> Оценка природных условий и ресурсов.</w:t>
      </w:r>
    </w:p>
    <w:p w:rsidR="00E440D1" w:rsidRPr="004E4911" w:rsidRDefault="00E440D1" w:rsidP="0066486F">
      <w:pPr>
        <w:spacing w:line="240" w:lineRule="auto"/>
        <w:ind w:firstLine="720"/>
        <w:contextualSpacing/>
        <w:rPr>
          <w:rFonts w:cs="Arial"/>
          <w:b/>
          <w:shd w:val="clear" w:color="auto" w:fill="FFFF00"/>
        </w:rPr>
      </w:pPr>
    </w:p>
    <w:p w:rsidR="00E440D1" w:rsidRPr="004E4911" w:rsidRDefault="00E440D1" w:rsidP="0066486F">
      <w:pPr>
        <w:shd w:val="clear" w:color="auto" w:fill="FFFFFF"/>
        <w:spacing w:line="240" w:lineRule="auto"/>
        <w:ind w:firstLine="720"/>
        <w:contextualSpacing/>
        <w:rPr>
          <w:rFonts w:cs="Arial"/>
          <w:b/>
          <w:bCs/>
        </w:rPr>
      </w:pPr>
      <w:r w:rsidRPr="004E4911">
        <w:rPr>
          <w:rFonts w:cs="Arial"/>
          <w:b/>
          <w:bCs/>
        </w:rPr>
        <w:t xml:space="preserve">2.1. Климат. </w:t>
      </w:r>
    </w:p>
    <w:p w:rsidR="009F3380" w:rsidRPr="004E4911" w:rsidRDefault="009F3380" w:rsidP="009F3380">
      <w:pPr>
        <w:spacing w:line="240" w:lineRule="auto"/>
        <w:ind w:firstLine="567"/>
        <w:rPr>
          <w:szCs w:val="24"/>
        </w:rPr>
      </w:pPr>
      <w:r w:rsidRPr="004E4911">
        <w:rPr>
          <w:szCs w:val="24"/>
        </w:rPr>
        <w:t xml:space="preserve">Территория </w:t>
      </w:r>
      <w:r w:rsidRPr="004E4911">
        <w:rPr>
          <w:spacing w:val="-5"/>
          <w:szCs w:val="24"/>
        </w:rPr>
        <w:t xml:space="preserve">сельского поселения </w:t>
      </w:r>
      <w:r w:rsidR="007D0359" w:rsidRPr="004E4911">
        <w:rPr>
          <w:szCs w:val="24"/>
        </w:rPr>
        <w:t>Силантьевский</w:t>
      </w:r>
      <w:r w:rsidRPr="004E4911">
        <w:rPr>
          <w:szCs w:val="24"/>
        </w:rPr>
        <w:t xml:space="preserve"> сельсовет расположена в степной зоне и характеризуется континентальным климатом. Строительно-климатическая зона </w:t>
      </w:r>
      <w:r w:rsidRPr="004E4911">
        <w:rPr>
          <w:szCs w:val="24"/>
          <w:lang w:val="en-US"/>
        </w:rPr>
        <w:t>IB</w:t>
      </w:r>
      <w:r w:rsidRPr="004E4911">
        <w:rPr>
          <w:szCs w:val="24"/>
        </w:rPr>
        <w:t>.</w:t>
      </w:r>
    </w:p>
    <w:p w:rsidR="009F3380" w:rsidRPr="004E4911" w:rsidRDefault="009F3380" w:rsidP="009F3380">
      <w:pPr>
        <w:spacing w:line="240" w:lineRule="auto"/>
        <w:ind w:firstLine="567"/>
        <w:rPr>
          <w:szCs w:val="24"/>
        </w:rPr>
      </w:pPr>
      <w:r w:rsidRPr="004E4911">
        <w:rPr>
          <w:szCs w:val="24"/>
        </w:rPr>
        <w:t>В течении всего года здесь преобладает антициклональная  циркуляция, обуславливающая холодную продолжительную зиму и теплое, иногда жаркое сухое лето.</w:t>
      </w:r>
    </w:p>
    <w:p w:rsidR="009F3380" w:rsidRPr="004E4911" w:rsidRDefault="009F3380" w:rsidP="009F3380">
      <w:pPr>
        <w:spacing w:line="240" w:lineRule="auto"/>
        <w:ind w:firstLine="567"/>
        <w:rPr>
          <w:szCs w:val="24"/>
        </w:rPr>
      </w:pPr>
      <w:r w:rsidRPr="004E4911">
        <w:rPr>
          <w:szCs w:val="24"/>
        </w:rPr>
        <w:t>Южные и западные циклоны сопровождаются зимой потеплением, усилением ветра, сильными метелями и снегопадами.</w:t>
      </w:r>
    </w:p>
    <w:p w:rsidR="009F3380" w:rsidRPr="004E4911" w:rsidRDefault="009F3380" w:rsidP="009F3380">
      <w:pPr>
        <w:spacing w:line="240" w:lineRule="auto"/>
        <w:ind w:firstLine="567"/>
        <w:rPr>
          <w:szCs w:val="24"/>
        </w:rPr>
      </w:pPr>
      <w:r w:rsidRPr="004E4911">
        <w:rPr>
          <w:szCs w:val="24"/>
        </w:rPr>
        <w:t>Летом в этом случае погода становиться пасмурной и прохладной, но длится недолго.</w:t>
      </w:r>
    </w:p>
    <w:p w:rsidR="009F3380" w:rsidRPr="004E4911" w:rsidRDefault="009F3380" w:rsidP="009F3380">
      <w:pPr>
        <w:spacing w:line="240" w:lineRule="auto"/>
        <w:ind w:firstLine="567"/>
        <w:rPr>
          <w:szCs w:val="24"/>
        </w:rPr>
      </w:pPr>
      <w:r w:rsidRPr="004E4911">
        <w:rPr>
          <w:szCs w:val="24"/>
        </w:rPr>
        <w:t>Переходные периоды короткие и интенсивные.</w:t>
      </w:r>
    </w:p>
    <w:p w:rsidR="009F3380" w:rsidRPr="004E4911" w:rsidRDefault="009F3380" w:rsidP="009F3380">
      <w:pPr>
        <w:spacing w:line="240" w:lineRule="auto"/>
        <w:ind w:firstLine="567"/>
        <w:rPr>
          <w:szCs w:val="24"/>
        </w:rPr>
      </w:pPr>
      <w:r w:rsidRPr="004E4911">
        <w:rPr>
          <w:szCs w:val="24"/>
        </w:rPr>
        <w:t>Годовая продолжительность солнечного сияния 1923 часа с максимумом в июне (300 часов) и минимумом в декабре (40 часов).</w:t>
      </w:r>
    </w:p>
    <w:p w:rsidR="009F3380" w:rsidRPr="004E4911" w:rsidRDefault="009F3380" w:rsidP="009F3380">
      <w:pPr>
        <w:spacing w:line="240" w:lineRule="auto"/>
        <w:ind w:firstLine="567"/>
        <w:rPr>
          <w:szCs w:val="24"/>
        </w:rPr>
      </w:pPr>
      <w:r w:rsidRPr="004E4911">
        <w:rPr>
          <w:szCs w:val="24"/>
        </w:rPr>
        <w:t>Вследствие большой облачности, наблюденное число часов солнечного сияния по сравнению с возможной составляет в среднем за год 47%.</w:t>
      </w:r>
    </w:p>
    <w:p w:rsidR="009F3380" w:rsidRPr="004E4911" w:rsidRDefault="009F3380" w:rsidP="009F3380">
      <w:pPr>
        <w:spacing w:line="240" w:lineRule="auto"/>
        <w:ind w:firstLine="567"/>
        <w:rPr>
          <w:szCs w:val="24"/>
        </w:rPr>
      </w:pPr>
      <w:r w:rsidRPr="004E4911">
        <w:rPr>
          <w:szCs w:val="24"/>
        </w:rPr>
        <w:t>Среднегодовая температура воздуха равна 14.</w:t>
      </w:r>
    </w:p>
    <w:p w:rsidR="009F3380" w:rsidRPr="004E4911" w:rsidRDefault="009F3380" w:rsidP="009F3380">
      <w:pPr>
        <w:spacing w:line="240" w:lineRule="auto"/>
        <w:ind w:firstLine="567"/>
        <w:rPr>
          <w:szCs w:val="24"/>
        </w:rPr>
      </w:pPr>
      <w:r w:rsidRPr="004E4911">
        <w:rPr>
          <w:szCs w:val="24"/>
        </w:rPr>
        <w:t>Средняя температура января, самого холодного месяца составляет -15,8°, июля +18, 5°.</w:t>
      </w:r>
    </w:p>
    <w:p w:rsidR="009F3380" w:rsidRPr="004E4911" w:rsidRDefault="009F3380" w:rsidP="009F3380">
      <w:pPr>
        <w:spacing w:line="240" w:lineRule="auto"/>
        <w:ind w:firstLine="567"/>
        <w:rPr>
          <w:szCs w:val="24"/>
        </w:rPr>
      </w:pPr>
      <w:r w:rsidRPr="004E4911">
        <w:rPr>
          <w:szCs w:val="24"/>
        </w:rPr>
        <w:t>Абсолютный минимум - 44° отмечался в январе.</w:t>
      </w:r>
    </w:p>
    <w:p w:rsidR="009F3380" w:rsidRPr="004E4911" w:rsidRDefault="009F3380" w:rsidP="009F3380">
      <w:pPr>
        <w:spacing w:line="240" w:lineRule="auto"/>
        <w:ind w:firstLine="567"/>
        <w:rPr>
          <w:szCs w:val="24"/>
        </w:rPr>
      </w:pPr>
      <w:r w:rsidRPr="004E4911">
        <w:rPr>
          <w:szCs w:val="24"/>
        </w:rPr>
        <w:t>Абсолютный максимум +38° отмечался в июле.</w:t>
      </w:r>
    </w:p>
    <w:p w:rsidR="009F3380" w:rsidRPr="004E4911" w:rsidRDefault="009F3380" w:rsidP="009F3380">
      <w:pPr>
        <w:spacing w:line="240" w:lineRule="auto"/>
        <w:ind w:firstLine="567"/>
        <w:rPr>
          <w:szCs w:val="24"/>
        </w:rPr>
      </w:pPr>
      <w:r w:rsidRPr="004E4911">
        <w:rPr>
          <w:szCs w:val="24"/>
        </w:rPr>
        <w:t>Период активной вегетации растений продолжается более 4-х месяцев с начала мая до середины сентября. Сумма температур выше 10 °, которая накапливается за этот период, составляет 2230°.</w:t>
      </w:r>
    </w:p>
    <w:p w:rsidR="009F3380" w:rsidRPr="004E4911" w:rsidRDefault="009F3380" w:rsidP="009F3380">
      <w:pPr>
        <w:spacing w:line="240" w:lineRule="auto"/>
        <w:ind w:firstLine="567"/>
        <w:rPr>
          <w:szCs w:val="24"/>
        </w:rPr>
      </w:pPr>
      <w:r w:rsidRPr="004E4911">
        <w:rPr>
          <w:szCs w:val="24"/>
        </w:rPr>
        <w:t>Теплом обеспечены все основные культуры открытого грунта. Но весенние засухи и суховеи снижают степень благоприятности для ведения сельского хозяйства и агроклиматические условия характеризуются как ограниченно благоприятные.</w:t>
      </w:r>
    </w:p>
    <w:p w:rsidR="009F3380" w:rsidRPr="004E4911" w:rsidRDefault="009F3380" w:rsidP="009F3380">
      <w:pPr>
        <w:spacing w:line="240" w:lineRule="auto"/>
        <w:ind w:firstLine="567"/>
        <w:rPr>
          <w:szCs w:val="24"/>
        </w:rPr>
      </w:pPr>
      <w:r w:rsidRPr="004E4911">
        <w:rPr>
          <w:szCs w:val="24"/>
        </w:rPr>
        <w:t>Среднегодовая относительная влажность 74%.Годовая сумма осадков 507 мм, 65% этой суммы приходиться на теплый период.</w:t>
      </w:r>
    </w:p>
    <w:p w:rsidR="009F3380" w:rsidRPr="004E4911" w:rsidRDefault="009F3380" w:rsidP="009F3380">
      <w:pPr>
        <w:spacing w:line="240" w:lineRule="auto"/>
        <w:ind w:firstLine="567"/>
        <w:rPr>
          <w:szCs w:val="24"/>
        </w:rPr>
      </w:pPr>
      <w:r w:rsidRPr="004E4911">
        <w:rPr>
          <w:szCs w:val="24"/>
        </w:rPr>
        <w:t>Устойчивый снежный покров держится 5 месяцев- с середины ноября и разрушается в середине апреля. Высота снежного покрова 45 см. Максимальный объем снегопереноса в среднем на зиму составляет 400 м³/м.</w:t>
      </w:r>
    </w:p>
    <w:p w:rsidR="009F3380" w:rsidRPr="004E4911" w:rsidRDefault="009F3380" w:rsidP="009F3380">
      <w:pPr>
        <w:spacing w:line="240" w:lineRule="auto"/>
        <w:ind w:firstLine="567"/>
        <w:rPr>
          <w:szCs w:val="24"/>
        </w:rPr>
      </w:pPr>
      <w:r w:rsidRPr="004E4911">
        <w:rPr>
          <w:szCs w:val="24"/>
        </w:rPr>
        <w:t>Преобладающие направления ветров в течение года-южные и юго-западные.</w:t>
      </w:r>
    </w:p>
    <w:p w:rsidR="009F3380" w:rsidRPr="004E4911" w:rsidRDefault="009F3380" w:rsidP="009F3380">
      <w:pPr>
        <w:spacing w:line="240" w:lineRule="auto"/>
        <w:ind w:firstLine="567"/>
        <w:rPr>
          <w:szCs w:val="24"/>
        </w:rPr>
      </w:pPr>
      <w:r w:rsidRPr="004E4911">
        <w:rPr>
          <w:szCs w:val="24"/>
        </w:rPr>
        <w:t>В летний период отличается некоторое увеличение С и СЗ направлений, в зимний- господствуют ветры южного направления. Среднегодовая скорость  ветра  на территории 4,3 м/с.За год насчитывается 22 дня с сильным ветром(более 15 м/с, 41 день с метелью, 23 дня с туманом, 29 дней с грозой, 13 дней с градом).</w:t>
      </w:r>
    </w:p>
    <w:p w:rsidR="00E440D1" w:rsidRPr="004E4911" w:rsidRDefault="009F3380" w:rsidP="009F3380">
      <w:pPr>
        <w:spacing w:line="240" w:lineRule="auto"/>
        <w:ind w:firstLine="567"/>
        <w:contextualSpacing/>
        <w:rPr>
          <w:szCs w:val="24"/>
        </w:rPr>
      </w:pPr>
      <w:r w:rsidRPr="004E4911">
        <w:rPr>
          <w:szCs w:val="24"/>
        </w:rPr>
        <w:t>По климатическим условиям территория благоприятна для хозяйственного освоения, ограниченно-благоприятна для строительства из-за удорожания, вызванного необходимостью максимальной теплозащиты зданий и сооружений, а также организаций ветро- и снегозащиты со стороны южных ветров.</w:t>
      </w:r>
    </w:p>
    <w:p w:rsidR="009F3380" w:rsidRPr="004E4911" w:rsidRDefault="009F3380" w:rsidP="009F3380">
      <w:pPr>
        <w:spacing w:line="240" w:lineRule="auto"/>
        <w:ind w:firstLine="567"/>
        <w:rPr>
          <w:szCs w:val="24"/>
        </w:rPr>
      </w:pPr>
      <w:r w:rsidRPr="004E4911">
        <w:rPr>
          <w:szCs w:val="24"/>
        </w:rPr>
        <w:t>Расчетные температуры для проектирования отопления и вентиляции соответственно равны – 33 и -19°.Продолжительность отопительного периода 214 дней.</w:t>
      </w:r>
    </w:p>
    <w:p w:rsidR="009F3380" w:rsidRPr="004E4911" w:rsidRDefault="009F3380" w:rsidP="009F3380">
      <w:pPr>
        <w:spacing w:line="240" w:lineRule="auto"/>
        <w:ind w:firstLine="567"/>
        <w:rPr>
          <w:szCs w:val="24"/>
        </w:rPr>
      </w:pPr>
      <w:r w:rsidRPr="004E4911">
        <w:rPr>
          <w:szCs w:val="24"/>
        </w:rPr>
        <w:t>Территория ограниченно-благоприятна для сельского хозяйства.</w:t>
      </w:r>
    </w:p>
    <w:p w:rsidR="009F3380" w:rsidRPr="004E4911" w:rsidRDefault="009F3380" w:rsidP="009F3380">
      <w:pPr>
        <w:spacing w:line="240" w:lineRule="auto"/>
        <w:ind w:firstLine="567"/>
        <w:rPr>
          <w:szCs w:val="24"/>
        </w:rPr>
      </w:pPr>
      <w:r w:rsidRPr="004E4911">
        <w:rPr>
          <w:szCs w:val="24"/>
        </w:rPr>
        <w:t>С точки зрения рекреации территория оценивается как ограниченно-благоприятная.</w:t>
      </w:r>
    </w:p>
    <w:p w:rsidR="009F3380" w:rsidRPr="004E4911" w:rsidRDefault="009F3380" w:rsidP="009F3380">
      <w:pPr>
        <w:spacing w:line="240" w:lineRule="auto"/>
        <w:ind w:firstLine="567"/>
        <w:rPr>
          <w:szCs w:val="24"/>
        </w:rPr>
      </w:pPr>
      <w:r w:rsidRPr="004E4911">
        <w:rPr>
          <w:szCs w:val="24"/>
        </w:rPr>
        <w:t>Целесообразно на территории строительство учреждений отдыха круглогодичного действия.</w:t>
      </w:r>
    </w:p>
    <w:p w:rsidR="00E440D1" w:rsidRPr="004E4911" w:rsidRDefault="00E440D1" w:rsidP="00D93CCE">
      <w:pPr>
        <w:spacing w:line="240" w:lineRule="auto"/>
        <w:ind w:firstLine="567"/>
        <w:contextualSpacing/>
        <w:jc w:val="center"/>
        <w:rPr>
          <w:rFonts w:cs="Arial"/>
          <w:i/>
        </w:rPr>
      </w:pPr>
      <w:r w:rsidRPr="004E4911">
        <w:rPr>
          <w:rFonts w:cs="Arial"/>
          <w:i/>
        </w:rPr>
        <w:t>Характеристики опасных</w:t>
      </w:r>
      <w:r w:rsidR="00D93CCE" w:rsidRPr="004E4911">
        <w:rPr>
          <w:rFonts w:cs="Arial"/>
          <w:i/>
        </w:rPr>
        <w:t xml:space="preserve"> метеорологических явлений (ОЯ)</w:t>
      </w:r>
    </w:p>
    <w:tbl>
      <w:tblPr>
        <w:tblW w:w="0" w:type="auto"/>
        <w:tblCellMar>
          <w:left w:w="40" w:type="dxa"/>
          <w:right w:w="40" w:type="dxa"/>
        </w:tblCellMar>
        <w:tblLook w:val="0000" w:firstRow="0" w:lastRow="0" w:firstColumn="0" w:lastColumn="0" w:noHBand="0" w:noVBand="0"/>
      </w:tblPr>
      <w:tblGrid>
        <w:gridCol w:w="4501"/>
        <w:gridCol w:w="1555"/>
        <w:gridCol w:w="1447"/>
        <w:gridCol w:w="2499"/>
      </w:tblGrid>
      <w:tr w:rsidR="00E657F3" w:rsidRPr="004E4911"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b/>
                <w:sz w:val="20"/>
              </w:rPr>
            </w:pPr>
            <w:r w:rsidRPr="004E4911">
              <w:rPr>
                <w:b/>
                <w:sz w:val="20"/>
              </w:rPr>
              <w:t>Наименование и критерий ОЯ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b/>
                <w:sz w:val="20"/>
              </w:rPr>
            </w:pPr>
            <w:r w:rsidRPr="004E4911">
              <w:rPr>
                <w:b/>
                <w:spacing w:val="-4"/>
                <w:sz w:val="20"/>
              </w:rPr>
              <w:t xml:space="preserve">Среднегодовое </w:t>
            </w:r>
            <w:r w:rsidRPr="004E4911">
              <w:rPr>
                <w:b/>
                <w:spacing w:val="-17"/>
                <w:sz w:val="20"/>
              </w:rPr>
              <w:t>число дней</w:t>
            </w:r>
          </w:p>
          <w:p w:rsidR="00E440D1" w:rsidRPr="004E4911" w:rsidRDefault="00E440D1" w:rsidP="0066486F">
            <w:pPr>
              <w:spacing w:line="240" w:lineRule="auto"/>
              <w:ind w:firstLine="0"/>
              <w:contextualSpacing/>
              <w:rPr>
                <w:b/>
                <w:sz w:val="20"/>
              </w:rPr>
            </w:pPr>
            <w:r w:rsidRPr="004E4911">
              <w:rPr>
                <w:b/>
                <w:sz w:val="20"/>
              </w:rPr>
              <w:t>(периодов) с ОЯ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b/>
                <w:sz w:val="20"/>
              </w:rPr>
            </w:pPr>
            <w:r w:rsidRPr="004E4911">
              <w:rPr>
                <w:b/>
                <w:sz w:val="20"/>
              </w:rPr>
              <w:t>Максимальное расчетное число дней</w:t>
            </w:r>
          </w:p>
          <w:p w:rsidR="00E440D1" w:rsidRPr="004E4911" w:rsidRDefault="00E440D1" w:rsidP="0066486F">
            <w:pPr>
              <w:spacing w:line="240" w:lineRule="auto"/>
              <w:ind w:firstLine="0"/>
              <w:contextualSpacing/>
              <w:rPr>
                <w:b/>
                <w:sz w:val="20"/>
              </w:rPr>
            </w:pPr>
            <w:r w:rsidRPr="004E4911">
              <w:rPr>
                <w:b/>
                <w:sz w:val="20"/>
              </w:rPr>
              <w:t xml:space="preserve">(периодов) с ОЯ, возможное 1 </w:t>
            </w:r>
            <w:r w:rsidRPr="004E4911">
              <w:rPr>
                <w:b/>
                <w:sz w:val="20"/>
              </w:rPr>
              <w:lastRenderedPageBreak/>
              <w:t>раз в 100 лет</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b/>
                <w:sz w:val="20"/>
              </w:rPr>
            </w:pPr>
            <w:r w:rsidRPr="004E4911">
              <w:rPr>
                <w:b/>
                <w:sz w:val="20"/>
              </w:rPr>
              <w:lastRenderedPageBreak/>
              <w:t>Дополнительные характеристики</w:t>
            </w:r>
          </w:p>
        </w:tc>
      </w:tr>
      <w:tr w:rsidR="00E657F3" w:rsidRPr="004E4911"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0C5214">
            <w:pPr>
              <w:spacing w:line="240" w:lineRule="auto"/>
              <w:ind w:firstLine="0"/>
              <w:contextualSpacing/>
              <w:rPr>
                <w:sz w:val="20"/>
              </w:rPr>
            </w:pPr>
            <w:r w:rsidRPr="004E4911">
              <w:rPr>
                <w:sz w:val="20"/>
              </w:rPr>
              <w:t>Шквал при скорости более</w:t>
            </w:r>
            <w:r w:rsidRPr="004E4911">
              <w:rPr>
                <w:spacing w:val="-2"/>
                <w:sz w:val="20"/>
              </w:rPr>
              <w:t>25м/с в течение не менее 1</w:t>
            </w:r>
            <w:r w:rsidRPr="004E4911">
              <w:rPr>
                <w:sz w:val="20"/>
              </w:rPr>
              <w:t>мин</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0,06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Нет</w:t>
            </w:r>
          </w:p>
        </w:tc>
      </w:tr>
      <w:tr w:rsidR="00E657F3" w:rsidRPr="004E4911"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Очень сильный дождь сколичеством осадков не</w:t>
            </w:r>
          </w:p>
          <w:p w:rsidR="00E440D1" w:rsidRPr="004E4911" w:rsidRDefault="00E440D1" w:rsidP="000C5214">
            <w:pPr>
              <w:spacing w:line="240" w:lineRule="auto"/>
              <w:ind w:firstLine="0"/>
              <w:contextualSpacing/>
              <w:rPr>
                <w:sz w:val="20"/>
              </w:rPr>
            </w:pPr>
            <w:r w:rsidRPr="004E4911">
              <w:rPr>
                <w:sz w:val="20"/>
              </w:rPr>
              <w:t>менее 50мм за период неболее 12ч</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Нет</w:t>
            </w:r>
          </w:p>
        </w:tc>
      </w:tr>
      <w:tr w:rsidR="00E657F3" w:rsidRPr="004E4911"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Сильный ливень сколичеством осадков не</w:t>
            </w:r>
          </w:p>
          <w:p w:rsidR="00E440D1" w:rsidRPr="004E4911" w:rsidRDefault="00E440D1" w:rsidP="000C5214">
            <w:pPr>
              <w:spacing w:line="240" w:lineRule="auto"/>
              <w:ind w:firstLine="0"/>
              <w:contextualSpacing/>
              <w:rPr>
                <w:sz w:val="20"/>
              </w:rPr>
            </w:pPr>
            <w:r w:rsidRPr="004E4911">
              <w:rPr>
                <w:sz w:val="20"/>
              </w:rPr>
              <w:t>менее 30мм за период неболее 1ч</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lang w:val="en-US"/>
              </w:rPr>
              <w:t xml:space="preserve">I </w:t>
            </w:r>
            <w:r w:rsidRPr="004E4911">
              <w:rPr>
                <w:sz w:val="20"/>
              </w:rPr>
              <w:t>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Нет</w:t>
            </w:r>
          </w:p>
        </w:tc>
      </w:tr>
      <w:tr w:rsidR="00E657F3" w:rsidRPr="004E4911"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Очень сильный снег приколичестве осадков не</w:t>
            </w:r>
          </w:p>
          <w:p w:rsidR="00E440D1" w:rsidRPr="004E4911" w:rsidRDefault="00E440D1" w:rsidP="000C5214">
            <w:pPr>
              <w:spacing w:line="240" w:lineRule="auto"/>
              <w:ind w:firstLine="0"/>
              <w:contextualSpacing/>
              <w:rPr>
                <w:sz w:val="20"/>
              </w:rPr>
            </w:pPr>
            <w:r w:rsidRPr="004E4911">
              <w:rPr>
                <w:sz w:val="20"/>
              </w:rPr>
              <w:t>менее 20мм за период неболее 12ч</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Нет</w:t>
            </w:r>
          </w:p>
        </w:tc>
      </w:tr>
      <w:tr w:rsidR="00E657F3" w:rsidRPr="004E4911"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0C5214">
            <w:pPr>
              <w:spacing w:line="240" w:lineRule="auto"/>
              <w:ind w:firstLine="0"/>
              <w:contextualSpacing/>
              <w:rPr>
                <w:sz w:val="20"/>
              </w:rPr>
            </w:pPr>
            <w:r w:rsidRPr="004E4911">
              <w:rPr>
                <w:sz w:val="20"/>
              </w:rPr>
              <w:t>Сильный мороз -минимальная температуравоздуха не выше минус35°С в течение не менее 5суток</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pacing w:val="-2"/>
                <w:sz w:val="20"/>
              </w:rPr>
              <w:t>0,09 периода</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2 периода</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Нет</w:t>
            </w:r>
          </w:p>
        </w:tc>
      </w:tr>
      <w:tr w:rsidR="00E657F3" w:rsidRPr="004E4911"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0C5214">
            <w:pPr>
              <w:spacing w:line="240" w:lineRule="auto"/>
              <w:ind w:firstLine="0"/>
              <w:contextualSpacing/>
              <w:rPr>
                <w:sz w:val="20"/>
              </w:rPr>
            </w:pPr>
            <w:r w:rsidRPr="004E4911">
              <w:rPr>
                <w:sz w:val="20"/>
              </w:rPr>
              <w:t>Очень сильный ветер - присредней скорости не менее20м/с или порывах не менее25м/с</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E4911" w:rsidRDefault="00E440D1" w:rsidP="0066486F">
            <w:pPr>
              <w:spacing w:line="240" w:lineRule="auto"/>
              <w:ind w:firstLine="0"/>
              <w:contextualSpacing/>
              <w:rPr>
                <w:sz w:val="20"/>
              </w:rPr>
            </w:pPr>
            <w:r w:rsidRPr="004E4911">
              <w:rPr>
                <w:sz w:val="20"/>
              </w:rPr>
              <w:t xml:space="preserve">Расчетная скорость ветра, возможная 1 раз в 5 лет - 19м/с; Расчетная скорость </w:t>
            </w:r>
            <w:r w:rsidRPr="004E4911">
              <w:rPr>
                <w:spacing w:val="-2"/>
                <w:sz w:val="20"/>
              </w:rPr>
              <w:t xml:space="preserve">ветра, возможная 1 </w:t>
            </w:r>
            <w:r w:rsidRPr="004E4911">
              <w:rPr>
                <w:sz w:val="20"/>
              </w:rPr>
              <w:t>раз в 100 лет - 26м/с.</w:t>
            </w:r>
          </w:p>
        </w:tc>
      </w:tr>
    </w:tbl>
    <w:p w:rsidR="00E440D1" w:rsidRPr="004E4911" w:rsidRDefault="00E440D1" w:rsidP="0066486F">
      <w:pPr>
        <w:spacing w:line="240" w:lineRule="auto"/>
        <w:ind w:firstLine="567"/>
        <w:contextualSpacing/>
        <w:rPr>
          <w:rFonts w:cs="Arial"/>
        </w:rPr>
      </w:pPr>
      <w:r w:rsidRPr="004E4911">
        <w:rPr>
          <w:rFonts w:cs="Arial"/>
        </w:rPr>
        <w:t>(По данным государственного учреждения «Башкирское управление по гидрометеорологии и мониторингу окружающей среды»).</w:t>
      </w:r>
    </w:p>
    <w:p w:rsidR="00E440D1" w:rsidRPr="004E4911" w:rsidRDefault="00E440D1" w:rsidP="0066486F">
      <w:pPr>
        <w:pStyle w:val="aff"/>
        <w:spacing w:before="0" w:beforeAutospacing="0" w:after="0" w:afterAutospacing="0"/>
        <w:contextualSpacing/>
        <w:rPr>
          <w:rFonts w:ascii="Arial" w:hAnsi="Arial" w:cs="Arial"/>
          <w:b/>
          <w:bCs/>
        </w:rPr>
      </w:pPr>
    </w:p>
    <w:p w:rsidR="00E440D1" w:rsidRPr="004E4911" w:rsidRDefault="00E440D1" w:rsidP="0066486F">
      <w:pPr>
        <w:pStyle w:val="aff"/>
        <w:spacing w:before="0" w:beforeAutospacing="0" w:after="0" w:afterAutospacing="0"/>
        <w:ind w:firstLine="567"/>
        <w:contextualSpacing/>
        <w:rPr>
          <w:b/>
          <w:bCs/>
        </w:rPr>
      </w:pPr>
      <w:r w:rsidRPr="004E4911">
        <w:rPr>
          <w:b/>
          <w:bCs/>
        </w:rPr>
        <w:t>2.2. Рельеф.</w:t>
      </w:r>
    </w:p>
    <w:p w:rsidR="00A62BC8" w:rsidRPr="004E4911" w:rsidRDefault="00A62BC8" w:rsidP="00A62BC8">
      <w:pPr>
        <w:spacing w:line="240" w:lineRule="auto"/>
        <w:ind w:firstLine="567"/>
        <w:rPr>
          <w:szCs w:val="24"/>
        </w:rPr>
      </w:pPr>
      <w:r w:rsidRPr="004E4911">
        <w:rPr>
          <w:szCs w:val="24"/>
        </w:rPr>
        <w:t>Район расположен в пределах Прибельской холмисто-увалистой равнины, расчлененной долинами р. Белой и ее притоков. Абсолютные отметки водоразделов 150-240 м. Поверхность равнины расчленена многочисленными оврагами, балками. Овраги растущие, разветвленные глубиной до 10-20 м. По дну оврагов нередко протекают временные водотоки. Кроме того поверхность равнины расположена карстовыми воронками, понижениями, которые наиболее распространены на склонах водоразделов.</w:t>
      </w:r>
    </w:p>
    <w:p w:rsidR="00A62BC8" w:rsidRPr="004E4911" w:rsidRDefault="00A62BC8" w:rsidP="00A62BC8">
      <w:pPr>
        <w:spacing w:line="240" w:lineRule="auto"/>
        <w:ind w:firstLine="567"/>
        <w:rPr>
          <w:szCs w:val="24"/>
        </w:rPr>
      </w:pPr>
      <w:r w:rsidRPr="004E4911">
        <w:rPr>
          <w:szCs w:val="24"/>
        </w:rPr>
        <w:t>Долина р. Белой, самой крупной водной артерии района, глубокого врезана, ассиметрична и имеет ширину 5-11 км.</w:t>
      </w:r>
    </w:p>
    <w:p w:rsidR="00A62BC8" w:rsidRPr="004E4911" w:rsidRDefault="00A62BC8" w:rsidP="00A62BC8">
      <w:pPr>
        <w:spacing w:line="240" w:lineRule="auto"/>
        <w:ind w:firstLine="567"/>
        <w:rPr>
          <w:szCs w:val="24"/>
        </w:rPr>
      </w:pPr>
      <w:r w:rsidRPr="004E4911">
        <w:rPr>
          <w:szCs w:val="24"/>
        </w:rPr>
        <w:t>В долине реки выделяются пойма и две надпойменные террасы.</w:t>
      </w:r>
    </w:p>
    <w:p w:rsidR="00A62BC8" w:rsidRPr="004E4911" w:rsidRDefault="00A62BC8" w:rsidP="00A62BC8">
      <w:pPr>
        <w:spacing w:line="240" w:lineRule="auto"/>
        <w:ind w:firstLine="567"/>
        <w:rPr>
          <w:szCs w:val="24"/>
        </w:rPr>
      </w:pPr>
      <w:r w:rsidRPr="004E4911">
        <w:rPr>
          <w:szCs w:val="24"/>
        </w:rPr>
        <w:t>Поверхность поймы с абсолютными отметками 78-90 м характеризуется плоской, местами заболоченной, аллювиальной равниной, расчлененной старицами, протоками, озерами.</w:t>
      </w:r>
    </w:p>
    <w:p w:rsidR="00A62BC8" w:rsidRPr="004E4911" w:rsidRDefault="00A62BC8" w:rsidP="00A62BC8">
      <w:pPr>
        <w:spacing w:line="240" w:lineRule="auto"/>
        <w:ind w:firstLine="567"/>
        <w:rPr>
          <w:szCs w:val="24"/>
        </w:rPr>
      </w:pPr>
      <w:r w:rsidRPr="004E4911">
        <w:rPr>
          <w:szCs w:val="24"/>
        </w:rPr>
        <w:t>Первая надпойменная терраса имеет ширину от 0,25 до 4-6 км. Возвышается она над поймой в виде уступа высотой 3-10 м. Поверхность террасы ровная на отдельных участках заболоченная с абсолютными отметками 80-120 м осложнена карстовыми воронками. Здесь также имеются узкие озера-старицы.</w:t>
      </w:r>
    </w:p>
    <w:p w:rsidR="00A62BC8" w:rsidRPr="004E4911" w:rsidRDefault="00A62BC8" w:rsidP="00A62BC8">
      <w:pPr>
        <w:spacing w:line="240" w:lineRule="auto"/>
        <w:ind w:firstLine="567"/>
        <w:rPr>
          <w:szCs w:val="24"/>
        </w:rPr>
      </w:pPr>
      <w:r w:rsidRPr="004E4911">
        <w:rPr>
          <w:szCs w:val="24"/>
        </w:rPr>
        <w:t>Пойма и первая надпойменная террасы затапливаются паводками р. Белой 1 % обеспеченности.</w:t>
      </w:r>
    </w:p>
    <w:p w:rsidR="00A62BC8" w:rsidRPr="004E4911" w:rsidRDefault="00A62BC8" w:rsidP="00A62BC8">
      <w:pPr>
        <w:spacing w:line="240" w:lineRule="auto"/>
        <w:ind w:firstLine="567"/>
        <w:rPr>
          <w:szCs w:val="24"/>
        </w:rPr>
      </w:pPr>
      <w:r w:rsidRPr="004E4911">
        <w:rPr>
          <w:szCs w:val="24"/>
        </w:rPr>
        <w:t>Вторая надпойменная терраса имеет прерывистое распространение. Переход ее от первой надпойменной постепенный.</w:t>
      </w:r>
    </w:p>
    <w:p w:rsidR="00A62BC8" w:rsidRPr="004E4911" w:rsidRDefault="00A62BC8" w:rsidP="00A62BC8">
      <w:pPr>
        <w:spacing w:line="240" w:lineRule="auto"/>
        <w:ind w:firstLine="567"/>
        <w:rPr>
          <w:szCs w:val="24"/>
        </w:rPr>
      </w:pPr>
      <w:r w:rsidRPr="004E4911">
        <w:rPr>
          <w:szCs w:val="24"/>
        </w:rPr>
        <w:t>Поверхность ее с абсолютными отметками 120-150 м ровная, осложнена карстовыми формами рельефа.</w:t>
      </w:r>
    </w:p>
    <w:p w:rsidR="00A62BC8" w:rsidRPr="004E4911" w:rsidRDefault="00A62BC8" w:rsidP="00A62BC8">
      <w:pPr>
        <w:spacing w:line="240" w:lineRule="auto"/>
        <w:ind w:firstLine="567"/>
        <w:rPr>
          <w:szCs w:val="24"/>
        </w:rPr>
      </w:pPr>
      <w:r w:rsidRPr="004E4911">
        <w:rPr>
          <w:szCs w:val="24"/>
        </w:rPr>
        <w:t>На тех участках, где террасы отсутствуют, водораздельная равнина обрывистая крутыми (20 % и более), высокими (20-60 м) береговыми склонами, поверхность которых прорезают короткие (до 1 км) овраги глубиной 3-5 м, промоины, а на отдельных участках встречаются оползни, осыпи.</w:t>
      </w:r>
    </w:p>
    <w:p w:rsidR="00A62BC8" w:rsidRPr="004E4911" w:rsidRDefault="00A62BC8" w:rsidP="00A62BC8">
      <w:pPr>
        <w:spacing w:line="240" w:lineRule="auto"/>
        <w:ind w:firstLine="567"/>
        <w:rPr>
          <w:szCs w:val="24"/>
        </w:rPr>
      </w:pPr>
      <w:r w:rsidRPr="004E4911">
        <w:rPr>
          <w:szCs w:val="24"/>
        </w:rPr>
        <w:t>По условиям рельефа территория района благоприятна для освоения.</w:t>
      </w:r>
    </w:p>
    <w:p w:rsidR="00E440D1" w:rsidRPr="004E4911" w:rsidRDefault="00E440D1" w:rsidP="0066486F">
      <w:pPr>
        <w:pStyle w:val="aff"/>
        <w:spacing w:before="0" w:beforeAutospacing="0" w:after="0" w:afterAutospacing="0"/>
        <w:ind w:firstLine="567"/>
        <w:contextualSpacing/>
        <w:rPr>
          <w:rFonts w:ascii="Arial" w:hAnsi="Arial" w:cs="Arial"/>
        </w:rPr>
      </w:pPr>
    </w:p>
    <w:p w:rsidR="00E440D1" w:rsidRPr="004E4911" w:rsidRDefault="00E440D1" w:rsidP="0066486F">
      <w:pPr>
        <w:pStyle w:val="aff"/>
        <w:spacing w:before="0" w:beforeAutospacing="0" w:after="0" w:afterAutospacing="0"/>
        <w:ind w:firstLine="567"/>
        <w:contextualSpacing/>
        <w:rPr>
          <w:b/>
          <w:bCs/>
        </w:rPr>
      </w:pPr>
      <w:r w:rsidRPr="004E4911">
        <w:rPr>
          <w:b/>
          <w:bCs/>
        </w:rPr>
        <w:t xml:space="preserve">2.3. </w:t>
      </w:r>
      <w:r w:rsidR="00E30F67" w:rsidRPr="004E4911">
        <w:rPr>
          <w:b/>
        </w:rPr>
        <w:t>Гидрологическая характеристика</w:t>
      </w:r>
      <w:r w:rsidRPr="004E4911">
        <w:rPr>
          <w:b/>
          <w:bCs/>
        </w:rPr>
        <w:t>.</w:t>
      </w:r>
    </w:p>
    <w:p w:rsidR="00D02F8D" w:rsidRPr="004E4911" w:rsidRDefault="00E440D1" w:rsidP="006E584C">
      <w:pPr>
        <w:spacing w:line="240" w:lineRule="auto"/>
        <w:ind w:firstLine="567"/>
        <w:rPr>
          <w:szCs w:val="24"/>
        </w:rPr>
      </w:pPr>
      <w:r w:rsidRPr="004E4911">
        <w:rPr>
          <w:rFonts w:cs="Arial"/>
        </w:rPr>
        <w:t xml:space="preserve">Гидрогеологические условия также - неоднородные. Неоднородность гидрогеологических условий предопределяет сложность геологического разреза и условий залегания отложений. На территории района распространены водоносные горизонты в аллювиальных четвертичных осадках, в акчагыльских отложениях, а также безнапорные и слабонапорные водоносные </w:t>
      </w:r>
      <w:r w:rsidRPr="004E4911">
        <w:rPr>
          <w:szCs w:val="24"/>
        </w:rPr>
        <w:t xml:space="preserve">комплексы и водоносный горизонт в образованиях кунгурского яруса. </w:t>
      </w:r>
    </w:p>
    <w:p w:rsidR="006E584C" w:rsidRPr="004E4911" w:rsidRDefault="00EE0ECC" w:rsidP="00EE0ECC">
      <w:pPr>
        <w:pStyle w:val="afb"/>
        <w:spacing w:after="0"/>
        <w:ind w:firstLine="567"/>
        <w:jc w:val="both"/>
        <w:rPr>
          <w:rFonts w:ascii="Times New Roman" w:hAnsi="Times New Roman" w:cs="Times New Roman"/>
          <w:szCs w:val="24"/>
        </w:rPr>
      </w:pPr>
      <w:r w:rsidRPr="004E4911">
        <w:rPr>
          <w:rFonts w:ascii="Times New Roman" w:hAnsi="Times New Roman" w:cs="Times New Roman"/>
        </w:rPr>
        <w:t>Гидрографическая сеть  поселения представлена рекой Белой и правобережным притоком рекой Бирь.</w:t>
      </w:r>
      <w:r w:rsidR="006E584C" w:rsidRPr="004E4911">
        <w:rPr>
          <w:rFonts w:ascii="Times New Roman" w:hAnsi="Times New Roman" w:cs="Times New Roman"/>
          <w:szCs w:val="24"/>
        </w:rPr>
        <w:t xml:space="preserve">Водный режим характеризуется высоким весенним половодьем ,продолжающимся в </w:t>
      </w:r>
      <w:r w:rsidR="006E584C" w:rsidRPr="004E4911">
        <w:rPr>
          <w:rFonts w:ascii="Times New Roman" w:hAnsi="Times New Roman" w:cs="Times New Roman"/>
          <w:szCs w:val="24"/>
        </w:rPr>
        <w:lastRenderedPageBreak/>
        <w:t>среднем 2,5-2,0 месяца, во время которого проходит до 60-80% объема годового паводка, вызывающие подъемы уровней воды на реке Бирь до 4 метров.</w:t>
      </w:r>
    </w:p>
    <w:p w:rsidR="006E584C" w:rsidRPr="004E4911" w:rsidRDefault="006E584C" w:rsidP="006E584C">
      <w:pPr>
        <w:pStyle w:val="afb"/>
        <w:spacing w:after="0"/>
        <w:ind w:firstLine="567"/>
        <w:jc w:val="both"/>
        <w:rPr>
          <w:rFonts w:ascii="Times New Roman" w:hAnsi="Times New Roman" w:cs="Times New Roman"/>
          <w:szCs w:val="24"/>
        </w:rPr>
      </w:pPr>
      <w:r w:rsidRPr="004E4911">
        <w:rPr>
          <w:rFonts w:ascii="Times New Roman" w:hAnsi="Times New Roman" w:cs="Times New Roman"/>
          <w:szCs w:val="24"/>
        </w:rPr>
        <w:t>Летняя межень неустойчивая, нарушается дождевыми паводками с подъемом уровня на 2,5-1,0 метр.</w:t>
      </w:r>
    </w:p>
    <w:p w:rsidR="006E584C" w:rsidRPr="004E4911" w:rsidRDefault="006E584C" w:rsidP="006E584C">
      <w:pPr>
        <w:pStyle w:val="afb"/>
        <w:spacing w:after="0"/>
        <w:ind w:firstLine="567"/>
        <w:jc w:val="both"/>
        <w:rPr>
          <w:rFonts w:ascii="Times New Roman" w:hAnsi="Times New Roman" w:cs="Times New Roman"/>
          <w:szCs w:val="24"/>
        </w:rPr>
      </w:pPr>
      <w:r w:rsidRPr="004E4911">
        <w:rPr>
          <w:rFonts w:ascii="Times New Roman" w:hAnsi="Times New Roman" w:cs="Times New Roman"/>
          <w:szCs w:val="24"/>
        </w:rPr>
        <w:t>Наивысшие расчетные уровни воды редкой повторяемостью в створах наблюдений приведены в таблице:</w:t>
      </w:r>
    </w:p>
    <w:p w:rsidR="006E584C" w:rsidRPr="004E4911" w:rsidRDefault="006E584C" w:rsidP="006E584C">
      <w:pPr>
        <w:pStyle w:val="afb"/>
        <w:spacing w:after="0"/>
        <w:jc w:val="center"/>
        <w:rPr>
          <w:rFonts w:ascii="Times New Roman" w:hAnsi="Times New Roman" w:cs="Times New Roman"/>
          <w:b/>
          <w:szCs w:val="24"/>
        </w:rPr>
      </w:pPr>
      <w:r w:rsidRPr="004E4911">
        <w:rPr>
          <w:rFonts w:ascii="Times New Roman" w:hAnsi="Times New Roman" w:cs="Times New Roman"/>
          <w:b/>
          <w:szCs w:val="24"/>
        </w:rPr>
        <w:t>Наивысшие уровни воды</w:t>
      </w:r>
    </w:p>
    <w:tbl>
      <w:tblPr>
        <w:tblW w:w="0" w:type="auto"/>
        <w:jc w:val="center"/>
        <w:tblBorders>
          <w:top w:val="single" w:sz="4" w:space="0" w:color="auto"/>
        </w:tblBorders>
        <w:tblLayout w:type="fixed"/>
        <w:tblLook w:val="0000" w:firstRow="0" w:lastRow="0" w:firstColumn="0" w:lastColumn="0" w:noHBand="0" w:noVBand="0"/>
      </w:tblPr>
      <w:tblGrid>
        <w:gridCol w:w="2595"/>
        <w:gridCol w:w="3135"/>
        <w:gridCol w:w="3495"/>
      </w:tblGrid>
      <w:tr w:rsidR="00EE0ECC" w:rsidRPr="004E4911" w:rsidTr="00EE0ECC">
        <w:trPr>
          <w:trHeight w:val="80"/>
          <w:jc w:val="center"/>
        </w:trPr>
        <w:tc>
          <w:tcPr>
            <w:tcW w:w="2595" w:type="dxa"/>
            <w:tcBorders>
              <w:top w:val="single" w:sz="4" w:space="0" w:color="auto"/>
              <w:left w:val="single" w:sz="4" w:space="0" w:color="auto"/>
              <w:bottom w:val="single" w:sz="4" w:space="0" w:color="auto"/>
              <w:right w:val="single" w:sz="4" w:space="0" w:color="auto"/>
            </w:tcBorders>
          </w:tcPr>
          <w:p w:rsidR="00EE0ECC" w:rsidRPr="004E4911" w:rsidRDefault="00EE0ECC" w:rsidP="00733E4E">
            <w:pPr>
              <w:spacing w:line="240" w:lineRule="auto"/>
              <w:ind w:firstLine="0"/>
              <w:jc w:val="center"/>
              <w:rPr>
                <w:sz w:val="20"/>
              </w:rPr>
            </w:pPr>
            <w:r w:rsidRPr="004E4911">
              <w:rPr>
                <w:sz w:val="20"/>
              </w:rPr>
              <w:tab/>
              <w:t>Река-пункт наблюдений</w:t>
            </w:r>
          </w:p>
        </w:tc>
        <w:tc>
          <w:tcPr>
            <w:tcW w:w="3135" w:type="dxa"/>
            <w:tcBorders>
              <w:top w:val="single" w:sz="4" w:space="0" w:color="auto"/>
              <w:left w:val="single" w:sz="4" w:space="0" w:color="auto"/>
              <w:bottom w:val="single" w:sz="4" w:space="0" w:color="auto"/>
              <w:right w:val="single" w:sz="4" w:space="0" w:color="auto"/>
            </w:tcBorders>
          </w:tcPr>
          <w:p w:rsidR="00EE0ECC" w:rsidRPr="004E4911" w:rsidRDefault="00EE0ECC" w:rsidP="00733E4E">
            <w:pPr>
              <w:spacing w:line="240" w:lineRule="auto"/>
              <w:ind w:firstLine="0"/>
              <w:jc w:val="center"/>
              <w:rPr>
                <w:sz w:val="20"/>
              </w:rPr>
            </w:pPr>
            <w:r w:rsidRPr="004E4911">
              <w:rPr>
                <w:sz w:val="20"/>
              </w:rPr>
              <w:t>Отметка нуля графика, МБС</w:t>
            </w:r>
          </w:p>
        </w:tc>
        <w:tc>
          <w:tcPr>
            <w:tcW w:w="3495" w:type="dxa"/>
            <w:tcBorders>
              <w:top w:val="single" w:sz="4" w:space="0" w:color="auto"/>
              <w:left w:val="single" w:sz="4" w:space="0" w:color="auto"/>
              <w:bottom w:val="single" w:sz="4" w:space="0" w:color="auto"/>
              <w:right w:val="single" w:sz="4" w:space="0" w:color="auto"/>
            </w:tcBorders>
          </w:tcPr>
          <w:p w:rsidR="00EE0ECC" w:rsidRPr="004E4911" w:rsidRDefault="00EE0ECC" w:rsidP="00733E4E">
            <w:pPr>
              <w:spacing w:line="240" w:lineRule="auto"/>
              <w:ind w:firstLine="0"/>
              <w:jc w:val="center"/>
              <w:rPr>
                <w:sz w:val="20"/>
              </w:rPr>
            </w:pPr>
            <w:r w:rsidRPr="004E4911">
              <w:rPr>
                <w:sz w:val="20"/>
              </w:rPr>
              <w:t>Наивысший уровень воды 1% обеспеченности</w:t>
            </w:r>
          </w:p>
        </w:tc>
      </w:tr>
      <w:tr w:rsidR="00EE0ECC" w:rsidRPr="004E4911" w:rsidTr="00EE0ECC">
        <w:trPr>
          <w:trHeight w:val="105"/>
          <w:jc w:val="center"/>
        </w:trPr>
        <w:tc>
          <w:tcPr>
            <w:tcW w:w="2595" w:type="dxa"/>
            <w:tcBorders>
              <w:top w:val="single" w:sz="4" w:space="0" w:color="auto"/>
              <w:left w:val="single" w:sz="4" w:space="0" w:color="auto"/>
              <w:bottom w:val="single" w:sz="4" w:space="0" w:color="auto"/>
              <w:right w:val="single" w:sz="4" w:space="0" w:color="auto"/>
            </w:tcBorders>
          </w:tcPr>
          <w:p w:rsidR="00EE0ECC" w:rsidRPr="004E4911" w:rsidRDefault="00EE0ECC" w:rsidP="00733E4E">
            <w:pPr>
              <w:spacing w:line="240" w:lineRule="auto"/>
              <w:ind w:firstLine="0"/>
              <w:jc w:val="center"/>
              <w:rPr>
                <w:sz w:val="20"/>
              </w:rPr>
            </w:pPr>
            <w:r w:rsidRPr="004E4911">
              <w:rPr>
                <w:sz w:val="20"/>
              </w:rPr>
              <w:t>1</w:t>
            </w:r>
          </w:p>
        </w:tc>
        <w:tc>
          <w:tcPr>
            <w:tcW w:w="3135" w:type="dxa"/>
            <w:tcBorders>
              <w:top w:val="single" w:sz="4" w:space="0" w:color="auto"/>
              <w:left w:val="single" w:sz="4" w:space="0" w:color="auto"/>
              <w:bottom w:val="single" w:sz="4" w:space="0" w:color="auto"/>
              <w:right w:val="single" w:sz="4" w:space="0" w:color="auto"/>
            </w:tcBorders>
          </w:tcPr>
          <w:p w:rsidR="00EE0ECC" w:rsidRPr="004E4911" w:rsidRDefault="00EE0ECC" w:rsidP="00733E4E">
            <w:pPr>
              <w:spacing w:line="240" w:lineRule="auto"/>
              <w:ind w:firstLine="0"/>
              <w:jc w:val="center"/>
              <w:rPr>
                <w:sz w:val="20"/>
              </w:rPr>
            </w:pPr>
            <w:r w:rsidRPr="004E4911">
              <w:rPr>
                <w:sz w:val="20"/>
              </w:rPr>
              <w:t>2</w:t>
            </w:r>
          </w:p>
        </w:tc>
        <w:tc>
          <w:tcPr>
            <w:tcW w:w="3495" w:type="dxa"/>
            <w:tcBorders>
              <w:top w:val="single" w:sz="4" w:space="0" w:color="auto"/>
              <w:left w:val="single" w:sz="4" w:space="0" w:color="auto"/>
              <w:bottom w:val="single" w:sz="4" w:space="0" w:color="auto"/>
              <w:right w:val="single" w:sz="4" w:space="0" w:color="auto"/>
            </w:tcBorders>
          </w:tcPr>
          <w:p w:rsidR="00EE0ECC" w:rsidRPr="004E4911" w:rsidRDefault="00EE0ECC" w:rsidP="00733E4E">
            <w:pPr>
              <w:spacing w:line="240" w:lineRule="auto"/>
              <w:ind w:firstLine="0"/>
              <w:jc w:val="center"/>
              <w:rPr>
                <w:sz w:val="20"/>
              </w:rPr>
            </w:pPr>
            <w:r w:rsidRPr="004E4911">
              <w:rPr>
                <w:sz w:val="20"/>
              </w:rPr>
              <w:t>3</w:t>
            </w:r>
          </w:p>
        </w:tc>
      </w:tr>
      <w:tr w:rsidR="00EE0ECC" w:rsidRPr="004E4911" w:rsidTr="00EE0ECC">
        <w:trPr>
          <w:trHeight w:val="110"/>
          <w:jc w:val="center"/>
        </w:trPr>
        <w:tc>
          <w:tcPr>
            <w:tcW w:w="2595" w:type="dxa"/>
            <w:tcBorders>
              <w:top w:val="single" w:sz="4" w:space="0" w:color="auto"/>
              <w:left w:val="single" w:sz="4" w:space="0" w:color="auto"/>
              <w:bottom w:val="single" w:sz="4" w:space="0" w:color="auto"/>
              <w:right w:val="single" w:sz="4" w:space="0" w:color="auto"/>
            </w:tcBorders>
          </w:tcPr>
          <w:p w:rsidR="00EE0ECC" w:rsidRPr="004E4911" w:rsidRDefault="00EE0ECC" w:rsidP="00733E4E">
            <w:pPr>
              <w:spacing w:line="240" w:lineRule="auto"/>
              <w:ind w:firstLine="0"/>
              <w:jc w:val="center"/>
              <w:rPr>
                <w:sz w:val="20"/>
              </w:rPr>
            </w:pPr>
            <w:r w:rsidRPr="004E4911">
              <w:rPr>
                <w:sz w:val="20"/>
              </w:rPr>
              <w:t>Белая-р.Бирск</w:t>
            </w:r>
          </w:p>
          <w:p w:rsidR="00EE0ECC" w:rsidRPr="004E4911" w:rsidRDefault="00EE0ECC" w:rsidP="00733E4E">
            <w:pPr>
              <w:spacing w:line="240" w:lineRule="auto"/>
              <w:ind w:firstLine="0"/>
              <w:jc w:val="center"/>
              <w:rPr>
                <w:sz w:val="20"/>
              </w:rPr>
            </w:pPr>
          </w:p>
          <w:p w:rsidR="00EE0ECC" w:rsidRPr="004E4911" w:rsidRDefault="00EE0ECC" w:rsidP="00733E4E">
            <w:pPr>
              <w:spacing w:line="240" w:lineRule="auto"/>
              <w:ind w:firstLine="0"/>
              <w:jc w:val="center"/>
              <w:rPr>
                <w:sz w:val="20"/>
              </w:rPr>
            </w:pPr>
            <w:r w:rsidRPr="004E4911">
              <w:rPr>
                <w:sz w:val="20"/>
              </w:rPr>
              <w:t>Р.Бирь-с.Малосухоязово</w:t>
            </w:r>
          </w:p>
        </w:tc>
        <w:tc>
          <w:tcPr>
            <w:tcW w:w="3135" w:type="dxa"/>
            <w:tcBorders>
              <w:top w:val="single" w:sz="4" w:space="0" w:color="auto"/>
              <w:left w:val="single" w:sz="4" w:space="0" w:color="auto"/>
              <w:bottom w:val="single" w:sz="4" w:space="0" w:color="auto"/>
              <w:right w:val="single" w:sz="4" w:space="0" w:color="auto"/>
            </w:tcBorders>
          </w:tcPr>
          <w:p w:rsidR="00EE0ECC" w:rsidRPr="004E4911" w:rsidRDefault="00EE0ECC" w:rsidP="00733E4E">
            <w:pPr>
              <w:spacing w:line="240" w:lineRule="auto"/>
              <w:ind w:firstLine="0"/>
              <w:jc w:val="center"/>
              <w:rPr>
                <w:sz w:val="20"/>
              </w:rPr>
            </w:pPr>
            <w:r w:rsidRPr="004E4911">
              <w:rPr>
                <w:sz w:val="20"/>
              </w:rPr>
              <w:t>70,36</w:t>
            </w:r>
          </w:p>
          <w:p w:rsidR="00EE0ECC" w:rsidRPr="004E4911" w:rsidRDefault="00EE0ECC" w:rsidP="00733E4E">
            <w:pPr>
              <w:spacing w:line="240" w:lineRule="auto"/>
              <w:ind w:firstLine="0"/>
              <w:jc w:val="center"/>
              <w:rPr>
                <w:sz w:val="20"/>
              </w:rPr>
            </w:pPr>
          </w:p>
          <w:p w:rsidR="00EE0ECC" w:rsidRPr="004E4911" w:rsidRDefault="00EE0ECC" w:rsidP="00733E4E">
            <w:pPr>
              <w:spacing w:line="240" w:lineRule="auto"/>
              <w:ind w:firstLine="0"/>
              <w:jc w:val="center"/>
              <w:rPr>
                <w:sz w:val="20"/>
              </w:rPr>
            </w:pPr>
            <w:r w:rsidRPr="004E4911">
              <w:rPr>
                <w:sz w:val="20"/>
              </w:rPr>
              <w:t>87,48</w:t>
            </w:r>
          </w:p>
        </w:tc>
        <w:tc>
          <w:tcPr>
            <w:tcW w:w="3495" w:type="dxa"/>
            <w:tcBorders>
              <w:top w:val="single" w:sz="4" w:space="0" w:color="auto"/>
              <w:left w:val="single" w:sz="4" w:space="0" w:color="auto"/>
              <w:bottom w:val="single" w:sz="4" w:space="0" w:color="auto"/>
              <w:right w:val="single" w:sz="4" w:space="0" w:color="auto"/>
            </w:tcBorders>
          </w:tcPr>
          <w:p w:rsidR="00EE0ECC" w:rsidRPr="004E4911" w:rsidRDefault="00EE0ECC" w:rsidP="00733E4E">
            <w:pPr>
              <w:spacing w:line="240" w:lineRule="auto"/>
              <w:ind w:firstLine="0"/>
              <w:jc w:val="center"/>
              <w:rPr>
                <w:sz w:val="20"/>
              </w:rPr>
            </w:pPr>
            <w:r w:rsidRPr="004E4911">
              <w:rPr>
                <w:sz w:val="20"/>
              </w:rPr>
              <w:t>81,4 мБС</w:t>
            </w:r>
          </w:p>
          <w:p w:rsidR="00EE0ECC" w:rsidRPr="004E4911" w:rsidRDefault="00EE0ECC" w:rsidP="00733E4E">
            <w:pPr>
              <w:spacing w:line="240" w:lineRule="auto"/>
              <w:ind w:firstLine="0"/>
              <w:jc w:val="center"/>
              <w:rPr>
                <w:sz w:val="20"/>
              </w:rPr>
            </w:pPr>
          </w:p>
          <w:p w:rsidR="00EE0ECC" w:rsidRPr="004E4911" w:rsidRDefault="00EE0ECC" w:rsidP="00733E4E">
            <w:pPr>
              <w:spacing w:line="240" w:lineRule="auto"/>
              <w:ind w:firstLine="0"/>
              <w:jc w:val="center"/>
              <w:rPr>
                <w:sz w:val="20"/>
              </w:rPr>
            </w:pPr>
            <w:r w:rsidRPr="004E4911">
              <w:rPr>
                <w:sz w:val="20"/>
              </w:rPr>
              <w:t>92,8 мБС</w:t>
            </w:r>
          </w:p>
        </w:tc>
      </w:tr>
      <w:tr w:rsidR="00EE0ECC" w:rsidRPr="004E4911" w:rsidTr="00EE0ECC">
        <w:trPr>
          <w:trHeight w:val="100"/>
          <w:jc w:val="center"/>
        </w:trPr>
        <w:tc>
          <w:tcPr>
            <w:tcW w:w="9225" w:type="dxa"/>
            <w:gridSpan w:val="3"/>
            <w:tcBorders>
              <w:top w:val="single" w:sz="4" w:space="0" w:color="auto"/>
              <w:left w:val="nil"/>
              <w:bottom w:val="nil"/>
              <w:right w:val="nil"/>
            </w:tcBorders>
          </w:tcPr>
          <w:p w:rsidR="00EE0ECC" w:rsidRPr="004E4911" w:rsidRDefault="00EE0ECC" w:rsidP="00733E4E">
            <w:pPr>
              <w:spacing w:line="240" w:lineRule="auto"/>
              <w:ind w:firstLine="0"/>
              <w:jc w:val="center"/>
              <w:rPr>
                <w:sz w:val="20"/>
              </w:rPr>
            </w:pPr>
          </w:p>
        </w:tc>
      </w:tr>
    </w:tbl>
    <w:p w:rsidR="006E584C" w:rsidRPr="004E4911" w:rsidRDefault="00C203A3" w:rsidP="006E584C">
      <w:pPr>
        <w:spacing w:line="240" w:lineRule="auto"/>
        <w:ind w:firstLine="567"/>
        <w:rPr>
          <w:szCs w:val="24"/>
        </w:rPr>
      </w:pPr>
      <w:r w:rsidRPr="004E4911">
        <w:rPr>
          <w:szCs w:val="24"/>
        </w:rPr>
        <w:tab/>
      </w:r>
      <w:r w:rsidR="006E584C" w:rsidRPr="004E4911">
        <w:rPr>
          <w:szCs w:val="24"/>
        </w:rPr>
        <w:t>На реке Бирь в 88% случаях ледохода не наблюдалось.</w:t>
      </w:r>
    </w:p>
    <w:p w:rsidR="006E584C" w:rsidRPr="004E4911" w:rsidRDefault="006E584C" w:rsidP="006E584C">
      <w:pPr>
        <w:spacing w:line="240" w:lineRule="auto"/>
        <w:ind w:right="141"/>
        <w:rPr>
          <w:szCs w:val="24"/>
        </w:rPr>
      </w:pPr>
      <w:r w:rsidRPr="004E4911">
        <w:rPr>
          <w:szCs w:val="24"/>
        </w:rPr>
        <w:t>Весенний ледоход начинается в середине апреля и продолжается от 1 до 12 дней: на реке Бирь в 74 % случаев весеннего ледохода не наблюдалось</w:t>
      </w:r>
    </w:p>
    <w:p w:rsidR="006E584C" w:rsidRPr="004E4911" w:rsidRDefault="006E584C" w:rsidP="006E584C">
      <w:pPr>
        <w:pStyle w:val="afb"/>
        <w:spacing w:after="0"/>
        <w:ind w:firstLine="567"/>
        <w:jc w:val="both"/>
        <w:rPr>
          <w:rFonts w:ascii="Times New Roman" w:hAnsi="Times New Roman" w:cs="Times New Roman"/>
          <w:szCs w:val="24"/>
        </w:rPr>
      </w:pPr>
      <w:r w:rsidRPr="004E4911">
        <w:rPr>
          <w:rFonts w:ascii="Times New Roman" w:hAnsi="Times New Roman" w:cs="Times New Roman"/>
          <w:szCs w:val="24"/>
        </w:rPr>
        <w:t>В связи с тем, что бассейн реки Бирь расположен в районе развития водоносных трещинных узлов и зон, связанных с закарстованностью района, годовой сток реки выше зонального в 1,5 раза.</w:t>
      </w:r>
    </w:p>
    <w:p w:rsidR="006E584C" w:rsidRPr="004E4911" w:rsidRDefault="006E584C" w:rsidP="006E584C">
      <w:pPr>
        <w:pStyle w:val="afb"/>
        <w:spacing w:after="0"/>
        <w:ind w:firstLine="567"/>
        <w:jc w:val="both"/>
        <w:rPr>
          <w:rFonts w:ascii="Times New Roman" w:hAnsi="Times New Roman" w:cs="Times New Roman"/>
          <w:szCs w:val="24"/>
        </w:rPr>
      </w:pPr>
      <w:r w:rsidRPr="004E4911">
        <w:rPr>
          <w:rFonts w:ascii="Times New Roman" w:hAnsi="Times New Roman" w:cs="Times New Roman"/>
          <w:szCs w:val="24"/>
        </w:rPr>
        <w:t>Минимальный сток реки Бирь, получающий обильное подземное питание из окраинной зоны Уфимского плато, в 2-2,5 раза выше зонального.</w:t>
      </w:r>
    </w:p>
    <w:p w:rsidR="006E584C" w:rsidRPr="004E4911" w:rsidRDefault="006E584C" w:rsidP="006E584C">
      <w:pPr>
        <w:pStyle w:val="afb"/>
        <w:spacing w:after="0"/>
        <w:ind w:firstLine="567"/>
        <w:jc w:val="both"/>
        <w:rPr>
          <w:rFonts w:ascii="Times New Roman" w:hAnsi="Times New Roman" w:cs="Times New Roman"/>
          <w:szCs w:val="24"/>
        </w:rPr>
      </w:pPr>
      <w:r w:rsidRPr="004E4911">
        <w:rPr>
          <w:rFonts w:ascii="Times New Roman" w:hAnsi="Times New Roman" w:cs="Times New Roman"/>
          <w:szCs w:val="24"/>
        </w:rPr>
        <w:t>Расходы воды расчетной обеспеченности определены в результате статистической обработки имеющихся рядов набл</w:t>
      </w:r>
      <w:r w:rsidR="00C203A3" w:rsidRPr="004E4911">
        <w:rPr>
          <w:rFonts w:ascii="Times New Roman" w:hAnsi="Times New Roman" w:cs="Times New Roman"/>
          <w:szCs w:val="24"/>
        </w:rPr>
        <w:t>юдений на постах Госкомгидромет.</w:t>
      </w:r>
    </w:p>
    <w:p w:rsidR="00C203A3" w:rsidRPr="004E4911" w:rsidRDefault="00C203A3" w:rsidP="006E584C">
      <w:pPr>
        <w:pStyle w:val="afb"/>
        <w:spacing w:after="0"/>
        <w:ind w:firstLine="567"/>
        <w:jc w:val="both"/>
        <w:rPr>
          <w:rFonts w:ascii="Times New Roman" w:hAnsi="Times New Roman" w:cs="Times New Roman"/>
          <w:szCs w:val="24"/>
        </w:rPr>
      </w:pPr>
    </w:p>
    <w:p w:rsidR="006E584C" w:rsidRPr="004E4911" w:rsidRDefault="006E584C" w:rsidP="006E584C">
      <w:pPr>
        <w:pStyle w:val="afb"/>
        <w:spacing w:after="0"/>
        <w:jc w:val="center"/>
        <w:rPr>
          <w:rFonts w:ascii="Times New Roman" w:hAnsi="Times New Roman" w:cs="Times New Roman"/>
          <w:b/>
          <w:bCs/>
          <w:szCs w:val="24"/>
        </w:rPr>
      </w:pPr>
      <w:r w:rsidRPr="004E4911">
        <w:rPr>
          <w:rFonts w:ascii="Times New Roman" w:hAnsi="Times New Roman" w:cs="Times New Roman"/>
          <w:b/>
          <w:bCs/>
          <w:szCs w:val="24"/>
        </w:rPr>
        <w:t>Расходы воды расчетной обеспеченности</w:t>
      </w:r>
    </w:p>
    <w:tbl>
      <w:tblPr>
        <w:tblW w:w="0" w:type="auto"/>
        <w:jc w:val="center"/>
        <w:tblBorders>
          <w:top w:val="single" w:sz="4" w:space="0" w:color="auto"/>
        </w:tblBorders>
        <w:tblLayout w:type="fixed"/>
        <w:tblLook w:val="0000" w:firstRow="0" w:lastRow="0" w:firstColumn="0" w:lastColumn="0" w:noHBand="0" w:noVBand="0"/>
      </w:tblPr>
      <w:tblGrid>
        <w:gridCol w:w="1637"/>
        <w:gridCol w:w="1198"/>
        <w:gridCol w:w="1353"/>
        <w:gridCol w:w="1632"/>
        <w:gridCol w:w="920"/>
        <w:gridCol w:w="775"/>
        <w:gridCol w:w="1710"/>
      </w:tblGrid>
      <w:tr w:rsidR="00863786" w:rsidRPr="004E4911" w:rsidTr="00863786">
        <w:trPr>
          <w:trHeight w:val="135"/>
          <w:jc w:val="center"/>
        </w:trPr>
        <w:tc>
          <w:tcPr>
            <w:tcW w:w="1637" w:type="dxa"/>
            <w:vMerge w:val="restart"/>
            <w:tcBorders>
              <w:top w:val="single" w:sz="4" w:space="0" w:color="auto"/>
              <w:left w:val="single" w:sz="4" w:space="0" w:color="auto"/>
              <w:bottom w:val="nil"/>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Река-створ</w:t>
            </w:r>
          </w:p>
        </w:tc>
        <w:tc>
          <w:tcPr>
            <w:tcW w:w="1198" w:type="dxa"/>
            <w:vMerge w:val="restart"/>
            <w:tcBorders>
              <w:top w:val="single" w:sz="4" w:space="0" w:color="auto"/>
              <w:left w:val="single" w:sz="4" w:space="0" w:color="auto"/>
              <w:bottom w:val="nil"/>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Площадь водосбора, тыс.кв.км.</w:t>
            </w:r>
          </w:p>
        </w:tc>
        <w:tc>
          <w:tcPr>
            <w:tcW w:w="2985" w:type="dxa"/>
            <w:gridSpan w:val="2"/>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Годовой сток, м³/сек.</w:t>
            </w:r>
          </w:p>
        </w:tc>
        <w:tc>
          <w:tcPr>
            <w:tcW w:w="3405" w:type="dxa"/>
            <w:gridSpan w:val="3"/>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Минимальный среднемесячный расход воды</w:t>
            </w:r>
          </w:p>
        </w:tc>
      </w:tr>
      <w:tr w:rsidR="00863786" w:rsidRPr="004E4911" w:rsidTr="00863786">
        <w:trPr>
          <w:trHeight w:val="96"/>
          <w:jc w:val="center"/>
        </w:trPr>
        <w:tc>
          <w:tcPr>
            <w:tcW w:w="1637" w:type="dxa"/>
            <w:vMerge/>
            <w:tcBorders>
              <w:top w:val="nil"/>
              <w:left w:val="single" w:sz="4" w:space="0" w:color="auto"/>
              <w:bottom w:val="nil"/>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p>
        </w:tc>
        <w:tc>
          <w:tcPr>
            <w:tcW w:w="1198" w:type="dxa"/>
            <w:vMerge/>
            <w:tcBorders>
              <w:top w:val="nil"/>
              <w:left w:val="single" w:sz="4" w:space="0" w:color="auto"/>
              <w:bottom w:val="nil"/>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p>
        </w:tc>
        <w:tc>
          <w:tcPr>
            <w:tcW w:w="1353" w:type="dxa"/>
            <w:vMerge w:val="restart"/>
            <w:tcBorders>
              <w:top w:val="single" w:sz="4" w:space="0" w:color="auto"/>
              <w:left w:val="single" w:sz="4" w:space="0" w:color="auto"/>
              <w:bottom w:val="nil"/>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Средне-многолетний</w:t>
            </w:r>
          </w:p>
        </w:tc>
        <w:tc>
          <w:tcPr>
            <w:tcW w:w="1632" w:type="dxa"/>
            <w:vMerge w:val="restart"/>
            <w:tcBorders>
              <w:top w:val="single" w:sz="4" w:space="0" w:color="auto"/>
              <w:left w:val="single" w:sz="4" w:space="0" w:color="auto"/>
              <w:bottom w:val="nil"/>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95% обеспеченности</w:t>
            </w:r>
          </w:p>
        </w:tc>
        <w:tc>
          <w:tcPr>
            <w:tcW w:w="1695" w:type="dxa"/>
            <w:gridSpan w:val="2"/>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летний</w:t>
            </w:r>
          </w:p>
        </w:tc>
        <w:tc>
          <w:tcPr>
            <w:tcW w:w="1710" w:type="dxa"/>
            <w:vMerge w:val="restart"/>
            <w:tcBorders>
              <w:top w:val="single" w:sz="4" w:space="0" w:color="auto"/>
              <w:left w:val="single" w:sz="4" w:space="0" w:color="auto"/>
              <w:bottom w:val="nil"/>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Зимний 95%</w:t>
            </w:r>
          </w:p>
        </w:tc>
      </w:tr>
      <w:tr w:rsidR="00863786" w:rsidRPr="004E4911" w:rsidTr="00863786">
        <w:trPr>
          <w:trHeight w:val="150"/>
          <w:jc w:val="center"/>
        </w:trPr>
        <w:tc>
          <w:tcPr>
            <w:tcW w:w="1637" w:type="dxa"/>
            <w:vMerge/>
            <w:tcBorders>
              <w:top w:val="nil"/>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p>
        </w:tc>
        <w:tc>
          <w:tcPr>
            <w:tcW w:w="1198" w:type="dxa"/>
            <w:vMerge/>
            <w:tcBorders>
              <w:top w:val="nil"/>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p>
        </w:tc>
        <w:tc>
          <w:tcPr>
            <w:tcW w:w="1353" w:type="dxa"/>
            <w:vMerge/>
            <w:tcBorders>
              <w:top w:val="nil"/>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p>
        </w:tc>
        <w:tc>
          <w:tcPr>
            <w:tcW w:w="1632" w:type="dxa"/>
            <w:vMerge/>
            <w:tcBorders>
              <w:top w:val="nil"/>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p>
        </w:tc>
        <w:tc>
          <w:tcPr>
            <w:tcW w:w="920"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75%</w:t>
            </w:r>
          </w:p>
        </w:tc>
        <w:tc>
          <w:tcPr>
            <w:tcW w:w="775"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95%</w:t>
            </w:r>
          </w:p>
        </w:tc>
        <w:tc>
          <w:tcPr>
            <w:tcW w:w="1710" w:type="dxa"/>
            <w:vMerge/>
            <w:tcBorders>
              <w:top w:val="nil"/>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p>
        </w:tc>
      </w:tr>
      <w:tr w:rsidR="00863786" w:rsidRPr="004E4911" w:rsidTr="00863786">
        <w:trPr>
          <w:trHeight w:val="150"/>
          <w:jc w:val="center"/>
        </w:trPr>
        <w:tc>
          <w:tcPr>
            <w:tcW w:w="1637"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1</w:t>
            </w:r>
          </w:p>
        </w:tc>
        <w:tc>
          <w:tcPr>
            <w:tcW w:w="1198"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2</w:t>
            </w:r>
          </w:p>
        </w:tc>
        <w:tc>
          <w:tcPr>
            <w:tcW w:w="1353"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3</w:t>
            </w:r>
          </w:p>
        </w:tc>
        <w:tc>
          <w:tcPr>
            <w:tcW w:w="1632"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4</w:t>
            </w:r>
          </w:p>
        </w:tc>
        <w:tc>
          <w:tcPr>
            <w:tcW w:w="920"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5</w:t>
            </w:r>
          </w:p>
        </w:tc>
        <w:tc>
          <w:tcPr>
            <w:tcW w:w="775"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6</w:t>
            </w:r>
          </w:p>
        </w:tc>
        <w:tc>
          <w:tcPr>
            <w:tcW w:w="1710"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7</w:t>
            </w:r>
          </w:p>
        </w:tc>
      </w:tr>
      <w:tr w:rsidR="00863786" w:rsidRPr="004E4911" w:rsidTr="00863786">
        <w:trPr>
          <w:trHeight w:val="111"/>
          <w:jc w:val="center"/>
        </w:trPr>
        <w:tc>
          <w:tcPr>
            <w:tcW w:w="1637"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Белая-Бирск</w:t>
            </w:r>
          </w:p>
          <w:p w:rsidR="00863786" w:rsidRPr="004E4911" w:rsidRDefault="00863786" w:rsidP="00863786">
            <w:pPr>
              <w:pStyle w:val="afb"/>
              <w:spacing w:after="0"/>
              <w:jc w:val="both"/>
              <w:rPr>
                <w:rFonts w:ascii="Times New Roman" w:hAnsi="Times New Roman" w:cs="Times New Roman"/>
                <w:sz w:val="20"/>
              </w:rPr>
            </w:pPr>
          </w:p>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Бирь-Малосухоязово</w:t>
            </w:r>
          </w:p>
        </w:tc>
        <w:tc>
          <w:tcPr>
            <w:tcW w:w="1198"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121,0</w:t>
            </w:r>
          </w:p>
          <w:p w:rsidR="00863786" w:rsidRPr="004E4911" w:rsidRDefault="00863786" w:rsidP="00863786">
            <w:pPr>
              <w:pStyle w:val="afb"/>
              <w:spacing w:after="0"/>
              <w:jc w:val="both"/>
              <w:rPr>
                <w:rFonts w:ascii="Times New Roman" w:hAnsi="Times New Roman" w:cs="Times New Roman"/>
                <w:sz w:val="20"/>
              </w:rPr>
            </w:pPr>
          </w:p>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1,21</w:t>
            </w:r>
          </w:p>
        </w:tc>
        <w:tc>
          <w:tcPr>
            <w:tcW w:w="1353"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841</w:t>
            </w:r>
          </w:p>
          <w:p w:rsidR="00863786" w:rsidRPr="004E4911" w:rsidRDefault="00863786" w:rsidP="00863786">
            <w:pPr>
              <w:pStyle w:val="afb"/>
              <w:spacing w:after="0"/>
              <w:jc w:val="both"/>
              <w:rPr>
                <w:rFonts w:ascii="Times New Roman" w:hAnsi="Times New Roman" w:cs="Times New Roman"/>
                <w:sz w:val="20"/>
              </w:rPr>
            </w:pPr>
          </w:p>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12,6</w:t>
            </w:r>
          </w:p>
        </w:tc>
        <w:tc>
          <w:tcPr>
            <w:tcW w:w="1632"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463</w:t>
            </w:r>
          </w:p>
          <w:p w:rsidR="00863786" w:rsidRPr="004E4911" w:rsidRDefault="00863786" w:rsidP="00863786">
            <w:pPr>
              <w:pStyle w:val="afb"/>
              <w:spacing w:after="0"/>
              <w:jc w:val="both"/>
              <w:rPr>
                <w:rFonts w:ascii="Times New Roman" w:hAnsi="Times New Roman" w:cs="Times New Roman"/>
                <w:sz w:val="20"/>
              </w:rPr>
            </w:pPr>
          </w:p>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10,0</w:t>
            </w:r>
          </w:p>
        </w:tc>
        <w:tc>
          <w:tcPr>
            <w:tcW w:w="920"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331</w:t>
            </w:r>
          </w:p>
          <w:p w:rsidR="00863786" w:rsidRPr="004E4911" w:rsidRDefault="00863786" w:rsidP="00863786">
            <w:pPr>
              <w:pStyle w:val="afb"/>
              <w:spacing w:after="0"/>
              <w:jc w:val="both"/>
              <w:rPr>
                <w:rFonts w:ascii="Times New Roman" w:hAnsi="Times New Roman" w:cs="Times New Roman"/>
                <w:sz w:val="20"/>
              </w:rPr>
            </w:pPr>
          </w:p>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6,5</w:t>
            </w:r>
          </w:p>
        </w:tc>
        <w:tc>
          <w:tcPr>
            <w:tcW w:w="775"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250</w:t>
            </w:r>
          </w:p>
          <w:p w:rsidR="00863786" w:rsidRPr="004E4911" w:rsidRDefault="00863786" w:rsidP="00863786">
            <w:pPr>
              <w:pStyle w:val="afb"/>
              <w:spacing w:after="0"/>
              <w:jc w:val="both"/>
              <w:rPr>
                <w:rFonts w:ascii="Times New Roman" w:hAnsi="Times New Roman" w:cs="Times New Roman"/>
                <w:sz w:val="20"/>
              </w:rPr>
            </w:pPr>
          </w:p>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5,2</w:t>
            </w:r>
          </w:p>
        </w:tc>
        <w:tc>
          <w:tcPr>
            <w:tcW w:w="1710" w:type="dxa"/>
            <w:tcBorders>
              <w:top w:val="single" w:sz="4" w:space="0" w:color="auto"/>
              <w:left w:val="single" w:sz="4" w:space="0" w:color="auto"/>
              <w:bottom w:val="single" w:sz="4" w:space="0" w:color="auto"/>
              <w:right w:val="single" w:sz="4" w:space="0" w:color="auto"/>
            </w:tcBorders>
          </w:tcPr>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180</w:t>
            </w:r>
          </w:p>
          <w:p w:rsidR="00863786" w:rsidRPr="004E4911" w:rsidRDefault="00863786" w:rsidP="00863786">
            <w:pPr>
              <w:pStyle w:val="afb"/>
              <w:spacing w:after="0"/>
              <w:jc w:val="both"/>
              <w:rPr>
                <w:rFonts w:ascii="Times New Roman" w:hAnsi="Times New Roman" w:cs="Times New Roman"/>
                <w:sz w:val="20"/>
              </w:rPr>
            </w:pPr>
          </w:p>
          <w:p w:rsidR="00863786" w:rsidRPr="004E4911" w:rsidRDefault="00863786" w:rsidP="00863786">
            <w:pPr>
              <w:pStyle w:val="afb"/>
              <w:spacing w:after="0"/>
              <w:jc w:val="both"/>
              <w:rPr>
                <w:rFonts w:ascii="Times New Roman" w:hAnsi="Times New Roman" w:cs="Times New Roman"/>
                <w:sz w:val="20"/>
              </w:rPr>
            </w:pPr>
            <w:r w:rsidRPr="004E4911">
              <w:rPr>
                <w:rFonts w:ascii="Times New Roman" w:hAnsi="Times New Roman" w:cs="Times New Roman"/>
                <w:sz w:val="20"/>
              </w:rPr>
              <w:t>5,2</w:t>
            </w:r>
          </w:p>
        </w:tc>
      </w:tr>
    </w:tbl>
    <w:p w:rsidR="00D93CCE" w:rsidRPr="004E4911" w:rsidRDefault="006E584C" w:rsidP="006E584C">
      <w:pPr>
        <w:pStyle w:val="aff"/>
        <w:spacing w:before="0" w:beforeAutospacing="0" w:after="0" w:afterAutospacing="0"/>
        <w:ind w:firstLine="567"/>
        <w:jc w:val="both"/>
      </w:pPr>
      <w:r w:rsidRPr="004E4911">
        <w:tab/>
      </w:r>
    </w:p>
    <w:p w:rsidR="006E584C" w:rsidRPr="004E4911" w:rsidRDefault="006E584C" w:rsidP="006E584C">
      <w:pPr>
        <w:pStyle w:val="aff"/>
        <w:spacing w:before="0" w:beforeAutospacing="0" w:after="0" w:afterAutospacing="0"/>
        <w:ind w:firstLine="567"/>
        <w:jc w:val="both"/>
      </w:pPr>
      <w:r w:rsidRPr="004E4911">
        <w:rPr>
          <w:u w:val="single"/>
        </w:rPr>
        <w:t>Температура воды.</w:t>
      </w:r>
      <w:r w:rsidRPr="004E4911">
        <w:t>Среднемесячная температура воды за летний период изменяется на реке Белой от 18,0 до 21°, на реке Бирь от 15 до 17.</w:t>
      </w:r>
    </w:p>
    <w:p w:rsidR="006E584C" w:rsidRPr="004E4911" w:rsidRDefault="006E584C" w:rsidP="00C203A3">
      <w:pPr>
        <w:pStyle w:val="aff"/>
        <w:spacing w:before="0" w:beforeAutospacing="0" w:after="0" w:afterAutospacing="0"/>
        <w:ind w:firstLine="567"/>
        <w:jc w:val="both"/>
      </w:pPr>
      <w:r w:rsidRPr="004E4911">
        <w:t>Продолжительность купального периода со среднемесячной температурой воды 17° и более составляет:</w:t>
      </w:r>
      <w:r w:rsidR="00C203A3" w:rsidRPr="004E4911">
        <w:t xml:space="preserve"> Для реки Бирь  </w:t>
      </w:r>
      <w:r w:rsidRPr="004E4911">
        <w:t>30 дней</w:t>
      </w:r>
      <w:r w:rsidR="00C203A3" w:rsidRPr="004E4911">
        <w:t>.</w:t>
      </w:r>
    </w:p>
    <w:p w:rsidR="006E584C" w:rsidRPr="004E4911" w:rsidRDefault="006E584C" w:rsidP="006E584C">
      <w:pPr>
        <w:pStyle w:val="aff"/>
        <w:spacing w:before="0" w:beforeAutospacing="0" w:after="0" w:afterAutospacing="0"/>
        <w:ind w:firstLine="567"/>
      </w:pPr>
      <w:r w:rsidRPr="004E4911">
        <w:t>По химическому составу воды реки Бирь относятся к сульфатно-кальциевым и отличаются высокой минерализацией. Наибольшая минерализация периода зимней межени достигает 1440-1660 мг/л.</w:t>
      </w:r>
    </w:p>
    <w:p w:rsidR="00C203A3" w:rsidRPr="004E4911" w:rsidRDefault="00C203A3" w:rsidP="009F135B">
      <w:pPr>
        <w:spacing w:line="240" w:lineRule="auto"/>
        <w:ind w:firstLine="567"/>
        <w:rPr>
          <w:b/>
          <w:bCs/>
          <w:szCs w:val="24"/>
        </w:rPr>
      </w:pPr>
    </w:p>
    <w:p w:rsidR="00D02F8D" w:rsidRPr="004E4911" w:rsidRDefault="00D02F8D" w:rsidP="009F135B">
      <w:pPr>
        <w:spacing w:line="240" w:lineRule="auto"/>
        <w:ind w:firstLine="567"/>
        <w:rPr>
          <w:szCs w:val="24"/>
        </w:rPr>
      </w:pPr>
      <w:r w:rsidRPr="004E4911">
        <w:rPr>
          <w:b/>
          <w:bCs/>
          <w:szCs w:val="24"/>
        </w:rPr>
        <w:t xml:space="preserve">Поверхностные воды. </w:t>
      </w:r>
      <w:r w:rsidRPr="004E4911">
        <w:rPr>
          <w:szCs w:val="24"/>
        </w:rPr>
        <w:t>Водные ресурсы республики складываются из количества воды, поступающей из сопредельных территорий (Челябинской, Пермской, Свердловской, Оренбургской областей и Республики Татарстан), а также ресурсов, формирующихся в пределах самой республики. Объем средних ежегодно возобновляемых суммарных запасов  поверхностных вод, формирующихся на территории республики, составляет 25,5 км</w:t>
      </w:r>
      <w:r w:rsidRPr="004E4911">
        <w:rPr>
          <w:szCs w:val="24"/>
          <w:vertAlign w:val="superscript"/>
        </w:rPr>
        <w:t>3</w:t>
      </w:r>
      <w:r w:rsidRPr="004E4911">
        <w:rPr>
          <w:szCs w:val="24"/>
        </w:rPr>
        <w:t>. На одного человека приходится 24 м</w:t>
      </w:r>
      <w:r w:rsidRPr="004E4911">
        <w:rPr>
          <w:szCs w:val="24"/>
          <w:vertAlign w:val="superscript"/>
        </w:rPr>
        <w:t>3</w:t>
      </w:r>
      <w:r w:rsidRPr="004E4911">
        <w:rPr>
          <w:szCs w:val="24"/>
        </w:rPr>
        <w:t xml:space="preserve">/сутки. </w:t>
      </w:r>
    </w:p>
    <w:p w:rsidR="00E440D1" w:rsidRPr="004E4911" w:rsidRDefault="00D02F8D" w:rsidP="009F135B">
      <w:pPr>
        <w:autoSpaceDE w:val="0"/>
        <w:autoSpaceDN w:val="0"/>
        <w:adjustRightInd w:val="0"/>
        <w:spacing w:line="240" w:lineRule="auto"/>
        <w:ind w:firstLine="567"/>
        <w:contextualSpacing/>
        <w:rPr>
          <w:szCs w:val="24"/>
        </w:rPr>
      </w:pPr>
      <w:r w:rsidRPr="004E4911">
        <w:rPr>
          <w:szCs w:val="24"/>
        </w:rPr>
        <w:t xml:space="preserve">Водные ресурсы в республике отличаются неравномерностью распределения во времени и по территории. Реки, протекающие по территории Бирского района многоводны. Неравномерность распределения речного стока по территории, его большая внутригодовая и многолетняя изменчивость, затрудняют удовлетворение потребности населения и экономики в необходимом количестве воды. Решение проблемы обеспеченности республики и района </w:t>
      </w:r>
      <w:r w:rsidRPr="004E4911">
        <w:rPr>
          <w:szCs w:val="24"/>
        </w:rPr>
        <w:lastRenderedPageBreak/>
        <w:t>водными ресурсами осуществляется за счет регулирования стока рек водохранилищами и  прудами, его пространственно-временного перераспределения</w:t>
      </w:r>
    </w:p>
    <w:p w:rsidR="009F135B" w:rsidRPr="004E4911" w:rsidRDefault="009F135B" w:rsidP="009F135B">
      <w:pPr>
        <w:spacing w:line="240" w:lineRule="auto"/>
        <w:ind w:firstLine="567"/>
        <w:rPr>
          <w:szCs w:val="24"/>
        </w:rPr>
      </w:pPr>
      <w:r w:rsidRPr="004E4911">
        <w:rPr>
          <w:b/>
          <w:bCs/>
          <w:szCs w:val="24"/>
        </w:rPr>
        <w:t xml:space="preserve">Подземные воды. </w:t>
      </w:r>
      <w:r w:rsidRPr="004E4911">
        <w:rPr>
          <w:szCs w:val="24"/>
        </w:rPr>
        <w:t>С точки зрения гидрологического районирования территория республики делится между Восточно-Европейской и Таймыро-Уральской системами бассейнов подземных вод в составе Восточно-Русского (Камско-Вятского), Предуральского и Большеуральского бассейнов безнапорных и напорных вод. Прогнозные ресурсы подземных вод составляют 17818,8 тыс.м</w:t>
      </w:r>
      <w:r w:rsidRPr="004E4911">
        <w:rPr>
          <w:szCs w:val="24"/>
          <w:vertAlign w:val="superscript"/>
        </w:rPr>
        <w:t>3</w:t>
      </w:r>
      <w:r w:rsidRPr="004E4911">
        <w:rPr>
          <w:szCs w:val="24"/>
        </w:rPr>
        <w:t>/сут, в том числе  Восточно-Русский (Камско-Вятский) -10097,4 тыс.м</w:t>
      </w:r>
      <w:r w:rsidRPr="004E4911">
        <w:rPr>
          <w:szCs w:val="24"/>
          <w:vertAlign w:val="superscript"/>
        </w:rPr>
        <w:t>3</w:t>
      </w:r>
      <w:r w:rsidRPr="004E4911">
        <w:rPr>
          <w:szCs w:val="24"/>
        </w:rPr>
        <w:t>/сут.</w:t>
      </w:r>
    </w:p>
    <w:p w:rsidR="009F135B" w:rsidRPr="004E4911" w:rsidRDefault="009F135B" w:rsidP="009F135B">
      <w:pPr>
        <w:spacing w:line="240" w:lineRule="auto"/>
        <w:ind w:firstLine="567"/>
        <w:rPr>
          <w:szCs w:val="24"/>
        </w:rPr>
      </w:pPr>
      <w:r w:rsidRPr="004E4911">
        <w:rPr>
          <w:spacing w:val="-5"/>
          <w:szCs w:val="24"/>
        </w:rPr>
        <w:t xml:space="preserve">Сельское поселение </w:t>
      </w:r>
      <w:r w:rsidR="007D0359" w:rsidRPr="004E4911">
        <w:rPr>
          <w:spacing w:val="-5"/>
          <w:szCs w:val="24"/>
        </w:rPr>
        <w:t>Силантьевский</w:t>
      </w:r>
      <w:r w:rsidRPr="004E4911">
        <w:rPr>
          <w:spacing w:val="-5"/>
          <w:szCs w:val="24"/>
        </w:rPr>
        <w:t xml:space="preserve"> сельсовет -</w:t>
      </w:r>
      <w:r w:rsidRPr="004E4911">
        <w:rPr>
          <w:szCs w:val="24"/>
        </w:rPr>
        <w:t xml:space="preserve"> район достаточно обеспеченный водой. Основной причиной недостаточной обеспеченности сельских районов водой питьевого качества являются природные условия (воды повышенной минерализации и жесткости) и отсутствие достаточных средств для разведки водозаборов со строительством водопроводов.</w:t>
      </w:r>
    </w:p>
    <w:p w:rsidR="00CE67DD" w:rsidRPr="004E4911" w:rsidRDefault="00CE67DD" w:rsidP="000B25B2">
      <w:pPr>
        <w:spacing w:line="240" w:lineRule="auto"/>
        <w:ind w:firstLine="709"/>
        <w:rPr>
          <w:b/>
          <w:szCs w:val="24"/>
        </w:rPr>
      </w:pPr>
    </w:p>
    <w:p w:rsidR="00126433" w:rsidRPr="004E4911" w:rsidRDefault="00126433" w:rsidP="000B25B2">
      <w:pPr>
        <w:spacing w:line="240" w:lineRule="auto"/>
        <w:ind w:firstLine="709"/>
        <w:rPr>
          <w:b/>
          <w:szCs w:val="24"/>
        </w:rPr>
      </w:pPr>
      <w:r w:rsidRPr="004E4911">
        <w:rPr>
          <w:b/>
          <w:szCs w:val="24"/>
        </w:rPr>
        <w:t>2.4.  Геологическая характеристика</w:t>
      </w:r>
    </w:p>
    <w:p w:rsidR="00A62BC8" w:rsidRPr="004E4911" w:rsidRDefault="00A62BC8" w:rsidP="000B25B2">
      <w:pPr>
        <w:spacing w:line="240" w:lineRule="auto"/>
        <w:ind w:firstLine="709"/>
        <w:rPr>
          <w:szCs w:val="24"/>
        </w:rPr>
      </w:pPr>
      <w:bookmarkStart w:id="20" w:name="_Toc350874826"/>
      <w:r w:rsidRPr="004E4911">
        <w:rPr>
          <w:szCs w:val="24"/>
        </w:rPr>
        <w:t>В геологическом строении района принимают участие коренные породы пермского, неогенового возраста и четвертичные отложения, перекрывающие их слоем мощностью от 2-5 до 20-30 м.</w:t>
      </w:r>
    </w:p>
    <w:p w:rsidR="00A62BC8" w:rsidRPr="004E4911" w:rsidRDefault="00A62BC8" w:rsidP="000B25B2">
      <w:pPr>
        <w:spacing w:line="240" w:lineRule="auto"/>
        <w:ind w:firstLine="709"/>
        <w:rPr>
          <w:szCs w:val="24"/>
        </w:rPr>
      </w:pPr>
      <w:r w:rsidRPr="004E4911">
        <w:rPr>
          <w:szCs w:val="24"/>
        </w:rPr>
        <w:t>Краткая литолого-стратиграфическая характеристика пород приведена в таблице:</w:t>
      </w:r>
    </w:p>
    <w:tbl>
      <w:tblPr>
        <w:tblStyle w:val="af2"/>
        <w:tblW w:w="10138" w:type="dxa"/>
        <w:tblLook w:val="0000" w:firstRow="0" w:lastRow="0" w:firstColumn="0" w:lastColumn="0" w:noHBand="0" w:noVBand="0"/>
      </w:tblPr>
      <w:tblGrid>
        <w:gridCol w:w="2070"/>
        <w:gridCol w:w="3485"/>
        <w:gridCol w:w="1386"/>
        <w:gridCol w:w="1366"/>
        <w:gridCol w:w="1831"/>
      </w:tblGrid>
      <w:tr w:rsidR="00A62BC8" w:rsidRPr="004E4911" w:rsidTr="000B25B2">
        <w:trPr>
          <w:trHeight w:val="117"/>
        </w:trPr>
        <w:tc>
          <w:tcPr>
            <w:tcW w:w="2070" w:type="dxa"/>
          </w:tcPr>
          <w:p w:rsidR="00A62BC8" w:rsidRPr="004E4911" w:rsidRDefault="00A62BC8" w:rsidP="000B25B2">
            <w:pPr>
              <w:spacing w:line="240" w:lineRule="auto"/>
              <w:ind w:firstLine="0"/>
              <w:jc w:val="center"/>
              <w:rPr>
                <w:rFonts w:ascii="Times New Roman" w:hAnsi="Times New Roman"/>
                <w:b/>
                <w:sz w:val="20"/>
              </w:rPr>
            </w:pPr>
            <w:r w:rsidRPr="004E4911">
              <w:rPr>
                <w:rFonts w:ascii="Times New Roman" w:hAnsi="Times New Roman"/>
                <w:b/>
                <w:sz w:val="20"/>
              </w:rPr>
              <w:t>Стратиграфический горизонт</w:t>
            </w:r>
          </w:p>
        </w:tc>
        <w:tc>
          <w:tcPr>
            <w:tcW w:w="3485" w:type="dxa"/>
          </w:tcPr>
          <w:p w:rsidR="00A62BC8" w:rsidRPr="004E4911" w:rsidRDefault="00A62BC8" w:rsidP="000B25B2">
            <w:pPr>
              <w:spacing w:line="240" w:lineRule="auto"/>
              <w:ind w:firstLine="0"/>
              <w:jc w:val="center"/>
              <w:rPr>
                <w:rFonts w:ascii="Times New Roman" w:hAnsi="Times New Roman"/>
                <w:b/>
                <w:sz w:val="20"/>
              </w:rPr>
            </w:pPr>
            <w:r w:rsidRPr="004E4911">
              <w:rPr>
                <w:rFonts w:ascii="Times New Roman" w:hAnsi="Times New Roman"/>
                <w:b/>
                <w:sz w:val="20"/>
              </w:rPr>
              <w:t>Литологический состав пород</w:t>
            </w:r>
          </w:p>
        </w:tc>
        <w:tc>
          <w:tcPr>
            <w:tcW w:w="1386" w:type="dxa"/>
          </w:tcPr>
          <w:p w:rsidR="00A62BC8" w:rsidRPr="004E4911" w:rsidRDefault="00A62BC8" w:rsidP="000B25B2">
            <w:pPr>
              <w:spacing w:line="240" w:lineRule="auto"/>
              <w:ind w:firstLine="0"/>
              <w:jc w:val="center"/>
              <w:rPr>
                <w:rFonts w:ascii="Times New Roman" w:hAnsi="Times New Roman"/>
                <w:b/>
                <w:sz w:val="20"/>
              </w:rPr>
            </w:pPr>
            <w:r w:rsidRPr="004E4911">
              <w:rPr>
                <w:rFonts w:ascii="Times New Roman" w:hAnsi="Times New Roman"/>
                <w:b/>
                <w:sz w:val="20"/>
              </w:rPr>
              <w:t>Глубина залегания,м</w:t>
            </w:r>
          </w:p>
        </w:tc>
        <w:tc>
          <w:tcPr>
            <w:tcW w:w="1366" w:type="dxa"/>
          </w:tcPr>
          <w:p w:rsidR="00A62BC8" w:rsidRPr="004E4911" w:rsidRDefault="00A62BC8" w:rsidP="000B25B2">
            <w:pPr>
              <w:spacing w:line="240" w:lineRule="auto"/>
              <w:ind w:firstLine="0"/>
              <w:jc w:val="center"/>
              <w:rPr>
                <w:rFonts w:ascii="Times New Roman" w:hAnsi="Times New Roman"/>
                <w:b/>
                <w:sz w:val="20"/>
              </w:rPr>
            </w:pPr>
            <w:r w:rsidRPr="004E4911">
              <w:rPr>
                <w:rFonts w:ascii="Times New Roman" w:hAnsi="Times New Roman"/>
                <w:b/>
                <w:sz w:val="20"/>
              </w:rPr>
              <w:t>Мощность,м</w:t>
            </w:r>
          </w:p>
        </w:tc>
        <w:tc>
          <w:tcPr>
            <w:tcW w:w="1831" w:type="dxa"/>
          </w:tcPr>
          <w:p w:rsidR="00A62BC8" w:rsidRPr="004E4911" w:rsidRDefault="00A62BC8" w:rsidP="000B25B2">
            <w:pPr>
              <w:spacing w:line="240" w:lineRule="auto"/>
              <w:ind w:firstLine="0"/>
              <w:jc w:val="center"/>
              <w:rPr>
                <w:rFonts w:ascii="Times New Roman" w:hAnsi="Times New Roman"/>
                <w:b/>
                <w:sz w:val="20"/>
              </w:rPr>
            </w:pPr>
            <w:r w:rsidRPr="004E4911">
              <w:rPr>
                <w:rFonts w:ascii="Times New Roman" w:hAnsi="Times New Roman"/>
                <w:b/>
                <w:sz w:val="20"/>
              </w:rPr>
              <w:t>Область распространения</w:t>
            </w:r>
          </w:p>
        </w:tc>
      </w:tr>
      <w:tr w:rsidR="00A62BC8" w:rsidRPr="004E4911" w:rsidTr="000B25B2">
        <w:trPr>
          <w:trHeight w:val="93"/>
        </w:trPr>
        <w:tc>
          <w:tcPr>
            <w:tcW w:w="2070" w:type="dxa"/>
          </w:tcPr>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1</w:t>
            </w:r>
          </w:p>
        </w:tc>
        <w:tc>
          <w:tcPr>
            <w:tcW w:w="3485" w:type="dxa"/>
          </w:tcPr>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2</w:t>
            </w:r>
          </w:p>
        </w:tc>
        <w:tc>
          <w:tcPr>
            <w:tcW w:w="1386" w:type="dxa"/>
          </w:tcPr>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3</w:t>
            </w:r>
          </w:p>
        </w:tc>
        <w:tc>
          <w:tcPr>
            <w:tcW w:w="1366" w:type="dxa"/>
          </w:tcPr>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4</w:t>
            </w:r>
          </w:p>
        </w:tc>
        <w:tc>
          <w:tcPr>
            <w:tcW w:w="1831" w:type="dxa"/>
          </w:tcPr>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5</w:t>
            </w:r>
          </w:p>
        </w:tc>
      </w:tr>
      <w:tr w:rsidR="00A62BC8" w:rsidRPr="004E4911" w:rsidTr="000B25B2">
        <w:trPr>
          <w:trHeight w:val="117"/>
        </w:trPr>
        <w:tc>
          <w:tcPr>
            <w:tcW w:w="2070" w:type="dxa"/>
          </w:tcPr>
          <w:p w:rsidR="00A62BC8" w:rsidRPr="004E4911" w:rsidRDefault="00A62BC8" w:rsidP="000B25B2">
            <w:pPr>
              <w:spacing w:line="240" w:lineRule="auto"/>
              <w:ind w:firstLine="0"/>
              <w:jc w:val="center"/>
              <w:rPr>
                <w:rFonts w:ascii="Times New Roman" w:hAnsi="Times New Roman"/>
                <w:sz w:val="20"/>
                <w:u w:val="single"/>
              </w:rPr>
            </w:pPr>
            <w:r w:rsidRPr="004E4911">
              <w:rPr>
                <w:rFonts w:ascii="Times New Roman" w:hAnsi="Times New Roman"/>
                <w:sz w:val="20"/>
                <w:u w:val="single"/>
              </w:rPr>
              <w:t>Нижняя пермь</w:t>
            </w: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Сакмарский артинский ярус</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Кугрурский ярус</w:t>
            </w: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Филипповская свита</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Иреньская свита</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Уфимский ярус</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Соликамская свита</w:t>
            </w: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Шешминская свита</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Неоген</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Четвертичные отложения</w:t>
            </w: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 xml:space="preserve">Аллювиальные </w:t>
            </w: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Эллювиально-делювиальные</w:t>
            </w: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 xml:space="preserve">Болотные </w:t>
            </w:r>
          </w:p>
        </w:tc>
        <w:tc>
          <w:tcPr>
            <w:tcW w:w="3485" w:type="dxa"/>
          </w:tcPr>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Известняки,доломиты</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Доломитизированные известняки, доломиты с прослоями ангидритов</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Гипсы, ангидриты с прослоями каменной соли</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Переслаивающиеся аргиллиты, алевролиты, песчаники,известняки, мергели,доломиты</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Переслаивающиеся глины,алевролиты,песчаники,реже известняки</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Глины,суглинки с включением песка,гравия,гальки и гравийно-галечных образований.</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Верхняя часть разреза-суглинки,супеси с прослоями песка, нижняя часть разреза-пески с гравийно-галечными образованиями</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Суглинки,глины песчаные с содержанием дресвы и щебня коренных пород</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 xml:space="preserve">Торф </w:t>
            </w:r>
          </w:p>
        </w:tc>
        <w:tc>
          <w:tcPr>
            <w:tcW w:w="1386" w:type="dxa"/>
          </w:tcPr>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200-400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150-200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100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2-50до 15-100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От 2-15 до 50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От 2-5 до 8-15</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С поверхности</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С поверхности</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w:t>
            </w:r>
          </w:p>
        </w:tc>
        <w:tc>
          <w:tcPr>
            <w:tcW w:w="1366" w:type="dxa"/>
          </w:tcPr>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Несколько сот метров</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150-170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10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19-100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5-20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0-50</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20-30</w:t>
            </w: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3-10</w:t>
            </w: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(в долинах мелких рек)</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2-5 до 8-15</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0,5-2 и более</w:t>
            </w:r>
          </w:p>
        </w:tc>
        <w:tc>
          <w:tcPr>
            <w:tcW w:w="1831" w:type="dxa"/>
          </w:tcPr>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Повсеместно</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r w:rsidRPr="004E4911">
              <w:rPr>
                <w:rFonts w:ascii="Times New Roman" w:hAnsi="Times New Roman"/>
                <w:sz w:val="20"/>
              </w:rPr>
              <w:t>-</w:t>
            </w: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jc w:val="center"/>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Обнажаются в береговых склонах р.Белой</w:t>
            </w: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На водоразделах</w:t>
            </w: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Ограничено в левобережьи р.Белой и в долинах рек подстилая аллювий</w:t>
            </w: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В долине р.Белой и ее притоков</w:t>
            </w: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На водоразделах и склонах</w:t>
            </w: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p>
          <w:p w:rsidR="00A62BC8" w:rsidRPr="004E4911" w:rsidRDefault="00A62BC8" w:rsidP="000B25B2">
            <w:pPr>
              <w:spacing w:line="240" w:lineRule="auto"/>
              <w:ind w:firstLine="0"/>
              <w:rPr>
                <w:rFonts w:ascii="Times New Roman" w:hAnsi="Times New Roman"/>
                <w:sz w:val="20"/>
              </w:rPr>
            </w:pPr>
            <w:r w:rsidRPr="004E4911">
              <w:rPr>
                <w:rFonts w:ascii="Times New Roman" w:hAnsi="Times New Roman"/>
                <w:sz w:val="20"/>
              </w:rPr>
              <w:t>В долине р.Белой</w:t>
            </w:r>
          </w:p>
        </w:tc>
      </w:tr>
    </w:tbl>
    <w:p w:rsidR="00126433" w:rsidRPr="004E4911" w:rsidRDefault="00126433" w:rsidP="000B25B2">
      <w:pPr>
        <w:pStyle w:val="3"/>
        <w:spacing w:line="240" w:lineRule="auto"/>
        <w:jc w:val="left"/>
      </w:pPr>
    </w:p>
    <w:p w:rsidR="00126433" w:rsidRPr="004E4911" w:rsidRDefault="00126433" w:rsidP="000B25B2">
      <w:pPr>
        <w:pStyle w:val="3"/>
        <w:spacing w:line="240" w:lineRule="auto"/>
        <w:jc w:val="left"/>
        <w:rPr>
          <w:b/>
          <w:u w:val="none"/>
        </w:rPr>
      </w:pPr>
      <w:r w:rsidRPr="004E4911">
        <w:rPr>
          <w:b/>
          <w:u w:val="none"/>
        </w:rPr>
        <w:t>2.5. Гидрогеологические условия</w:t>
      </w:r>
      <w:bookmarkEnd w:id="20"/>
    </w:p>
    <w:p w:rsidR="00A62BC8" w:rsidRPr="004E4911" w:rsidRDefault="00A62BC8" w:rsidP="000B25B2">
      <w:pPr>
        <w:spacing w:line="240" w:lineRule="auto"/>
        <w:ind w:firstLine="709"/>
        <w:rPr>
          <w:szCs w:val="24"/>
        </w:rPr>
      </w:pPr>
      <w:r w:rsidRPr="004E4911">
        <w:rPr>
          <w:szCs w:val="24"/>
        </w:rPr>
        <w:t>Гидрогеологические условия республики достаточно сложные и разнообразные, что обусловлено ее расположением на стыке различных структурно-тектонических зон – Русской платформы и уральской складчатой системы, а также изменчивостью литологического состава пород, как по площади, так и по разрезу.</w:t>
      </w:r>
    </w:p>
    <w:p w:rsidR="00A62BC8" w:rsidRPr="004E4911" w:rsidRDefault="00A62BC8" w:rsidP="000B25B2">
      <w:pPr>
        <w:spacing w:line="240" w:lineRule="auto"/>
        <w:ind w:firstLine="709"/>
        <w:rPr>
          <w:szCs w:val="24"/>
        </w:rPr>
      </w:pPr>
      <w:r w:rsidRPr="004E4911">
        <w:rPr>
          <w:szCs w:val="24"/>
        </w:rPr>
        <w:t>Район проектирования находится в пределах Волго-Камского бассейна.</w:t>
      </w:r>
    </w:p>
    <w:p w:rsidR="00A62BC8" w:rsidRPr="004E4911" w:rsidRDefault="00A62BC8" w:rsidP="000B25B2">
      <w:pPr>
        <w:spacing w:line="240" w:lineRule="auto"/>
        <w:ind w:firstLine="709"/>
        <w:rPr>
          <w:szCs w:val="24"/>
        </w:rPr>
      </w:pPr>
      <w:r w:rsidRPr="004E4911">
        <w:rPr>
          <w:szCs w:val="24"/>
        </w:rPr>
        <w:t>Подземные воды содержатся почти во всех стратиграфических горизонтах от протерозойского до четвертичного возраста. В пределах артезианских бассейнов, основными являются водоносные горизонты в четвертичных (аллювиальных) и пермских (карбонатных и терригенных -карбонатных) образованиях.</w:t>
      </w:r>
    </w:p>
    <w:p w:rsidR="00A62BC8" w:rsidRPr="004E4911" w:rsidRDefault="00A62BC8" w:rsidP="000B25B2">
      <w:pPr>
        <w:spacing w:line="240" w:lineRule="auto"/>
        <w:ind w:firstLine="709"/>
        <w:rPr>
          <w:szCs w:val="24"/>
        </w:rPr>
      </w:pPr>
      <w:r w:rsidRPr="004E4911">
        <w:rPr>
          <w:szCs w:val="24"/>
        </w:rPr>
        <w:t>В гидрогеологическом отношении рассматриваемая территория относится к Волго-Камскому артезианскому бассейну, представляющему сложную систему водоносных горизонтов, отличающихся разнообразием гидрогеологических условий, химического состава и минерализации.</w:t>
      </w:r>
    </w:p>
    <w:p w:rsidR="00A62BC8" w:rsidRPr="004E4911" w:rsidRDefault="00A62BC8" w:rsidP="000B25B2">
      <w:pPr>
        <w:spacing w:line="240" w:lineRule="auto"/>
        <w:ind w:firstLine="709"/>
        <w:rPr>
          <w:szCs w:val="24"/>
        </w:rPr>
      </w:pPr>
      <w:r w:rsidRPr="004E4911">
        <w:rPr>
          <w:szCs w:val="24"/>
        </w:rPr>
        <w:t>Отсутствие достаточно выдержанных водоупоров обуславливает гидравлическую связь различных водоносных горизонтов.</w:t>
      </w:r>
    </w:p>
    <w:p w:rsidR="00A62BC8" w:rsidRPr="004E4911" w:rsidRDefault="00A62BC8" w:rsidP="000B25B2">
      <w:pPr>
        <w:spacing w:line="240" w:lineRule="auto"/>
        <w:ind w:firstLine="709"/>
        <w:rPr>
          <w:szCs w:val="24"/>
        </w:rPr>
      </w:pPr>
      <w:r w:rsidRPr="004E4911">
        <w:rPr>
          <w:szCs w:val="24"/>
        </w:rPr>
        <w:t>Подземные воды приурочены к четвертичным образованиям и коренным породам. По характеру циркуляции подземные воды подразделяются на порово-пластовые, трещинные и трещинно-карстовые.</w:t>
      </w:r>
    </w:p>
    <w:p w:rsidR="00A62BC8" w:rsidRPr="004E4911" w:rsidRDefault="00A62BC8" w:rsidP="000B25B2">
      <w:pPr>
        <w:spacing w:line="240" w:lineRule="auto"/>
        <w:ind w:firstLine="709"/>
        <w:rPr>
          <w:szCs w:val="24"/>
        </w:rPr>
      </w:pPr>
      <w:r w:rsidRPr="004E4911">
        <w:rPr>
          <w:szCs w:val="24"/>
        </w:rPr>
        <w:t>В настоящее время подземные воды используются как для хозяйственно-питьевого водоснабжения, так и производственно-технических целей.</w:t>
      </w:r>
    </w:p>
    <w:p w:rsidR="00126433" w:rsidRPr="004E4911" w:rsidRDefault="00A62BC8" w:rsidP="00733E4E">
      <w:pPr>
        <w:spacing w:line="240" w:lineRule="auto"/>
        <w:ind w:firstLine="709"/>
        <w:jc w:val="left"/>
        <w:rPr>
          <w:szCs w:val="24"/>
        </w:rPr>
      </w:pPr>
      <w:r w:rsidRPr="004E4911">
        <w:rPr>
          <w:szCs w:val="24"/>
        </w:rPr>
        <w:t>Водоснабжение сельских населенных пунктов обеспечивается за счет подземных вод. Водоотбор осуществляется скважинами, шахтными колодцами, родниками</w:t>
      </w:r>
      <w:r w:rsidR="00733E4E">
        <w:rPr>
          <w:szCs w:val="24"/>
        </w:rPr>
        <w:t>.</w:t>
      </w:r>
    </w:p>
    <w:p w:rsidR="000B25B2" w:rsidRPr="004E4911" w:rsidRDefault="000B25B2" w:rsidP="000B25B2">
      <w:pPr>
        <w:spacing w:line="240" w:lineRule="auto"/>
        <w:ind w:firstLine="709"/>
        <w:rPr>
          <w:b/>
          <w:szCs w:val="24"/>
        </w:rPr>
      </w:pPr>
    </w:p>
    <w:p w:rsidR="00126433" w:rsidRPr="004E4911" w:rsidRDefault="00126433" w:rsidP="000B25B2">
      <w:pPr>
        <w:spacing w:line="240" w:lineRule="auto"/>
        <w:ind w:firstLine="709"/>
        <w:rPr>
          <w:b/>
          <w:szCs w:val="24"/>
        </w:rPr>
      </w:pPr>
      <w:r w:rsidRPr="004E4911">
        <w:rPr>
          <w:b/>
          <w:szCs w:val="24"/>
        </w:rPr>
        <w:t>2.6. Физико-геологические явления</w:t>
      </w:r>
    </w:p>
    <w:p w:rsidR="00A62BC8" w:rsidRPr="004E4911" w:rsidRDefault="00A62BC8" w:rsidP="000B25B2">
      <w:pPr>
        <w:spacing w:line="240" w:lineRule="auto"/>
        <w:ind w:firstLine="709"/>
        <w:rPr>
          <w:szCs w:val="24"/>
        </w:rPr>
      </w:pPr>
      <w:r w:rsidRPr="004E4911">
        <w:rPr>
          <w:szCs w:val="24"/>
        </w:rPr>
        <w:t>Из физико-геологических явлений на территории поселения имеют место: карстовые и эрозионные процессы, а также заболачивание.</w:t>
      </w:r>
    </w:p>
    <w:p w:rsidR="00A62BC8" w:rsidRPr="004E4911" w:rsidRDefault="00A62BC8" w:rsidP="000B25B2">
      <w:pPr>
        <w:spacing w:line="240" w:lineRule="auto"/>
        <w:ind w:firstLine="709"/>
        <w:rPr>
          <w:szCs w:val="24"/>
        </w:rPr>
      </w:pPr>
      <w:r w:rsidRPr="004E4911">
        <w:rPr>
          <w:szCs w:val="24"/>
        </w:rPr>
        <w:t>Карстовые процессы пользуются широким распространением карстующимися породами являются гипсы и антидриты кунгурского яруса и в меньшей степени известняки уфимского яруса. Карстовый процесс развивается и проявляется на поверхности в местах, где мощность водопроницаемого покрова до 80 м, а водоупорного покрова до 50 м. Карстопроявления концентрируются, в основном, вдоль склонов долин рек, а также оврагов и балок. Особенно сильно карст развит в низовьях р.Бирь.</w:t>
      </w:r>
    </w:p>
    <w:p w:rsidR="00A62BC8" w:rsidRPr="004E4911" w:rsidRDefault="00A62BC8" w:rsidP="000B25B2">
      <w:pPr>
        <w:spacing w:line="240" w:lineRule="auto"/>
        <w:ind w:firstLine="709"/>
        <w:rPr>
          <w:szCs w:val="24"/>
        </w:rPr>
      </w:pPr>
      <w:r w:rsidRPr="004E4911">
        <w:rPr>
          <w:szCs w:val="24"/>
        </w:rPr>
        <w:t>Поверхностные формы карстопроявлений представлены главным образом воронками, часто провального генезиса. Диаметр их 5–150 м, а глубина 1-5 м и более.</w:t>
      </w:r>
    </w:p>
    <w:p w:rsidR="00A62BC8" w:rsidRPr="004E4911" w:rsidRDefault="00A62BC8" w:rsidP="000B25B2">
      <w:pPr>
        <w:spacing w:line="240" w:lineRule="auto"/>
        <w:ind w:firstLine="709"/>
        <w:rPr>
          <w:szCs w:val="24"/>
        </w:rPr>
      </w:pPr>
      <w:r w:rsidRPr="004E4911">
        <w:rPr>
          <w:b/>
          <w:bCs/>
          <w:szCs w:val="24"/>
        </w:rPr>
        <w:t xml:space="preserve">Овраги </w:t>
      </w:r>
      <w:r w:rsidRPr="004E4911">
        <w:rPr>
          <w:szCs w:val="24"/>
        </w:rPr>
        <w:t>в пределах республики широко развиты, преимущественно на равнинной территории, где с поверхности залегают четвертичные, неогеновые и уфимские породы, относительно легко поддающиеся размыву.</w:t>
      </w:r>
    </w:p>
    <w:p w:rsidR="00A62BC8" w:rsidRPr="004E4911" w:rsidRDefault="00A62BC8" w:rsidP="000B25B2">
      <w:pPr>
        <w:spacing w:line="240" w:lineRule="auto"/>
        <w:ind w:firstLine="709"/>
        <w:rPr>
          <w:szCs w:val="24"/>
        </w:rPr>
      </w:pPr>
      <w:r w:rsidRPr="004E4911">
        <w:rPr>
          <w:szCs w:val="24"/>
        </w:rPr>
        <w:t>Овраги приурочены к склонам долин или положительным формам рельефа. Рост оврагов в длину происходит за счет регрессивной эрозии. Ежегодный прирост многих оврагов составляет 5-10 м.</w:t>
      </w:r>
    </w:p>
    <w:p w:rsidR="00A62BC8" w:rsidRPr="004E4911" w:rsidRDefault="00A62BC8" w:rsidP="000B25B2">
      <w:pPr>
        <w:spacing w:line="240" w:lineRule="auto"/>
        <w:ind w:firstLine="709"/>
        <w:rPr>
          <w:szCs w:val="24"/>
        </w:rPr>
      </w:pPr>
      <w:r w:rsidRPr="004E4911">
        <w:rPr>
          <w:szCs w:val="24"/>
        </w:rPr>
        <w:t>Большая площадь земель, сельхозугодий подвержены ветровой и водной эрозии.</w:t>
      </w:r>
    </w:p>
    <w:p w:rsidR="00A62BC8" w:rsidRPr="004E4911" w:rsidRDefault="00A62BC8" w:rsidP="000B25B2">
      <w:pPr>
        <w:spacing w:line="240" w:lineRule="auto"/>
        <w:ind w:firstLine="709"/>
        <w:rPr>
          <w:szCs w:val="24"/>
        </w:rPr>
      </w:pPr>
      <w:r w:rsidRPr="004E4911">
        <w:rPr>
          <w:szCs w:val="24"/>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A62BC8" w:rsidRPr="004E4911" w:rsidRDefault="00A62BC8" w:rsidP="000B25B2">
      <w:pPr>
        <w:spacing w:line="240" w:lineRule="auto"/>
        <w:ind w:firstLine="709"/>
        <w:rPr>
          <w:szCs w:val="24"/>
        </w:rPr>
      </w:pPr>
      <w:r w:rsidRPr="004E4911">
        <w:rPr>
          <w:b/>
          <w:bCs/>
          <w:szCs w:val="24"/>
        </w:rPr>
        <w:t>Боковая (речная) эрозия</w:t>
      </w:r>
      <w:r w:rsidRPr="004E4911">
        <w:rPr>
          <w:szCs w:val="24"/>
        </w:rPr>
        <w:t xml:space="preserve"> наиболее интенсивно проявляется в долинах рек Прибельской равнины, в меньшей степени на Бугульмино-Белебеевской возвышенности.</w:t>
      </w:r>
    </w:p>
    <w:p w:rsidR="00A62BC8" w:rsidRPr="004E4911" w:rsidRDefault="00A62BC8" w:rsidP="000B25B2">
      <w:pPr>
        <w:spacing w:line="240" w:lineRule="auto"/>
        <w:ind w:firstLine="709"/>
        <w:rPr>
          <w:szCs w:val="24"/>
        </w:rPr>
      </w:pPr>
      <w:r w:rsidRPr="004E4911">
        <w:rPr>
          <w:szCs w:val="24"/>
        </w:rPr>
        <w:t>Наблюдается прямая зависимость развития боковой эрозии от положения рек по отношению к общему базису эрозии (Каспийское море), т.е. чем меньше врезано русло по отношению к базису эрозии, тем более интенсивно в нем проявляется глубинная эрозия, а, следовательно, мене развита боковая.</w:t>
      </w:r>
    </w:p>
    <w:p w:rsidR="00A62BC8" w:rsidRPr="004E4911" w:rsidRDefault="00A62BC8" w:rsidP="000B25B2">
      <w:pPr>
        <w:spacing w:line="240" w:lineRule="auto"/>
        <w:ind w:firstLine="709"/>
        <w:rPr>
          <w:szCs w:val="24"/>
        </w:rPr>
      </w:pPr>
      <w:r w:rsidRPr="004E4911">
        <w:rPr>
          <w:b/>
          <w:bCs/>
          <w:szCs w:val="24"/>
        </w:rPr>
        <w:lastRenderedPageBreak/>
        <w:t>Оползни</w:t>
      </w:r>
      <w:r w:rsidRPr="004E4911">
        <w:rPr>
          <w:szCs w:val="24"/>
        </w:rPr>
        <w:t>,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A62BC8" w:rsidRPr="004E4911" w:rsidRDefault="00A62BC8" w:rsidP="000B25B2">
      <w:pPr>
        <w:spacing w:line="240" w:lineRule="auto"/>
        <w:ind w:firstLine="709"/>
        <w:rPr>
          <w:szCs w:val="24"/>
        </w:rPr>
      </w:pPr>
      <w:r w:rsidRPr="004E4911">
        <w:rPr>
          <w:szCs w:val="24"/>
        </w:rPr>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w:t>
      </w:r>
      <w:r w:rsidRPr="004E4911">
        <w:rPr>
          <w:szCs w:val="24"/>
          <w:vertAlign w:val="superscript"/>
        </w:rPr>
        <w:t>0</w:t>
      </w:r>
      <w:r w:rsidRPr="004E4911">
        <w:rPr>
          <w:szCs w:val="24"/>
        </w:rPr>
        <w:t>,а высота его более 6-9 м. Размеры их чаще всего составляют 10-40 м, величина смещения не превышает 5-7 м.</w:t>
      </w:r>
    </w:p>
    <w:p w:rsidR="00A62BC8" w:rsidRPr="004E4911" w:rsidRDefault="00A62BC8" w:rsidP="000B25B2">
      <w:pPr>
        <w:spacing w:line="240" w:lineRule="auto"/>
        <w:ind w:firstLine="709"/>
        <w:rPr>
          <w:szCs w:val="24"/>
        </w:rPr>
      </w:pPr>
      <w:r w:rsidRPr="004E4911">
        <w:rPr>
          <w:szCs w:val="24"/>
        </w:rPr>
        <w:t>Оползни-потоки наиболее распространены на Прибельской холмисто-увалистой равнине. Представлены они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A62BC8" w:rsidRPr="004E4911" w:rsidRDefault="00A62BC8" w:rsidP="000B25B2">
      <w:pPr>
        <w:spacing w:line="240" w:lineRule="auto"/>
        <w:ind w:firstLine="709"/>
        <w:rPr>
          <w:szCs w:val="24"/>
        </w:rPr>
      </w:pPr>
      <w:r w:rsidRPr="004E4911">
        <w:rPr>
          <w:szCs w:val="24"/>
        </w:rPr>
        <w:t>Все типы оползней, как древние, так и современные, по площади занимают незначительные территории и непосредственной угрозы не представляют. Однако, современные оползни способствуют разрушению надпойменных террас, их подмыва, развитию оврагов.</w:t>
      </w:r>
    </w:p>
    <w:p w:rsidR="00A62BC8" w:rsidRPr="004E4911" w:rsidRDefault="00A62BC8" w:rsidP="000B25B2">
      <w:pPr>
        <w:spacing w:line="240" w:lineRule="auto"/>
        <w:ind w:firstLine="709"/>
        <w:rPr>
          <w:szCs w:val="24"/>
        </w:rPr>
      </w:pPr>
      <w:r w:rsidRPr="004E4911">
        <w:rPr>
          <w:b/>
          <w:bCs/>
          <w:szCs w:val="24"/>
        </w:rPr>
        <w:t>Заболачивание</w:t>
      </w:r>
      <w:r w:rsidRPr="004E4911">
        <w:rPr>
          <w:szCs w:val="24"/>
        </w:rPr>
        <w:t xml:space="preserve"> не имеет широкого распространения. Большинство из них приурочены к днищам долин р.Белой и ее крупных притоков, к понижениям на первых надпойменных террасах, которые в период половодья заливаются поверхностными водами. Другим источником пополнения болот влагой являются атмосферные осадки. Болота имеют небольшие размеры. Встречаются все типы болот. Степень разложения и зольность болот колеблется в зависимости от типа болот.</w:t>
      </w:r>
    </w:p>
    <w:p w:rsidR="00A62BC8" w:rsidRPr="004E4911" w:rsidRDefault="00A62BC8" w:rsidP="000B25B2">
      <w:pPr>
        <w:spacing w:line="240" w:lineRule="auto"/>
        <w:ind w:firstLine="709"/>
        <w:rPr>
          <w:szCs w:val="24"/>
        </w:rPr>
      </w:pPr>
      <w:r w:rsidRPr="004E4911">
        <w:rPr>
          <w:szCs w:val="24"/>
        </w:rPr>
        <w:t>Территории неблагоприятные для освоения. К данной категории относятся:</w:t>
      </w:r>
    </w:p>
    <w:p w:rsidR="00A62BC8" w:rsidRPr="004E4911" w:rsidRDefault="00A62BC8" w:rsidP="000B25B2">
      <w:pPr>
        <w:spacing w:line="240" w:lineRule="auto"/>
        <w:ind w:firstLine="709"/>
        <w:rPr>
          <w:szCs w:val="24"/>
        </w:rPr>
      </w:pPr>
      <w:r w:rsidRPr="004E4911">
        <w:rPr>
          <w:szCs w:val="24"/>
        </w:rPr>
        <w:t>-участки с очень сильной интенсивностью проявления(величина показателей коэффициентов в пределах более 0,5), которые приурочены к левобережью р.Белой в районе г.Бирска;</w:t>
      </w:r>
    </w:p>
    <w:p w:rsidR="00A62BC8" w:rsidRPr="004E4911" w:rsidRDefault="00A62BC8" w:rsidP="000B25B2">
      <w:pPr>
        <w:spacing w:line="240" w:lineRule="auto"/>
        <w:ind w:firstLine="709"/>
        <w:rPr>
          <w:szCs w:val="24"/>
        </w:rPr>
      </w:pPr>
      <w:r w:rsidRPr="004E4911">
        <w:rPr>
          <w:szCs w:val="24"/>
        </w:rPr>
        <w:t>-затопление при наивысшем уровне воды 1% обеспеченно</w:t>
      </w:r>
      <w:r w:rsidR="00CE67DD" w:rsidRPr="004E4911">
        <w:rPr>
          <w:szCs w:val="24"/>
        </w:rPr>
        <w:t>стью;</w:t>
      </w:r>
    </w:p>
    <w:p w:rsidR="00A62BC8" w:rsidRPr="004E4911" w:rsidRDefault="00A62BC8" w:rsidP="000B25B2">
      <w:pPr>
        <w:spacing w:line="240" w:lineRule="auto"/>
        <w:ind w:firstLine="709"/>
        <w:rPr>
          <w:szCs w:val="24"/>
        </w:rPr>
      </w:pPr>
      <w:r w:rsidRPr="004E4911">
        <w:rPr>
          <w:szCs w:val="24"/>
        </w:rPr>
        <w:t>-поймы мелких водотоков;</w:t>
      </w:r>
    </w:p>
    <w:p w:rsidR="00A62BC8" w:rsidRPr="004E4911" w:rsidRDefault="00A62BC8" w:rsidP="000B25B2">
      <w:pPr>
        <w:spacing w:line="240" w:lineRule="auto"/>
        <w:ind w:firstLine="709"/>
        <w:rPr>
          <w:szCs w:val="24"/>
        </w:rPr>
      </w:pPr>
      <w:r w:rsidRPr="004E4911">
        <w:rPr>
          <w:szCs w:val="24"/>
        </w:rPr>
        <w:t>-овраги.</w:t>
      </w:r>
    </w:p>
    <w:p w:rsidR="009D1275" w:rsidRPr="004E4911" w:rsidRDefault="009D1275" w:rsidP="000B25B2">
      <w:pPr>
        <w:spacing w:line="240" w:lineRule="auto"/>
        <w:ind w:firstLine="0"/>
        <w:rPr>
          <w:bCs/>
          <w:szCs w:val="24"/>
        </w:rPr>
      </w:pPr>
      <w:r w:rsidRPr="004E4911">
        <w:rPr>
          <w:bCs/>
          <w:szCs w:val="24"/>
        </w:rPr>
        <w:tab/>
      </w:r>
    </w:p>
    <w:p w:rsidR="00126433" w:rsidRPr="004E4911" w:rsidRDefault="009D1275" w:rsidP="0066486F">
      <w:pPr>
        <w:spacing w:line="240" w:lineRule="auto"/>
        <w:ind w:firstLine="0"/>
        <w:rPr>
          <w:bCs/>
          <w:szCs w:val="24"/>
        </w:rPr>
      </w:pPr>
      <w:r w:rsidRPr="004E4911">
        <w:rPr>
          <w:bCs/>
          <w:szCs w:val="24"/>
        </w:rPr>
        <w:tab/>
      </w:r>
      <w:r w:rsidR="00126433" w:rsidRPr="004E4911">
        <w:rPr>
          <w:b/>
          <w:szCs w:val="24"/>
        </w:rPr>
        <w:t>2.7. Инженерно-геологическое районирование</w:t>
      </w:r>
    </w:p>
    <w:p w:rsidR="009D1275" w:rsidRPr="004E4911" w:rsidRDefault="009D1275" w:rsidP="0066486F">
      <w:pPr>
        <w:shd w:val="clear" w:color="auto" w:fill="FFFFFF"/>
        <w:tabs>
          <w:tab w:val="left" w:pos="2160"/>
          <w:tab w:val="left" w:pos="6278"/>
          <w:tab w:val="left" w:pos="8050"/>
        </w:tabs>
        <w:spacing w:line="240" w:lineRule="auto"/>
        <w:ind w:firstLine="567"/>
        <w:contextualSpacing/>
        <w:rPr>
          <w:rFonts w:cs="Arial"/>
        </w:rPr>
      </w:pPr>
      <w:r w:rsidRPr="004E4911">
        <w:rPr>
          <w:rFonts w:cs="Arial"/>
        </w:rPr>
        <w:t xml:space="preserve">Инженерно-геологические условия - неоднородные. Их сложность изменяется по территории от относительно простых до особо сложных. </w:t>
      </w:r>
      <w:r w:rsidRPr="004E4911">
        <w:rPr>
          <w:rFonts w:cs="Arial"/>
          <w:spacing w:val="-1"/>
        </w:rPr>
        <w:t>-геологических</w:t>
      </w:r>
      <w:r w:rsidRPr="004E4911">
        <w:rPr>
          <w:rFonts w:cs="Arial"/>
        </w:rPr>
        <w:t xml:space="preserve"> условий </w:t>
      </w:r>
      <w:r w:rsidRPr="004E4911">
        <w:rPr>
          <w:rFonts w:cs="Arial"/>
          <w:spacing w:val="-4"/>
        </w:rPr>
        <w:t>обусловлена</w:t>
      </w:r>
      <w:r w:rsidRPr="004E4911">
        <w:rPr>
          <w:rFonts w:cs="Arial"/>
        </w:rPr>
        <w:t xml:space="preserve"> разнообразием слагающих территорию стратиграфо-генетических комплексов пород. Это комплексы отложений: четвертичных аллювиальных; верхнеплиоценовых-нижнечетвертичных элювиально-делювиальных (общесыртовая свита); неогеновых континентальных и лиманных; верхнепермских преимущественно континентальных (красноцветных); соликамских лагунно-континентальных (терригенно-карбонатных); кунгурских лагунных галогенных. Кроме того, сложность инженерно-геологических условий обусловлена широким развитием на </w:t>
      </w:r>
      <w:r w:rsidRPr="004E4911">
        <w:rPr>
          <w:rFonts w:cs="Arial"/>
          <w:spacing w:val="-1"/>
        </w:rPr>
        <w:t xml:space="preserve">отдельных участках сульфатного карста. Пораженность поверхностными </w:t>
      </w:r>
      <w:r w:rsidRPr="004E4911">
        <w:rPr>
          <w:rFonts w:cs="Arial"/>
        </w:rPr>
        <w:t>карстопроявлениями по территории колеблется от 0 до 40% при 35,9 воронках на 1 км</w:t>
      </w:r>
      <w:r w:rsidRPr="004E4911">
        <w:rPr>
          <w:rFonts w:cs="Arial"/>
          <w:vertAlign w:val="superscript"/>
        </w:rPr>
        <w:t>2</w:t>
      </w:r>
      <w:r w:rsidRPr="004E4911">
        <w:rPr>
          <w:rFonts w:cs="Arial"/>
        </w:rPr>
        <w:t>.</w:t>
      </w:r>
    </w:p>
    <w:p w:rsidR="00E30F67" w:rsidRPr="004E4911" w:rsidRDefault="00E30F67" w:rsidP="0066486F">
      <w:pPr>
        <w:widowControl w:val="0"/>
        <w:spacing w:line="240" w:lineRule="auto"/>
        <w:rPr>
          <w:rFonts w:cs="Arial"/>
          <w:b/>
          <w:bCs/>
          <w:highlight w:val="yellow"/>
        </w:rPr>
      </w:pPr>
    </w:p>
    <w:p w:rsidR="00E30F67" w:rsidRPr="004E4911" w:rsidRDefault="00E30F67" w:rsidP="00733E4E">
      <w:pPr>
        <w:spacing w:line="240" w:lineRule="auto"/>
        <w:ind w:firstLine="567"/>
        <w:contextualSpacing/>
        <w:rPr>
          <w:szCs w:val="24"/>
        </w:rPr>
      </w:pPr>
      <w:r w:rsidRPr="004E4911">
        <w:rPr>
          <w:b/>
          <w:bCs/>
          <w:szCs w:val="24"/>
        </w:rPr>
        <w:t>2.8. Полезные ископаемые.</w:t>
      </w:r>
    </w:p>
    <w:p w:rsidR="00D02F8D" w:rsidRDefault="00D02F8D" w:rsidP="00733E4E">
      <w:pPr>
        <w:spacing w:line="240" w:lineRule="auto"/>
        <w:ind w:firstLine="567"/>
        <w:rPr>
          <w:szCs w:val="24"/>
        </w:rPr>
      </w:pPr>
      <w:r w:rsidRPr="004E4911">
        <w:rPr>
          <w:szCs w:val="24"/>
        </w:rPr>
        <w:t>Добычу в Бирском районе осуществляет ОАО АНК «Башнефть».</w:t>
      </w:r>
    </w:p>
    <w:p w:rsidR="008605F4" w:rsidRDefault="008605F4" w:rsidP="008605F4">
      <w:pPr>
        <w:spacing w:line="240" w:lineRule="auto"/>
        <w:ind w:firstLine="709"/>
        <w:rPr>
          <w:szCs w:val="24"/>
          <w:highlight w:val="yellow"/>
        </w:rPr>
      </w:pPr>
      <w:r w:rsidRPr="008605F4">
        <w:rPr>
          <w:szCs w:val="24"/>
          <w:highlight w:val="yellow"/>
        </w:rPr>
        <w:t>По состоянию на 12.10.2023 в административных границах СП Силантьевский сельсовет МР Бирский район РБ имеется один участок недр, используемый для собственных нужд - участок в 500 м северо-западнее д. Камышинка (справка Минэкологии РБ от 15.05.2023 № 627c).</w:t>
      </w:r>
    </w:p>
    <w:p w:rsidR="008605F4" w:rsidRDefault="008605F4" w:rsidP="008605F4">
      <w:pPr>
        <w:spacing w:line="240" w:lineRule="auto"/>
        <w:ind w:firstLine="709"/>
        <w:rPr>
          <w:szCs w:val="24"/>
          <w:highlight w:val="yellow"/>
        </w:rPr>
      </w:pPr>
      <w:r w:rsidRPr="008605F4">
        <w:rPr>
          <w:szCs w:val="24"/>
          <w:highlight w:val="yellow"/>
        </w:rPr>
        <w:lastRenderedPageBreak/>
        <w:t>В</w:t>
      </w:r>
      <w:r w:rsidRPr="008605F4">
        <w:rPr>
          <w:szCs w:val="24"/>
          <w:highlight w:val="yellow"/>
        </w:rPr>
        <w:t xml:space="preserve"> административных границах СП Силантьевский сельсовет МР Бирский район РБ, расположены месторождения ПГС, учтенные территориальным балансом запасов в нераспределенном фонде недр: Кулаковское</w:t>
      </w:r>
      <w:r w:rsidRPr="008605F4">
        <w:rPr>
          <w:szCs w:val="24"/>
          <w:highlight w:val="yellow"/>
        </w:rPr>
        <w:t>.</w:t>
      </w:r>
    </w:p>
    <w:p w:rsidR="008605F4" w:rsidRDefault="008605F4" w:rsidP="008605F4">
      <w:pPr>
        <w:spacing w:line="240" w:lineRule="auto"/>
        <w:ind w:firstLine="0"/>
        <w:jc w:val="center"/>
        <w:rPr>
          <w:szCs w:val="24"/>
          <w:highlight w:val="yellow"/>
        </w:rPr>
      </w:pPr>
      <w:r>
        <w:rPr>
          <w:noProof/>
        </w:rPr>
        <w:drawing>
          <wp:inline distT="0" distB="0" distL="0" distR="0" wp14:anchorId="725FDD07" wp14:editId="53E32AA0">
            <wp:extent cx="5194684" cy="47198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6956" cy="4721886"/>
                    </a:xfrm>
                    <a:prstGeom prst="rect">
                      <a:avLst/>
                    </a:prstGeom>
                  </pic:spPr>
                </pic:pic>
              </a:graphicData>
            </a:graphic>
          </wp:inline>
        </w:drawing>
      </w:r>
    </w:p>
    <w:p w:rsidR="008605F4" w:rsidRPr="008605F4" w:rsidRDefault="008605F4" w:rsidP="008605F4">
      <w:pPr>
        <w:spacing w:line="240" w:lineRule="auto"/>
        <w:ind w:firstLine="0"/>
        <w:jc w:val="center"/>
        <w:rPr>
          <w:szCs w:val="24"/>
          <w:highlight w:val="yellow"/>
        </w:rPr>
      </w:pPr>
    </w:p>
    <w:p w:rsidR="008605F4" w:rsidRDefault="008605F4" w:rsidP="008605F4">
      <w:pPr>
        <w:spacing w:line="240" w:lineRule="auto"/>
        <w:ind w:firstLine="709"/>
        <w:rPr>
          <w:szCs w:val="24"/>
          <w:highlight w:val="yellow"/>
        </w:rPr>
      </w:pPr>
      <w:r w:rsidRPr="008605F4">
        <w:rPr>
          <w:szCs w:val="24"/>
          <w:highlight w:val="yellow"/>
        </w:rPr>
        <w:t>П</w:t>
      </w:r>
      <w:r w:rsidRPr="008605F4">
        <w:rPr>
          <w:szCs w:val="24"/>
          <w:highlight w:val="yellow"/>
        </w:rPr>
        <w:t>о состоянию на 12.10.2023 на территории сельского поселения расположены месторождения ОПИ, учтенные территориальными балансами запасов: участок ПГС Восточный Нижне-Кулаковского месторождения, разрабатывается ООО «Судоремонтно-судостроительный завод» по лицензии УФА03883ТЭ</w:t>
      </w:r>
      <w:r w:rsidRPr="008605F4">
        <w:rPr>
          <w:szCs w:val="24"/>
          <w:highlight w:val="yellow"/>
        </w:rPr>
        <w:t>.</w:t>
      </w:r>
    </w:p>
    <w:p w:rsidR="008605F4" w:rsidRPr="008605F4" w:rsidRDefault="008605F4" w:rsidP="008605F4">
      <w:pPr>
        <w:spacing w:line="240" w:lineRule="auto"/>
        <w:ind w:firstLine="0"/>
        <w:jc w:val="center"/>
        <w:rPr>
          <w:szCs w:val="24"/>
          <w:highlight w:val="yellow"/>
        </w:rPr>
      </w:pPr>
      <w:r w:rsidRPr="008605F4">
        <w:rPr>
          <w:noProof/>
          <w:szCs w:val="24"/>
          <w:highlight w:val="yellow"/>
        </w:rPr>
        <w:drawing>
          <wp:inline distT="0" distB="0" distL="0" distR="0">
            <wp:extent cx="6300470" cy="21103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2110381"/>
                    </a:xfrm>
                    <a:prstGeom prst="rect">
                      <a:avLst/>
                    </a:prstGeom>
                    <a:noFill/>
                    <a:ln>
                      <a:noFill/>
                    </a:ln>
                  </pic:spPr>
                </pic:pic>
              </a:graphicData>
            </a:graphic>
          </wp:inline>
        </w:drawing>
      </w:r>
    </w:p>
    <w:p w:rsidR="00733E4E" w:rsidRPr="004E4911" w:rsidRDefault="00733E4E" w:rsidP="00D02F8D">
      <w:pPr>
        <w:spacing w:line="240" w:lineRule="auto"/>
        <w:ind w:firstLine="567"/>
        <w:rPr>
          <w:szCs w:val="24"/>
        </w:rPr>
      </w:pPr>
    </w:p>
    <w:p w:rsidR="008605F4" w:rsidRDefault="008605F4" w:rsidP="004E4911">
      <w:pPr>
        <w:jc w:val="center"/>
        <w:rPr>
          <w:i/>
          <w:szCs w:val="24"/>
        </w:rPr>
      </w:pPr>
    </w:p>
    <w:p w:rsidR="008605F4" w:rsidRDefault="008605F4" w:rsidP="004E4911">
      <w:pPr>
        <w:jc w:val="center"/>
        <w:rPr>
          <w:i/>
          <w:szCs w:val="24"/>
        </w:rPr>
      </w:pPr>
    </w:p>
    <w:p w:rsidR="008605F4" w:rsidRDefault="008605F4" w:rsidP="004E4911">
      <w:pPr>
        <w:jc w:val="center"/>
        <w:rPr>
          <w:i/>
          <w:szCs w:val="24"/>
        </w:rPr>
      </w:pPr>
    </w:p>
    <w:p w:rsidR="008605F4" w:rsidRDefault="008605F4" w:rsidP="004E4911">
      <w:pPr>
        <w:jc w:val="center"/>
        <w:rPr>
          <w:i/>
          <w:szCs w:val="24"/>
        </w:rPr>
      </w:pPr>
    </w:p>
    <w:p w:rsidR="004E4911" w:rsidRPr="004E4911" w:rsidRDefault="004E4911" w:rsidP="004E4911">
      <w:pPr>
        <w:jc w:val="center"/>
        <w:rPr>
          <w:i/>
          <w:szCs w:val="24"/>
        </w:rPr>
      </w:pPr>
      <w:r w:rsidRPr="004E4911">
        <w:rPr>
          <w:i/>
          <w:szCs w:val="24"/>
        </w:rPr>
        <w:lastRenderedPageBreak/>
        <w:t>Объекты добычи и транспортировки жидких углеродов</w:t>
      </w:r>
    </w:p>
    <w:tbl>
      <w:tblPr>
        <w:tblStyle w:val="af2"/>
        <w:tblW w:w="10206" w:type="dxa"/>
        <w:jc w:val="center"/>
        <w:tblLayout w:type="fixed"/>
        <w:tblLook w:val="04A0" w:firstRow="1" w:lastRow="0" w:firstColumn="1" w:lastColumn="0" w:noHBand="0" w:noVBand="1"/>
      </w:tblPr>
      <w:tblGrid>
        <w:gridCol w:w="1074"/>
        <w:gridCol w:w="717"/>
        <w:gridCol w:w="1791"/>
        <w:gridCol w:w="895"/>
        <w:gridCol w:w="716"/>
        <w:gridCol w:w="716"/>
        <w:gridCol w:w="716"/>
        <w:gridCol w:w="716"/>
        <w:gridCol w:w="1612"/>
        <w:gridCol w:w="537"/>
        <w:gridCol w:w="716"/>
      </w:tblGrid>
      <w:tr w:rsidR="004E4911" w:rsidRPr="004E4911" w:rsidTr="004E4911">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50"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568"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418"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709"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Расположение объекта относительно уровня земли</w:t>
            </w:r>
          </w:p>
        </w:tc>
        <w:tc>
          <w:tcPr>
            <w:tcW w:w="567"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Размер санитарно-защитной зоны, м</w:t>
            </w:r>
          </w:p>
        </w:tc>
        <w:tc>
          <w:tcPr>
            <w:tcW w:w="567"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Размер охранной зоны, м</w:t>
            </w:r>
          </w:p>
        </w:tc>
        <w:tc>
          <w:tcPr>
            <w:tcW w:w="567"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Примечание</w:t>
            </w:r>
          </w:p>
        </w:tc>
        <w:tc>
          <w:tcPr>
            <w:tcW w:w="567"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Производительность, т/сут</w:t>
            </w:r>
          </w:p>
        </w:tc>
        <w:tc>
          <w:tcPr>
            <w:tcW w:w="1276"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425"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Объем, куб. м</w:t>
            </w:r>
          </w:p>
        </w:tc>
        <w:tc>
          <w:tcPr>
            <w:tcW w:w="567"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4E4911" w:rsidRPr="004E4911" w:rsidTr="004E4911">
        <w:trPr>
          <w:trHeight w:val="300"/>
          <w:jc w:val="center"/>
        </w:trPr>
        <w:tc>
          <w:tcPr>
            <w:tcW w:w="85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Скважина</w:t>
            </w:r>
          </w:p>
        </w:tc>
        <w:tc>
          <w:tcPr>
            <w:tcW w:w="141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150</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25</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Ликвидированная</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425"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Иное значение</w:t>
            </w:r>
          </w:p>
        </w:tc>
      </w:tr>
      <w:tr w:rsidR="004E4911" w:rsidRPr="004E4911" w:rsidTr="004E4911">
        <w:trPr>
          <w:trHeight w:val="300"/>
          <w:jc w:val="center"/>
        </w:trPr>
        <w:tc>
          <w:tcPr>
            <w:tcW w:w="85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Скважина</w:t>
            </w:r>
          </w:p>
        </w:tc>
        <w:tc>
          <w:tcPr>
            <w:tcW w:w="141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150</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25</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Ликвидированная</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425"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Иное значение</w:t>
            </w:r>
          </w:p>
        </w:tc>
      </w:tr>
      <w:tr w:rsidR="004E4911" w:rsidRPr="004E4911" w:rsidTr="004E4911">
        <w:trPr>
          <w:trHeight w:val="300"/>
          <w:jc w:val="center"/>
        </w:trPr>
        <w:tc>
          <w:tcPr>
            <w:tcW w:w="85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3</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Скважина</w:t>
            </w:r>
          </w:p>
        </w:tc>
        <w:tc>
          <w:tcPr>
            <w:tcW w:w="141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150</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25</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Ликвидированная</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425"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Иное значение</w:t>
            </w:r>
          </w:p>
        </w:tc>
      </w:tr>
      <w:tr w:rsidR="004E4911" w:rsidRPr="004E4911" w:rsidTr="004E4911">
        <w:trPr>
          <w:trHeight w:val="300"/>
          <w:jc w:val="center"/>
        </w:trPr>
        <w:tc>
          <w:tcPr>
            <w:tcW w:w="85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4</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Скважина</w:t>
            </w:r>
          </w:p>
        </w:tc>
        <w:tc>
          <w:tcPr>
            <w:tcW w:w="141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150</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25</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Ликвидированная</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425"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Иное значение</w:t>
            </w:r>
          </w:p>
        </w:tc>
      </w:tr>
    </w:tbl>
    <w:p w:rsidR="00733E4E" w:rsidRDefault="00733E4E" w:rsidP="00D02F8D">
      <w:pPr>
        <w:shd w:val="clear" w:color="auto" w:fill="FFFFFF"/>
        <w:spacing w:line="240" w:lineRule="auto"/>
        <w:ind w:firstLine="567"/>
        <w:contextualSpacing/>
        <w:rPr>
          <w:b/>
          <w:szCs w:val="24"/>
        </w:rPr>
      </w:pPr>
    </w:p>
    <w:p w:rsidR="00E440D1" w:rsidRPr="004E4911" w:rsidRDefault="00E30F67" w:rsidP="00D02F8D">
      <w:pPr>
        <w:shd w:val="clear" w:color="auto" w:fill="FFFFFF"/>
        <w:spacing w:line="240" w:lineRule="auto"/>
        <w:ind w:firstLine="567"/>
        <w:contextualSpacing/>
        <w:rPr>
          <w:b/>
          <w:szCs w:val="24"/>
        </w:rPr>
      </w:pPr>
      <w:r w:rsidRPr="004E4911">
        <w:rPr>
          <w:b/>
          <w:szCs w:val="24"/>
        </w:rPr>
        <w:t>2.9</w:t>
      </w:r>
      <w:r w:rsidR="00E440D1" w:rsidRPr="004E4911">
        <w:rPr>
          <w:b/>
          <w:szCs w:val="24"/>
        </w:rPr>
        <w:t xml:space="preserve">. </w:t>
      </w:r>
      <w:r w:rsidRPr="004E4911">
        <w:rPr>
          <w:b/>
          <w:szCs w:val="24"/>
        </w:rPr>
        <w:t>Почвенная характеристика и растительность</w:t>
      </w:r>
    </w:p>
    <w:p w:rsidR="00D02F8D" w:rsidRPr="004E4911" w:rsidRDefault="00D02F8D" w:rsidP="00D02F8D">
      <w:pPr>
        <w:pStyle w:val="aff"/>
        <w:spacing w:before="0" w:beforeAutospacing="0" w:after="0" w:afterAutospacing="0"/>
        <w:ind w:firstLine="567"/>
        <w:jc w:val="both"/>
      </w:pPr>
      <w:r w:rsidRPr="004E4911">
        <w:t>Территория поселения характеризуется пестрым почвенным покровом. И относиться к правобережной части реки Белой, к агропочвенному району увалистого междуречья Белая-Уфа с увалистым , интенсивно расчлененным легкой гидрографической сетью рельефом. Почвенный покров на пашнях образуют серые и темно-серые лесные посевы тяжелого механического состава. Черноземы встречаются в основном мелкими фрагментами.</w:t>
      </w:r>
    </w:p>
    <w:p w:rsidR="00D02F8D" w:rsidRPr="004E4911" w:rsidRDefault="00D02F8D" w:rsidP="00D02F8D">
      <w:pPr>
        <w:pStyle w:val="aff"/>
        <w:spacing w:before="0" w:beforeAutospacing="0" w:after="0" w:afterAutospacing="0"/>
        <w:ind w:firstLine="567"/>
        <w:jc w:val="both"/>
      </w:pPr>
      <w:r w:rsidRPr="004E4911">
        <w:t>В пойме р.Белой распространены различные типы аллювиальных почв. В прирусловой части развиты слоистые песчаные почвы с пионерной луговой растительностью. В центральной пойме залегают серые и темно-серые лесные почвы под лесной растительностью и лугами.Все луговые аллювиальные почвы богаты гумусом, хорошо увлажнены и благоприятны для выращивания овощных культур.</w:t>
      </w:r>
    </w:p>
    <w:p w:rsidR="00D02F8D" w:rsidRPr="004E4911" w:rsidRDefault="00D02F8D" w:rsidP="00D02F8D">
      <w:pPr>
        <w:pStyle w:val="aff"/>
        <w:spacing w:before="0" w:beforeAutospacing="0" w:after="0" w:afterAutospacing="0"/>
        <w:ind w:firstLine="567"/>
        <w:jc w:val="both"/>
      </w:pPr>
      <w:r w:rsidRPr="004E4911">
        <w:t>В целом почвы поселения обладают достаточным естественным плодородием, что определило их интенсивное сельскохозяйственное освоение.</w:t>
      </w:r>
    </w:p>
    <w:p w:rsidR="00D02F8D" w:rsidRPr="004E4911" w:rsidRDefault="00D02F8D" w:rsidP="00D02F8D">
      <w:pPr>
        <w:pStyle w:val="aff"/>
        <w:spacing w:before="0" w:beforeAutospacing="0" w:after="0" w:afterAutospacing="0"/>
        <w:ind w:firstLine="567"/>
        <w:jc w:val="both"/>
      </w:pPr>
      <w:r w:rsidRPr="004E4911">
        <w:t xml:space="preserve">Территория </w:t>
      </w:r>
      <w:r w:rsidRPr="004E4911">
        <w:rPr>
          <w:spacing w:val="-5"/>
        </w:rPr>
        <w:t xml:space="preserve">сельского поселения </w:t>
      </w:r>
      <w:r w:rsidR="007D0359" w:rsidRPr="004E4911">
        <w:rPr>
          <w:spacing w:val="-5"/>
        </w:rPr>
        <w:t>Силантьевский</w:t>
      </w:r>
      <w:r w:rsidRPr="004E4911">
        <w:rPr>
          <w:spacing w:val="-5"/>
        </w:rPr>
        <w:t xml:space="preserve"> сельсовет </w:t>
      </w:r>
      <w:r w:rsidRPr="004E4911">
        <w:t>расположена в лесостепной зоне, в Камско-Бельском понижении. Левобережье р.Белой носит типично лесостепной характер, а Правобережье ближе к зоне широколиственных лесов.</w:t>
      </w:r>
    </w:p>
    <w:p w:rsidR="00D02F8D" w:rsidRPr="004E4911" w:rsidRDefault="00D02F8D" w:rsidP="00D02F8D">
      <w:pPr>
        <w:pStyle w:val="aff"/>
        <w:spacing w:before="0" w:beforeAutospacing="0" w:after="0" w:afterAutospacing="0"/>
        <w:ind w:firstLine="567"/>
        <w:jc w:val="both"/>
      </w:pPr>
      <w:r w:rsidRPr="004E4911">
        <w:t>В растительном покрове района н</w:t>
      </w:r>
      <w:r w:rsidR="00CE67DD" w:rsidRPr="004E4911">
        <w:t>аблюдается большое разнообразие</w:t>
      </w:r>
      <w:r w:rsidRPr="004E4911">
        <w:t>, несмотря на высокую сельскохозяйственную особенность. Лесные массивы сохранились в долине р.Белой, Бирь на севере района, в центральной части на крутых увалистых склонах.</w:t>
      </w:r>
    </w:p>
    <w:p w:rsidR="00D02F8D" w:rsidRPr="004E4911" w:rsidRDefault="00D02F8D" w:rsidP="00D02F8D">
      <w:pPr>
        <w:pStyle w:val="aff"/>
        <w:spacing w:before="0" w:beforeAutospacing="0" w:after="0" w:afterAutospacing="0"/>
        <w:ind w:firstLine="567"/>
        <w:jc w:val="both"/>
      </w:pPr>
      <w:r w:rsidRPr="004E4911">
        <w:t>Луговая и степная растительность характеризуется большим видовым разнообразием и высокой потенциальной биологической продуктивностью, однако в результате бессистемного выпаса при отсутствии восстановительных агротехнических мероприятий продуктивность лугов составляет всего 4-6 кормовых единиц с гектара. На многих лугах наиболее ценные кормовые растения- клевер, чина луговая и Литвинова, мышин горошек, мятлик при стравливании исчезают и замещаются сорными травами- пастушья сумка, льнянка обыкновенная, вьюнок полевой, пастернак.</w:t>
      </w:r>
    </w:p>
    <w:p w:rsidR="00E440D1" w:rsidRPr="004E4911" w:rsidRDefault="00E440D1" w:rsidP="00D02F8D">
      <w:pPr>
        <w:shd w:val="clear" w:color="auto" w:fill="FFFFFF"/>
        <w:spacing w:line="240" w:lineRule="auto"/>
        <w:ind w:firstLine="567"/>
        <w:contextualSpacing/>
        <w:rPr>
          <w:szCs w:val="24"/>
        </w:rPr>
      </w:pPr>
    </w:p>
    <w:p w:rsidR="002F1BEC" w:rsidRPr="004E4911" w:rsidRDefault="002F1BEC" w:rsidP="00863786">
      <w:pPr>
        <w:pStyle w:val="aff"/>
        <w:spacing w:before="0" w:beforeAutospacing="0" w:after="0" w:afterAutospacing="0"/>
        <w:rPr>
          <w:b/>
        </w:rPr>
      </w:pPr>
      <w:r w:rsidRPr="004E4911">
        <w:rPr>
          <w:b/>
        </w:rPr>
        <w:tab/>
        <w:t>2.10. Лесные ресурсы. Особо охраняемые природные территории.</w:t>
      </w:r>
    </w:p>
    <w:p w:rsidR="00923ED4" w:rsidRDefault="00863786" w:rsidP="00863786">
      <w:pPr>
        <w:spacing w:line="240" w:lineRule="auto"/>
        <w:ind w:firstLine="567"/>
        <w:rPr>
          <w:szCs w:val="24"/>
        </w:rPr>
      </w:pPr>
      <w:r w:rsidRPr="004E4911">
        <w:rPr>
          <w:szCs w:val="24"/>
        </w:rPr>
        <w:t xml:space="preserve">Ландшафтно-рекреационная оценка </w:t>
      </w:r>
      <w:r w:rsidRPr="004E4911">
        <w:rPr>
          <w:spacing w:val="-5"/>
          <w:szCs w:val="24"/>
        </w:rPr>
        <w:t xml:space="preserve">сельского поселения </w:t>
      </w:r>
      <w:r w:rsidR="007D0359" w:rsidRPr="004E4911">
        <w:rPr>
          <w:spacing w:val="-5"/>
          <w:szCs w:val="24"/>
        </w:rPr>
        <w:t>Силантьевский</w:t>
      </w:r>
      <w:r w:rsidRPr="004E4911">
        <w:rPr>
          <w:spacing w:val="-5"/>
          <w:szCs w:val="24"/>
        </w:rPr>
        <w:t xml:space="preserve"> сельсовет </w:t>
      </w:r>
      <w:r w:rsidRPr="004E4911">
        <w:rPr>
          <w:szCs w:val="24"/>
        </w:rPr>
        <w:t xml:space="preserve"> высокая по эстетическим и санитарно-гигиеническим качествам лесных насаждений,большой мозаичности ландшафтов. Долина реки Белой исключительно живописна и привлекает рекреантов удобными для купания пляжами, чередующимися с участками лугов, липово-</w:t>
      </w:r>
      <w:r w:rsidRPr="004E4911">
        <w:rPr>
          <w:szCs w:val="24"/>
        </w:rPr>
        <w:lastRenderedPageBreak/>
        <w:t xml:space="preserve">дубовых и сосновых лесов.Благоприятны для размещения учреждений отдыха лесные массивы в долине р.Бири. </w:t>
      </w:r>
      <w:r w:rsidR="00923ED4" w:rsidRPr="004E4911">
        <w:rPr>
          <w:szCs w:val="24"/>
        </w:rPr>
        <w:t>В летнее время наблюдается интенсивное воздействие рекреантов на пойменные ландшафты Потенциальная устойчивость ландшафтов долины реки Белой оценивается в 5-6 чел/га для березовых лесов, типовых и дубовых – 4-5 чел/га, пойменных лугов до 15-20 чел/га. Наибольшая вместимость определена для пляжей на правом берегу р.Белой.</w:t>
      </w:r>
    </w:p>
    <w:p w:rsidR="00E36F66" w:rsidRPr="004E4911" w:rsidRDefault="00E36F66" w:rsidP="00863786">
      <w:pPr>
        <w:spacing w:line="240" w:lineRule="auto"/>
        <w:ind w:firstLine="567"/>
        <w:rPr>
          <w:szCs w:val="24"/>
        </w:rPr>
      </w:pPr>
      <w:r>
        <w:rPr>
          <w:szCs w:val="24"/>
        </w:rPr>
        <w:t>Особо охраняемые природные территории отсутствуют.</w:t>
      </w:r>
    </w:p>
    <w:p w:rsidR="00D02F8D" w:rsidRPr="00B53B43" w:rsidRDefault="00D02F8D" w:rsidP="00D02F8D">
      <w:pPr>
        <w:spacing w:line="240" w:lineRule="auto"/>
        <w:ind w:firstLine="567"/>
        <w:rPr>
          <w:b/>
          <w:bCs/>
          <w:szCs w:val="24"/>
          <w:u w:val="single"/>
        </w:rPr>
      </w:pPr>
      <w:r w:rsidRPr="00B53B43">
        <w:rPr>
          <w:b/>
          <w:bCs/>
          <w:szCs w:val="24"/>
          <w:u w:val="single"/>
        </w:rPr>
        <w:t>Краткая характеристика лесничества</w:t>
      </w:r>
    </w:p>
    <w:p w:rsidR="00D02F8D" w:rsidRPr="004E4911" w:rsidRDefault="00D02F8D" w:rsidP="00D02F8D">
      <w:pPr>
        <w:spacing w:line="240" w:lineRule="auto"/>
        <w:ind w:firstLine="567"/>
        <w:rPr>
          <w:b/>
          <w:bCs/>
          <w:szCs w:val="24"/>
        </w:rPr>
      </w:pPr>
      <w:r w:rsidRPr="004E4911">
        <w:rPr>
          <w:b/>
          <w:bCs/>
          <w:szCs w:val="24"/>
        </w:rPr>
        <w:t>Наименование и местоположение лесничества</w:t>
      </w:r>
    </w:p>
    <w:p w:rsidR="00D02F8D" w:rsidRPr="004E4911" w:rsidRDefault="00D02F8D" w:rsidP="00D02F8D">
      <w:pPr>
        <w:spacing w:line="240" w:lineRule="auto"/>
        <w:ind w:firstLine="567"/>
        <w:rPr>
          <w:szCs w:val="24"/>
        </w:rPr>
      </w:pPr>
      <w:r w:rsidRPr="004E4911">
        <w:rPr>
          <w:szCs w:val="24"/>
        </w:rPr>
        <w:t>Бирское лесничество Министерства лесного хозяйства Республики Башкортостан расположено в северно-западной части республики на территории пяти административных районов — Бураевского, Мишкинского, Бирского и Дюртюлинского и г. Бирска.</w:t>
      </w:r>
    </w:p>
    <w:p w:rsidR="00D02F8D" w:rsidRPr="004E4911" w:rsidRDefault="00D02F8D" w:rsidP="00D02F8D">
      <w:pPr>
        <w:spacing w:line="240" w:lineRule="auto"/>
        <w:ind w:firstLine="567"/>
        <w:rPr>
          <w:szCs w:val="24"/>
        </w:rPr>
      </w:pPr>
      <w:r w:rsidRPr="004E4911">
        <w:rPr>
          <w:szCs w:val="24"/>
        </w:rPr>
        <w:t xml:space="preserve">Общая площадь территории лесничества по состоянию на 01.01.2008 г. составляет 148 642 га </w:t>
      </w:r>
    </w:p>
    <w:p w:rsidR="00D02F8D" w:rsidRPr="004E4911" w:rsidRDefault="00D02F8D" w:rsidP="00D02F8D">
      <w:pPr>
        <w:spacing w:line="240" w:lineRule="auto"/>
        <w:ind w:firstLine="567"/>
        <w:rPr>
          <w:szCs w:val="24"/>
        </w:rPr>
      </w:pPr>
      <w:r w:rsidRPr="004E4911">
        <w:rPr>
          <w:szCs w:val="24"/>
        </w:rPr>
        <w:t>Район расположения центрального лесничества имеет хорошо развитую сеть путей транспорта общего пользования.</w:t>
      </w:r>
    </w:p>
    <w:p w:rsidR="00D02F8D" w:rsidRPr="004E4911" w:rsidRDefault="00D02F8D" w:rsidP="00D02F8D">
      <w:pPr>
        <w:spacing w:line="240" w:lineRule="auto"/>
        <w:ind w:firstLine="567"/>
        <w:rPr>
          <w:szCs w:val="24"/>
        </w:rPr>
      </w:pPr>
      <w:r w:rsidRPr="004E4911">
        <w:rPr>
          <w:szCs w:val="24"/>
        </w:rPr>
        <w:t xml:space="preserve">Железных дорог на территории лесничества не имеется. </w:t>
      </w:r>
    </w:p>
    <w:p w:rsidR="00D02F8D" w:rsidRPr="004E4911" w:rsidRDefault="00D02F8D" w:rsidP="00D02F8D">
      <w:pPr>
        <w:spacing w:line="240" w:lineRule="auto"/>
        <w:ind w:firstLine="567"/>
        <w:rPr>
          <w:szCs w:val="24"/>
        </w:rPr>
      </w:pPr>
      <w:r w:rsidRPr="004E4911">
        <w:rPr>
          <w:szCs w:val="24"/>
        </w:rPr>
        <w:t>По территории Мишкинского и Бирского административных районов пролегает асфальтированная дорога Бирск — Тастуба — Сатка; Бирского и Бураевского — Уфа — Януал — Пермь; Бураевского — Бураево — с. Алтачево — Куеда. Это дорога республиканского значения.</w:t>
      </w:r>
    </w:p>
    <w:p w:rsidR="00D02F8D" w:rsidRPr="004E4911" w:rsidRDefault="00D02F8D" w:rsidP="00D02F8D">
      <w:pPr>
        <w:spacing w:line="240" w:lineRule="auto"/>
        <w:ind w:firstLine="567"/>
        <w:rPr>
          <w:szCs w:val="24"/>
        </w:rPr>
      </w:pPr>
      <w:r w:rsidRPr="004E4911">
        <w:rPr>
          <w:szCs w:val="24"/>
        </w:rPr>
        <w:t>Протяженность автомобильных дорог на 1000 га территории лесничества составляет 6,3 км.</w:t>
      </w:r>
    </w:p>
    <w:p w:rsidR="00D02F8D" w:rsidRPr="004E4911" w:rsidRDefault="00D02F8D" w:rsidP="00D02F8D">
      <w:pPr>
        <w:spacing w:line="240" w:lineRule="auto"/>
        <w:ind w:firstLine="567"/>
        <w:rPr>
          <w:szCs w:val="24"/>
        </w:rPr>
      </w:pPr>
      <w:r w:rsidRPr="004E4911">
        <w:rPr>
          <w:szCs w:val="24"/>
        </w:rPr>
        <w:t>Кроме дорог федерального значени</w:t>
      </w:r>
      <w:r w:rsidR="00786B9D" w:rsidRPr="004E4911">
        <w:rPr>
          <w:szCs w:val="24"/>
        </w:rPr>
        <w:t>я по административным районам (</w:t>
      </w:r>
      <w:r w:rsidRPr="004E4911">
        <w:rPr>
          <w:szCs w:val="24"/>
        </w:rPr>
        <w:t>Бураевский, Мишкинский, Бирский) имеется сеть дорог, связывающих населенные пункты с райцентром, а также непрофилированных дорог местного значения.</w:t>
      </w:r>
    </w:p>
    <w:p w:rsidR="00D02F8D" w:rsidRPr="004E4911" w:rsidRDefault="00D02F8D" w:rsidP="00D02F8D">
      <w:pPr>
        <w:spacing w:line="240" w:lineRule="auto"/>
        <w:ind w:firstLine="567"/>
        <w:rPr>
          <w:szCs w:val="24"/>
        </w:rPr>
      </w:pPr>
      <w:r w:rsidRPr="004E4911">
        <w:rPr>
          <w:szCs w:val="24"/>
        </w:rPr>
        <w:t>Лесохозяйственные дороги представляют собой лесные проезды, используемые при лесохозяйственных работах в летнее время.</w:t>
      </w:r>
    </w:p>
    <w:p w:rsidR="00D02F8D" w:rsidRPr="004E4911" w:rsidRDefault="00D02F8D" w:rsidP="00D02F8D">
      <w:pPr>
        <w:spacing w:line="240" w:lineRule="auto"/>
        <w:ind w:firstLine="567"/>
        <w:rPr>
          <w:szCs w:val="24"/>
        </w:rPr>
      </w:pPr>
      <w:r w:rsidRPr="004E4911">
        <w:rPr>
          <w:szCs w:val="24"/>
        </w:rPr>
        <w:t>Грунтовые дороги в большинстве своем требуют улучшения и ремонта. Проезд по ним возможен только в сухое время года, а на отдельных участках — только транспортом повышенной проходимости.</w:t>
      </w:r>
    </w:p>
    <w:p w:rsidR="00D02F8D" w:rsidRPr="004E4911" w:rsidRDefault="00D02F8D" w:rsidP="00D02F8D">
      <w:pPr>
        <w:spacing w:line="240" w:lineRule="auto"/>
        <w:ind w:firstLine="567"/>
        <w:rPr>
          <w:szCs w:val="24"/>
        </w:rPr>
      </w:pPr>
      <w:r w:rsidRPr="004E4911">
        <w:rPr>
          <w:b/>
          <w:bCs/>
          <w:szCs w:val="24"/>
        </w:rPr>
        <w:t>Лесорастительное районирование</w:t>
      </w:r>
    </w:p>
    <w:p w:rsidR="00D02F8D" w:rsidRPr="004E4911" w:rsidRDefault="00D02F8D" w:rsidP="00D02F8D">
      <w:pPr>
        <w:spacing w:line="240" w:lineRule="auto"/>
        <w:ind w:firstLine="567"/>
        <w:rPr>
          <w:szCs w:val="24"/>
        </w:rPr>
      </w:pPr>
      <w:r w:rsidRPr="004E4911">
        <w:rPr>
          <w:szCs w:val="24"/>
        </w:rPr>
        <w:t>По лесохозяйственному районированию равнинных лесов Европейской части России территория лесничества отнесена к лесостепному району Европейской части РФ ( Перечень лесных районов Российской Федерации. Приказ МПР от 28.03.2</w:t>
      </w:r>
      <w:r w:rsidR="007F4049" w:rsidRPr="004E4911">
        <w:rPr>
          <w:szCs w:val="24"/>
        </w:rPr>
        <w:t>009</w:t>
      </w:r>
      <w:r w:rsidRPr="004E4911">
        <w:rPr>
          <w:szCs w:val="24"/>
        </w:rPr>
        <w:t xml:space="preserve"> № 68): </w:t>
      </w:r>
    </w:p>
    <w:p w:rsidR="00D02F8D" w:rsidRPr="004E4911" w:rsidRDefault="00D02F8D" w:rsidP="00D02F8D">
      <w:pPr>
        <w:spacing w:line="240" w:lineRule="auto"/>
        <w:ind w:firstLine="567"/>
        <w:rPr>
          <w:szCs w:val="24"/>
        </w:rPr>
      </w:pPr>
      <w:r w:rsidRPr="004E4911">
        <w:rPr>
          <w:b/>
          <w:bCs/>
          <w:szCs w:val="24"/>
        </w:rPr>
        <w:t>Распределение лесов по целевому назначению и категориям защитных лесов</w:t>
      </w:r>
    </w:p>
    <w:p w:rsidR="00D02F8D" w:rsidRPr="004E4911" w:rsidRDefault="00D02F8D" w:rsidP="00D02F8D">
      <w:pPr>
        <w:spacing w:line="240" w:lineRule="auto"/>
        <w:ind w:firstLine="567"/>
        <w:rPr>
          <w:szCs w:val="24"/>
        </w:rPr>
      </w:pPr>
      <w:r w:rsidRPr="004E4911">
        <w:rPr>
          <w:szCs w:val="24"/>
        </w:rPr>
        <w:t>Леса, расположенные на землях лесного фонда центрального лесничества, подразделяются на защитные и эксплуатационные леса. Категории защитных лесов определяются в соответствии с Лесным кодексом РФ и Приказом Федерального агентства лесного хозяйства от 20 марта 2008 г. № 84</w:t>
      </w:r>
    </w:p>
    <w:p w:rsidR="00D02F8D" w:rsidRPr="004E4911" w:rsidRDefault="00D02F8D" w:rsidP="00D02F8D">
      <w:pPr>
        <w:spacing w:line="240" w:lineRule="auto"/>
        <w:ind w:firstLine="567"/>
        <w:rPr>
          <w:szCs w:val="24"/>
        </w:rPr>
      </w:pPr>
      <w:r w:rsidRPr="004E4911">
        <w:rPr>
          <w:szCs w:val="24"/>
        </w:rPr>
        <w:t>Общая площадь защитных лесов составляет 95 964 га.</w:t>
      </w:r>
    </w:p>
    <w:p w:rsidR="00D02F8D" w:rsidRPr="004E4911" w:rsidRDefault="00D02F8D" w:rsidP="00D02F8D">
      <w:pPr>
        <w:spacing w:line="240" w:lineRule="auto"/>
        <w:ind w:firstLine="567"/>
        <w:rPr>
          <w:szCs w:val="24"/>
        </w:rPr>
      </w:pPr>
      <w:r w:rsidRPr="004E4911">
        <w:rPr>
          <w:szCs w:val="24"/>
        </w:rPr>
        <w:t>Площадь эксплуатационных лесов 52 678 га.</w:t>
      </w:r>
    </w:p>
    <w:p w:rsidR="00D02F8D" w:rsidRPr="004E4911" w:rsidRDefault="00D02F8D" w:rsidP="00D02F8D">
      <w:pPr>
        <w:spacing w:line="240" w:lineRule="auto"/>
        <w:ind w:firstLine="567"/>
        <w:rPr>
          <w:szCs w:val="24"/>
        </w:rPr>
      </w:pPr>
      <w:r w:rsidRPr="004E4911">
        <w:rPr>
          <w:szCs w:val="24"/>
        </w:rPr>
        <w:t>Резервные леса в центральном лесничестве не выделены.</w:t>
      </w:r>
    </w:p>
    <w:p w:rsidR="00D02F8D" w:rsidRPr="004E4911" w:rsidRDefault="00D02F8D" w:rsidP="00D02F8D">
      <w:pPr>
        <w:spacing w:line="240" w:lineRule="auto"/>
        <w:ind w:firstLine="567"/>
        <w:rPr>
          <w:b/>
          <w:bCs/>
          <w:szCs w:val="24"/>
        </w:rPr>
      </w:pPr>
      <w:r w:rsidRPr="004E4911">
        <w:rPr>
          <w:b/>
          <w:bCs/>
          <w:szCs w:val="24"/>
        </w:rPr>
        <w:t>Виды разрешенного использования лесов на территории лесничества.</w:t>
      </w:r>
    </w:p>
    <w:p w:rsidR="00D02F8D" w:rsidRPr="004E4911" w:rsidRDefault="00D02F8D" w:rsidP="00D02F8D">
      <w:pPr>
        <w:spacing w:line="240" w:lineRule="auto"/>
        <w:ind w:firstLine="567"/>
        <w:rPr>
          <w:szCs w:val="24"/>
        </w:rPr>
      </w:pPr>
      <w:r w:rsidRPr="004E4911">
        <w:rPr>
          <w:szCs w:val="24"/>
        </w:rPr>
        <w:t>Виды разрешенного использования лесов определены в ст. 25 ЛК РФ и для Бирского лесничества представлены в таблице</w:t>
      </w:r>
    </w:p>
    <w:p w:rsidR="00D02F8D" w:rsidRPr="004E4911" w:rsidRDefault="00D02F8D" w:rsidP="00D02F8D">
      <w:pPr>
        <w:spacing w:line="240" w:lineRule="auto"/>
        <w:ind w:firstLine="567"/>
        <w:rPr>
          <w:szCs w:val="24"/>
        </w:rPr>
      </w:pPr>
      <w:r w:rsidRPr="004E4911">
        <w:rPr>
          <w:szCs w:val="24"/>
        </w:rPr>
        <w:t>Лесные участки могут использоваться для одной или нескольких следующих целей:</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заготовки древесины;</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заготовки живицы;</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заготовки и сбор недревесных лесных ресурсов;</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заготовка пищевых лесных ресурсов и сбор лекарственных растений;</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ведение охотничьего хозяйства и осуществление охоты;</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lastRenderedPageBreak/>
        <w:t>ведение сельского хозяйства;</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осуществление научно-исследовательской деятельности, образовательной деятельности;</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осуществление рекреационной деятельности;</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создание лесных плантаций и их эксплуатация;</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выращивание лесных плодовых, ягодных, декоративных растений, лекарственных растений;</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выполнение работ по геологическому изучению недр,разработка месторождений полезных ископаемых;</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 xml:space="preserve">строительство и эксплуатация водохранилищ и иных искусственных водных объектов, а также </w:t>
      </w:r>
    </w:p>
    <w:p w:rsidR="00D02F8D" w:rsidRPr="004E4911" w:rsidRDefault="00D02F8D" w:rsidP="00D02F8D">
      <w:pPr>
        <w:tabs>
          <w:tab w:val="num" w:pos="-142"/>
        </w:tabs>
        <w:spacing w:line="240" w:lineRule="auto"/>
        <w:ind w:left="-142" w:firstLine="709"/>
        <w:rPr>
          <w:szCs w:val="24"/>
        </w:rPr>
      </w:pPr>
      <w:r w:rsidRPr="004E4911">
        <w:rPr>
          <w:szCs w:val="24"/>
        </w:rPr>
        <w:t>гидротехнических сооружений и специализированных портов;</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 xml:space="preserve">строительство, реконструкция, эксплуатация линий электропередачи, линий связи дорог, трубопроводов и </w:t>
      </w:r>
    </w:p>
    <w:p w:rsidR="00D02F8D" w:rsidRPr="004E4911" w:rsidRDefault="00D02F8D" w:rsidP="00D02F8D">
      <w:pPr>
        <w:tabs>
          <w:tab w:val="num" w:pos="-142"/>
        </w:tabs>
        <w:spacing w:line="240" w:lineRule="auto"/>
        <w:ind w:left="-142" w:firstLine="709"/>
        <w:rPr>
          <w:szCs w:val="24"/>
        </w:rPr>
      </w:pPr>
      <w:r w:rsidRPr="004E4911">
        <w:rPr>
          <w:szCs w:val="24"/>
        </w:rPr>
        <w:t>других линейных объектов;</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переработка древесины и иных лесных ресурсов;</w:t>
      </w:r>
    </w:p>
    <w:p w:rsidR="00D02F8D" w:rsidRPr="004E4911" w:rsidRDefault="00D02F8D" w:rsidP="00137BEC">
      <w:pPr>
        <w:numPr>
          <w:ilvl w:val="0"/>
          <w:numId w:val="35"/>
        </w:numPr>
        <w:tabs>
          <w:tab w:val="clear" w:pos="720"/>
          <w:tab w:val="num" w:pos="-142"/>
        </w:tabs>
        <w:spacing w:line="240" w:lineRule="auto"/>
        <w:ind w:left="-142" w:firstLine="709"/>
        <w:rPr>
          <w:szCs w:val="24"/>
        </w:rPr>
      </w:pPr>
      <w:r w:rsidRPr="004E4911">
        <w:rPr>
          <w:szCs w:val="24"/>
        </w:rPr>
        <w:t>осуществление религиозной деятельности;</w:t>
      </w:r>
    </w:p>
    <w:p w:rsidR="00D02F8D" w:rsidRPr="004E4911" w:rsidRDefault="00D02F8D" w:rsidP="00D02F8D">
      <w:pPr>
        <w:spacing w:line="240" w:lineRule="auto"/>
        <w:ind w:right="141"/>
        <w:rPr>
          <w:szCs w:val="24"/>
        </w:rPr>
      </w:pPr>
      <w:r w:rsidRPr="004E4911">
        <w:rPr>
          <w:szCs w:val="24"/>
        </w:rPr>
        <w:t>иные виды, определенные в соответствии с частью 2 статьи 6 ЛК РФ.</w:t>
      </w:r>
    </w:p>
    <w:p w:rsidR="00DF1843" w:rsidRPr="004E4911" w:rsidRDefault="00DF1843" w:rsidP="00D02F8D">
      <w:pPr>
        <w:spacing w:line="240" w:lineRule="auto"/>
        <w:rPr>
          <w:szCs w:val="24"/>
        </w:rPr>
      </w:pPr>
    </w:p>
    <w:p w:rsidR="002F1BEC" w:rsidRPr="004E4911" w:rsidRDefault="002F1BEC" w:rsidP="00D02F8D">
      <w:pPr>
        <w:spacing w:line="240" w:lineRule="auto"/>
        <w:rPr>
          <w:b/>
          <w:szCs w:val="24"/>
        </w:rPr>
      </w:pPr>
      <w:r w:rsidRPr="004E4911">
        <w:rPr>
          <w:b/>
          <w:szCs w:val="24"/>
        </w:rPr>
        <w:t xml:space="preserve">2.11. Животный мир и ихтиофауна </w:t>
      </w:r>
    </w:p>
    <w:p w:rsidR="00D02F8D" w:rsidRPr="004E4911" w:rsidRDefault="00D02F8D" w:rsidP="00D02F8D">
      <w:pPr>
        <w:spacing w:line="240" w:lineRule="auto"/>
        <w:ind w:firstLine="567"/>
        <w:rPr>
          <w:szCs w:val="24"/>
        </w:rPr>
      </w:pPr>
      <w:r w:rsidRPr="004E4911">
        <w:rPr>
          <w:szCs w:val="24"/>
        </w:rPr>
        <w:t>Биологические ресурсы- живые источники и предпосылки получения необходимых людям материальных и духовных благ, заключенные в объектах живой природы: промысловые объекты, культурные растения, домашние животные, живописные ландшафты и т.п.</w:t>
      </w:r>
    </w:p>
    <w:p w:rsidR="00D02F8D" w:rsidRPr="004E4911" w:rsidRDefault="00D02F8D" w:rsidP="00D02F8D">
      <w:pPr>
        <w:spacing w:line="240" w:lineRule="auto"/>
        <w:ind w:firstLine="567"/>
        <w:rPr>
          <w:szCs w:val="24"/>
        </w:rPr>
      </w:pPr>
      <w:r w:rsidRPr="004E4911">
        <w:rPr>
          <w:szCs w:val="24"/>
        </w:rPr>
        <w:t xml:space="preserve">К биологическим природным ресурсам относятся ресурсы животного и растительного мира, способные к самовоспроизведению. Непременным условием их благополучия является обеспеченность почвенными и водными ресурсами. В составе биосферы и ее структурных подразделений эти ресурсы непрерывно производят биологическую продукцию, которая обеспечивает существование всего живого. </w:t>
      </w:r>
    </w:p>
    <w:p w:rsidR="00D02F8D" w:rsidRPr="004E4911" w:rsidRDefault="00D02F8D" w:rsidP="00D02F8D">
      <w:pPr>
        <w:spacing w:line="240" w:lineRule="auto"/>
        <w:ind w:firstLine="567"/>
        <w:rPr>
          <w:szCs w:val="24"/>
        </w:rPr>
      </w:pPr>
      <w:r w:rsidRPr="004E4911">
        <w:rPr>
          <w:b/>
          <w:bCs/>
          <w:szCs w:val="24"/>
        </w:rPr>
        <w:t>Растительный мир</w:t>
      </w:r>
      <w:r w:rsidRPr="004E4911">
        <w:rPr>
          <w:szCs w:val="24"/>
        </w:rPr>
        <w:t xml:space="preserve"> в республике очень разнообразен, что связано с ее уникальным и географическим расположением, на стыке Европы и Азии. На территории Бирского района произростают следующие виды растений, занесенные в Красную книгу Республики Башкортостан: осока богемская, пушица стройная, рябчик малый, касатик желтый</w:t>
      </w:r>
    </w:p>
    <w:p w:rsidR="00D02F8D" w:rsidRPr="004E4911" w:rsidRDefault="00D02F8D" w:rsidP="00D02F8D">
      <w:pPr>
        <w:spacing w:line="240" w:lineRule="auto"/>
        <w:ind w:firstLine="567"/>
        <w:rPr>
          <w:szCs w:val="24"/>
        </w:rPr>
      </w:pPr>
      <w:r w:rsidRPr="004E4911">
        <w:rPr>
          <w:szCs w:val="24"/>
        </w:rPr>
        <w:t>(ирис желтый) клевер альпийский, пролесник многолетний, лазурник трехлопастный, зимолюбка зонтичная, хамедафне болотная (мирт болотный) ,пузырчатка малая; папортниковидные; сальвиния плавающая.</w:t>
      </w:r>
    </w:p>
    <w:p w:rsidR="00D02F8D" w:rsidRPr="004E4911" w:rsidRDefault="00D02F8D" w:rsidP="00D02F8D">
      <w:pPr>
        <w:spacing w:line="240" w:lineRule="auto"/>
        <w:ind w:firstLine="567"/>
        <w:rPr>
          <w:szCs w:val="24"/>
        </w:rPr>
      </w:pPr>
      <w:r w:rsidRPr="004E4911">
        <w:rPr>
          <w:szCs w:val="24"/>
        </w:rPr>
        <w:t xml:space="preserve">Территория </w:t>
      </w:r>
      <w:r w:rsidRPr="004E4911">
        <w:rPr>
          <w:spacing w:val="-5"/>
          <w:szCs w:val="24"/>
        </w:rPr>
        <w:t xml:space="preserve">сельского поселения </w:t>
      </w:r>
      <w:r w:rsidR="007D0359" w:rsidRPr="004E4911">
        <w:rPr>
          <w:spacing w:val="-5"/>
          <w:szCs w:val="24"/>
        </w:rPr>
        <w:t>Силантьевский</w:t>
      </w:r>
      <w:r w:rsidRPr="004E4911">
        <w:rPr>
          <w:spacing w:val="-5"/>
          <w:szCs w:val="24"/>
        </w:rPr>
        <w:t xml:space="preserve"> сельсовет </w:t>
      </w:r>
      <w:r w:rsidRPr="004E4911">
        <w:rPr>
          <w:szCs w:val="24"/>
        </w:rPr>
        <w:t xml:space="preserve">относится к лесостепной зоне. В настоящее время лесистость республики составляет 38%, леса распределены неравномерно. </w:t>
      </w:r>
    </w:p>
    <w:p w:rsidR="00D02F8D" w:rsidRPr="004E4911" w:rsidRDefault="00D02F8D" w:rsidP="00D02F8D">
      <w:pPr>
        <w:spacing w:line="240" w:lineRule="auto"/>
        <w:ind w:firstLine="567"/>
        <w:rPr>
          <w:szCs w:val="24"/>
        </w:rPr>
      </w:pPr>
      <w:r w:rsidRPr="004E4911">
        <w:rPr>
          <w:szCs w:val="24"/>
        </w:rPr>
        <w:t>Естественная травянистая растительность занимает около 16% территории республики. В лесостепной зоне встречаются луговые степи. Флора достаточно богата. Среди растений произрастающих в республике (1700 видов высших растений) более 120- лекарственных.</w:t>
      </w:r>
    </w:p>
    <w:p w:rsidR="00D02F8D" w:rsidRPr="004E4911" w:rsidRDefault="00D02F8D" w:rsidP="00D02F8D">
      <w:pPr>
        <w:spacing w:line="240" w:lineRule="auto"/>
        <w:ind w:firstLine="567"/>
        <w:rPr>
          <w:szCs w:val="24"/>
        </w:rPr>
      </w:pPr>
      <w:r w:rsidRPr="004E4911">
        <w:rPr>
          <w:b/>
          <w:bCs/>
          <w:szCs w:val="24"/>
        </w:rPr>
        <w:t>Животный мир.</w:t>
      </w:r>
      <w:r w:rsidRPr="004E4911">
        <w:rPr>
          <w:szCs w:val="24"/>
        </w:rPr>
        <w:t xml:space="preserve"> Разнообразие ландшафтов, географическое положение и исторически  сложившиеся связи с Европейской частью России и Сибирью определили богатство и разнообразие животного мира. На территории Бирского района имеются редкие и изчезающие виды животных, занесенных в Красную книгу  Республики Башкортостан: обыкновенный отшельник, русский осетр, стерлядь, гребенчатый тритон, </w:t>
      </w:r>
    </w:p>
    <w:p w:rsidR="00D02F8D" w:rsidRPr="004E4911" w:rsidRDefault="00D02F8D" w:rsidP="00D02F8D">
      <w:pPr>
        <w:spacing w:line="240" w:lineRule="auto"/>
        <w:ind w:firstLine="567"/>
        <w:rPr>
          <w:szCs w:val="24"/>
        </w:rPr>
      </w:pPr>
      <w:r w:rsidRPr="004E4911">
        <w:rPr>
          <w:szCs w:val="24"/>
        </w:rPr>
        <w:t>травяная лягушка, веретеница ломкая, обыкновенная медянка, серый гусь, Беркут, русская выхухоль, северный кожанок, прудовая ночница.</w:t>
      </w:r>
    </w:p>
    <w:p w:rsidR="00D02F8D" w:rsidRPr="004E4911" w:rsidRDefault="00D02F8D" w:rsidP="00D02F8D">
      <w:pPr>
        <w:spacing w:line="240" w:lineRule="auto"/>
        <w:ind w:firstLine="567"/>
        <w:rPr>
          <w:szCs w:val="24"/>
        </w:rPr>
      </w:pPr>
      <w:r w:rsidRPr="004E4911">
        <w:rPr>
          <w:szCs w:val="24"/>
        </w:rPr>
        <w:t xml:space="preserve">Наибольшим количеством видов в республике представлены птицы, около 300 видов. </w:t>
      </w:r>
    </w:p>
    <w:p w:rsidR="00D02F8D" w:rsidRPr="004E4911" w:rsidRDefault="00D02F8D" w:rsidP="00D02F8D">
      <w:pPr>
        <w:spacing w:line="240" w:lineRule="auto"/>
        <w:ind w:firstLine="567"/>
        <w:rPr>
          <w:szCs w:val="24"/>
        </w:rPr>
      </w:pPr>
      <w:r w:rsidRPr="004E4911">
        <w:rPr>
          <w:szCs w:val="24"/>
        </w:rPr>
        <w:t>Фауна рыб отражает экологическую обстановку ее отдельных регионов. Загрязненные воды, обмеление водоемов сказались на составе региональной ихтиофауны. На территории республики обитает около 77 видов млекопитающих.</w:t>
      </w:r>
    </w:p>
    <w:p w:rsidR="00D02F8D" w:rsidRPr="004E4911" w:rsidRDefault="00D02F8D" w:rsidP="00D02F8D">
      <w:pPr>
        <w:spacing w:line="240" w:lineRule="auto"/>
        <w:ind w:firstLine="567"/>
        <w:rPr>
          <w:szCs w:val="24"/>
        </w:rPr>
      </w:pPr>
      <w:r w:rsidRPr="004E4911">
        <w:rPr>
          <w:b/>
          <w:bCs/>
          <w:szCs w:val="24"/>
        </w:rPr>
        <w:t>Водные биологические ресурсы.</w:t>
      </w:r>
      <w:r w:rsidRPr="004E4911">
        <w:rPr>
          <w:szCs w:val="24"/>
        </w:rPr>
        <w:t xml:space="preserve"> В республике имеется около 13000 рек общей протяженностью  57,0 тыс.км, около 20000 озер, более 500 прудов и водохранилищ. В </w:t>
      </w:r>
      <w:r w:rsidRPr="004E4911">
        <w:rPr>
          <w:szCs w:val="24"/>
        </w:rPr>
        <w:lastRenderedPageBreak/>
        <w:t xml:space="preserve">настоящее время, в  перечень рыбопромысловых участков включены 117 рыбохозяйственных водоемов. В дальнейшем планируется увеличение количества рыбопромысловых водных объектов, включаемых в перечень рыбопромысловых участков. </w:t>
      </w:r>
    </w:p>
    <w:p w:rsidR="00D02F8D" w:rsidRPr="004E4911" w:rsidRDefault="00D02F8D" w:rsidP="00D02F8D">
      <w:pPr>
        <w:spacing w:line="240" w:lineRule="auto"/>
        <w:ind w:firstLine="567"/>
        <w:rPr>
          <w:szCs w:val="24"/>
        </w:rPr>
      </w:pPr>
      <w:r w:rsidRPr="004E4911">
        <w:rPr>
          <w:b/>
          <w:bCs/>
          <w:szCs w:val="24"/>
        </w:rPr>
        <w:t>Охотничьи ресурсы.</w:t>
      </w:r>
      <w:r w:rsidRPr="004E4911">
        <w:rPr>
          <w:szCs w:val="24"/>
        </w:rPr>
        <w:t xml:space="preserve"> Животный мир в пределах республики является государственной собственностью. Охота является одним из основных видов пользования животным миром и имеет экономическое, экологическое, культурно-оздоровительное значение. В северо-западной части Бирского района, ограниченной административной границей с Бураевским районом а р. Белой, расположен Государственный природный зоологический заказник «Бирский» площадью 19,5 тыс. га. В заказнике проводятся мероприятия по сохранению и восстановлению популяций ценных видов охотничье-промысловых животных : лося, кабана, рыси, норки, белки, куницы, тетерева и серой куропатки.</w:t>
      </w:r>
      <w:r w:rsidR="00733E4E">
        <w:rPr>
          <w:szCs w:val="24"/>
        </w:rPr>
        <w:t xml:space="preserve"> </w:t>
      </w:r>
      <w:r w:rsidRPr="004E4911">
        <w:rPr>
          <w:szCs w:val="24"/>
        </w:rPr>
        <w:t>Повсеместно на территории района обитают лисицы, волки,барсуки. Ценными охотничье-промысловыми угодьями являются пойменные озера Шамсутдин, Дикое и др. с прилегающими заболоченными лугами — здесь сосредоточены основные запасы водоплавающей дичи.</w:t>
      </w:r>
      <w:r w:rsidR="00733E4E">
        <w:rPr>
          <w:szCs w:val="24"/>
        </w:rPr>
        <w:t xml:space="preserve"> </w:t>
      </w:r>
      <w:r w:rsidRPr="004E4911">
        <w:rPr>
          <w:szCs w:val="24"/>
        </w:rPr>
        <w:t>В целом фауна района довольно многочисленна и разнообразна, насчитывает 58 видов. Здесь обитают представители таежных лесов — белка, лесная куница, рысь, лось, а также степей — рыжеватый суслик, степная мышь, пеструшка и др. виды.</w:t>
      </w:r>
      <w:r w:rsidR="00733E4E">
        <w:rPr>
          <w:szCs w:val="24"/>
        </w:rPr>
        <w:t xml:space="preserve"> </w:t>
      </w:r>
      <w:r w:rsidRPr="004E4911">
        <w:rPr>
          <w:szCs w:val="24"/>
        </w:rPr>
        <w:t>Наиболее распространенные животные: белка, крот, заяц-русак, заяц-беляк, лисица, лось. Довольно широко распространена лесная куница, однако её численность по сезонам колеблется в 8-10 раз в зависимости от количества мелких грызунов ( красной и других полевок).</w:t>
      </w:r>
      <w:r w:rsidR="00733E4E">
        <w:rPr>
          <w:szCs w:val="24"/>
        </w:rPr>
        <w:t xml:space="preserve"> </w:t>
      </w:r>
      <w:r w:rsidRPr="004E4911">
        <w:rPr>
          <w:szCs w:val="24"/>
        </w:rPr>
        <w:t>Колония бобра обитает в долине р. Бирь между д. Емашево и д.Граховка и нуждается в охране.</w:t>
      </w:r>
    </w:p>
    <w:p w:rsidR="002F1BEC" w:rsidRPr="004E4911" w:rsidRDefault="002F1BEC" w:rsidP="0066486F">
      <w:pPr>
        <w:pStyle w:val="2"/>
        <w:spacing w:before="0" w:after="0"/>
        <w:ind w:firstLine="709"/>
        <w:rPr>
          <w:rFonts w:ascii="Times New Roman" w:hAnsi="Times New Roman" w:cs="Times New Roman"/>
          <w:i w:val="0"/>
          <w:iCs w:val="0"/>
          <w:sz w:val="24"/>
          <w:szCs w:val="24"/>
        </w:rPr>
      </w:pPr>
    </w:p>
    <w:p w:rsidR="002F1BEC" w:rsidRPr="004E4911" w:rsidRDefault="002F1BEC" w:rsidP="0066486F">
      <w:pPr>
        <w:pStyle w:val="2"/>
        <w:spacing w:before="0" w:after="0"/>
        <w:ind w:firstLine="709"/>
        <w:rPr>
          <w:rFonts w:ascii="Times New Roman" w:hAnsi="Times New Roman" w:cs="Times New Roman"/>
          <w:i w:val="0"/>
          <w:sz w:val="24"/>
          <w:szCs w:val="24"/>
        </w:rPr>
      </w:pPr>
      <w:r w:rsidRPr="004E4911">
        <w:rPr>
          <w:rFonts w:ascii="Times New Roman" w:hAnsi="Times New Roman" w:cs="Times New Roman"/>
          <w:i w:val="0"/>
          <w:iCs w:val="0"/>
          <w:sz w:val="24"/>
          <w:szCs w:val="24"/>
        </w:rPr>
        <w:t xml:space="preserve">2.12. </w:t>
      </w:r>
      <w:r w:rsidRPr="004E4911">
        <w:rPr>
          <w:rFonts w:ascii="Times New Roman" w:hAnsi="Times New Roman" w:cs="Times New Roman"/>
          <w:i w:val="0"/>
          <w:sz w:val="24"/>
          <w:szCs w:val="24"/>
        </w:rPr>
        <w:t>Инженерная подготовка территории</w:t>
      </w:r>
    </w:p>
    <w:p w:rsidR="002F1BEC" w:rsidRPr="004E4911" w:rsidRDefault="002F1BEC" w:rsidP="0066486F">
      <w:pPr>
        <w:spacing w:line="240" w:lineRule="auto"/>
        <w:ind w:firstLine="709"/>
        <w:rPr>
          <w:szCs w:val="24"/>
        </w:rPr>
      </w:pPr>
      <w:r w:rsidRPr="004E4911">
        <w:rPr>
          <w:iCs/>
          <w:szCs w:val="24"/>
        </w:rPr>
        <w:t>Инженерная подготовка</w:t>
      </w:r>
      <w:r w:rsidRPr="004E4911">
        <w:rPr>
          <w:szCs w:val="24"/>
        </w:rPr>
        <w:t xml:space="preserve"> представляет собой комплекс мероприятий, обеспечивающих создание благоприятных условий для строительства и эксплуатации населенных мест, размещения и возведения зданий, прокладки улиц, инженерных сетей и других элементов градостроительства, с обязательным учетом экологических требований.</w:t>
      </w:r>
    </w:p>
    <w:p w:rsidR="002F1BEC" w:rsidRPr="004E4911" w:rsidRDefault="002F1BEC" w:rsidP="0066486F">
      <w:pPr>
        <w:spacing w:line="240" w:lineRule="auto"/>
        <w:rPr>
          <w:szCs w:val="24"/>
        </w:rPr>
      </w:pPr>
      <w:r w:rsidRPr="004E4911">
        <w:rPr>
          <w:szCs w:val="24"/>
        </w:rPr>
        <w:t>Породы, слагающие территорию, обладают достаточно высокими прочностными свойствами. Преобладающая несущая способность грунтов 1,5-5,0 кг/см</w:t>
      </w:r>
      <w:r w:rsidRPr="004E4911">
        <w:rPr>
          <w:szCs w:val="24"/>
          <w:vertAlign w:val="superscript"/>
        </w:rPr>
        <w:t>2</w:t>
      </w:r>
      <w:r w:rsidRPr="004E4911">
        <w:rPr>
          <w:szCs w:val="24"/>
        </w:rPr>
        <w:t>, что позволяет развивать любые виды хозяйственной деятельности без специальных мероприятий по улучшению строительных свойств грунтов.</w:t>
      </w:r>
    </w:p>
    <w:p w:rsidR="002F1BEC" w:rsidRPr="004E4911" w:rsidRDefault="002F1BEC" w:rsidP="0066486F">
      <w:pPr>
        <w:spacing w:line="240" w:lineRule="auto"/>
        <w:ind w:firstLine="709"/>
        <w:rPr>
          <w:szCs w:val="24"/>
        </w:rPr>
      </w:pPr>
      <w:r w:rsidRPr="004E4911">
        <w:rPr>
          <w:szCs w:val="24"/>
        </w:rPr>
        <w:t xml:space="preserve">Подземные воды преимущественно залегают на глубине от 1,5 до 60 метров. </w:t>
      </w:r>
    </w:p>
    <w:p w:rsidR="002F1BEC" w:rsidRPr="004E4911" w:rsidRDefault="002F1BEC" w:rsidP="0066486F">
      <w:pPr>
        <w:spacing w:line="240" w:lineRule="auto"/>
        <w:ind w:firstLine="680"/>
        <w:rPr>
          <w:szCs w:val="24"/>
        </w:rPr>
      </w:pPr>
      <w:r w:rsidRPr="004E4911">
        <w:rPr>
          <w:szCs w:val="24"/>
          <w:u w:val="single"/>
        </w:rPr>
        <w:t>Защита от затопления паводками застройки населенных пунктов.</w:t>
      </w:r>
    </w:p>
    <w:p w:rsidR="002F1BEC" w:rsidRPr="004E4911" w:rsidRDefault="002F1BEC" w:rsidP="0066486F">
      <w:pPr>
        <w:spacing w:line="240" w:lineRule="auto"/>
        <w:ind w:firstLine="682"/>
        <w:rPr>
          <w:szCs w:val="24"/>
          <w:u w:val="single"/>
        </w:rPr>
      </w:pPr>
      <w:r w:rsidRPr="004E4911">
        <w:rPr>
          <w:szCs w:val="24"/>
        </w:rPr>
        <w:t>При необходимости градостроительная деятельность может осуществляться с учетом необходимости обязательного проведения инженерной подготовки территории от паводковых вод, ветрового нагона воды и подтопления грунтовыми водами путем подсыпки (намыва) или обвалования грунтом, при этом предлагается:</w:t>
      </w:r>
    </w:p>
    <w:p w:rsidR="002F1BEC" w:rsidRPr="004E4911" w:rsidRDefault="002F1BEC" w:rsidP="0066486F">
      <w:pPr>
        <w:spacing w:line="240" w:lineRule="auto"/>
        <w:ind w:firstLine="713"/>
        <w:rPr>
          <w:szCs w:val="24"/>
        </w:rPr>
      </w:pPr>
      <w:r w:rsidRPr="004E4911">
        <w:rPr>
          <w:szCs w:val="24"/>
        </w:rPr>
        <w:t>- вынос малоценных участков индивидуальной застройки с высокой степенью износа в крупных населенных пунктах, попадающих в подтапливаемую зону;</w:t>
      </w:r>
    </w:p>
    <w:p w:rsidR="002F1BEC" w:rsidRPr="004E4911" w:rsidRDefault="002F1BEC" w:rsidP="0066486F">
      <w:pPr>
        <w:spacing w:line="240" w:lineRule="auto"/>
        <w:ind w:firstLine="713"/>
        <w:rPr>
          <w:szCs w:val="24"/>
        </w:rPr>
      </w:pPr>
      <w:r w:rsidRPr="004E4911">
        <w:rPr>
          <w:szCs w:val="24"/>
        </w:rPr>
        <w:t xml:space="preserve">- организация системы водорегулирования; </w:t>
      </w:r>
    </w:p>
    <w:p w:rsidR="002F1BEC" w:rsidRPr="004E4911" w:rsidRDefault="002F1BEC" w:rsidP="0066486F">
      <w:pPr>
        <w:spacing w:line="240" w:lineRule="auto"/>
        <w:ind w:firstLine="713"/>
        <w:rPr>
          <w:szCs w:val="24"/>
        </w:rPr>
      </w:pPr>
      <w:r w:rsidRPr="004E4911">
        <w:rPr>
          <w:szCs w:val="24"/>
        </w:rPr>
        <w:t>- гидронамыв и подсыпка территорий населённых пунктов;</w:t>
      </w:r>
    </w:p>
    <w:p w:rsidR="002F1BEC" w:rsidRPr="004E4911" w:rsidRDefault="002F1BEC" w:rsidP="0066486F">
      <w:pPr>
        <w:pStyle w:val="aff"/>
        <w:spacing w:before="0" w:beforeAutospacing="0" w:after="0" w:afterAutospacing="0"/>
        <w:ind w:firstLine="720"/>
        <w:jc w:val="both"/>
      </w:pPr>
      <w:r w:rsidRPr="004E4911">
        <w:t xml:space="preserve">- принимать отметку бровки подсыпанной территории не менее чем на </w:t>
      </w:r>
      <w:smartTag w:uri="urn:schemas-microsoft-com:office:smarttags" w:element="metricconverter">
        <w:smartTagPr>
          <w:attr w:name="ProductID" w:val="0,5 м"/>
        </w:smartTagPr>
        <w:r w:rsidRPr="004E4911">
          <w:t>0,5 м</w:t>
        </w:r>
      </w:smartTag>
      <w:r w:rsidRPr="004E4911">
        <w:t xml:space="preserve"> выше расчетного горизонта высоких вод с учетом высоты волны при ветровом нагоне;</w:t>
      </w:r>
    </w:p>
    <w:p w:rsidR="002F1BEC" w:rsidRPr="004E4911" w:rsidRDefault="002F1BEC" w:rsidP="0066486F">
      <w:pPr>
        <w:pStyle w:val="aff"/>
        <w:spacing w:before="0" w:beforeAutospacing="0" w:after="0" w:afterAutospacing="0"/>
        <w:ind w:firstLine="720"/>
        <w:jc w:val="both"/>
      </w:pPr>
      <w:r w:rsidRPr="004E4911">
        <w:t>- устанавливать превышение гребня дамбы обвалования над расчетным уровнем в зависимости от класса сооружений согласно действующим нормативам;</w:t>
      </w:r>
    </w:p>
    <w:p w:rsidR="002F1BEC" w:rsidRPr="004E4911" w:rsidRDefault="002F1BEC" w:rsidP="0066486F">
      <w:pPr>
        <w:pStyle w:val="aff"/>
        <w:spacing w:before="0" w:beforeAutospacing="0" w:after="0" w:afterAutospacing="0"/>
        <w:ind w:firstLine="720"/>
        <w:jc w:val="both"/>
      </w:pPr>
      <w:r w:rsidRPr="004E4911">
        <w:t>- расчистка русел водотоков в границах населённых пунктов.</w:t>
      </w:r>
    </w:p>
    <w:p w:rsidR="002F1BEC" w:rsidRPr="004E4911" w:rsidRDefault="002F1BEC" w:rsidP="0066486F">
      <w:pPr>
        <w:pStyle w:val="aff"/>
        <w:spacing w:before="0" w:beforeAutospacing="0" w:after="0" w:afterAutospacing="0"/>
        <w:ind w:firstLine="720"/>
        <w:jc w:val="both"/>
      </w:pPr>
      <w:r w:rsidRPr="004E4911">
        <w:t>За расчетный горизонт высоких вод следует принимать отметку наивысшего уровня воды повторяемостью:</w:t>
      </w:r>
    </w:p>
    <w:p w:rsidR="002F1BEC" w:rsidRPr="004E4911" w:rsidRDefault="002F1BEC" w:rsidP="0066486F">
      <w:pPr>
        <w:pStyle w:val="aff"/>
        <w:spacing w:before="0" w:beforeAutospacing="0" w:after="0" w:afterAutospacing="0"/>
        <w:ind w:firstLine="720"/>
        <w:jc w:val="both"/>
      </w:pPr>
      <w:r w:rsidRPr="004E4911">
        <w:t>а) один раз в 100 лет для территорий под застройку жилыми и общественными зданиями (1% паводок);</w:t>
      </w:r>
    </w:p>
    <w:p w:rsidR="002F1BEC" w:rsidRPr="004E4911" w:rsidRDefault="002F1BEC" w:rsidP="0066486F">
      <w:pPr>
        <w:spacing w:line="240" w:lineRule="auto"/>
        <w:ind w:firstLine="713"/>
        <w:rPr>
          <w:szCs w:val="24"/>
        </w:rPr>
      </w:pPr>
      <w:r w:rsidRPr="004E4911">
        <w:rPr>
          <w:szCs w:val="24"/>
        </w:rPr>
        <w:t>б) один раз в 10 лет для территорий парков и плоскостных спортивных сооружений (10% паводок).</w:t>
      </w:r>
    </w:p>
    <w:p w:rsidR="002F1BEC" w:rsidRPr="004E4911" w:rsidRDefault="002F1BEC" w:rsidP="0066486F">
      <w:pPr>
        <w:spacing w:line="240" w:lineRule="auto"/>
        <w:ind w:firstLine="709"/>
        <w:rPr>
          <w:szCs w:val="24"/>
          <w:u w:val="single"/>
        </w:rPr>
      </w:pPr>
      <w:r w:rsidRPr="004E4911">
        <w:rPr>
          <w:szCs w:val="24"/>
          <w:u w:val="single"/>
        </w:rPr>
        <w:t>Защита от подтопления грунтовыми водами</w:t>
      </w:r>
    </w:p>
    <w:p w:rsidR="002F1BEC" w:rsidRPr="004E4911" w:rsidRDefault="002F1BEC" w:rsidP="00DB3B51">
      <w:pPr>
        <w:spacing w:line="240" w:lineRule="auto"/>
        <w:ind w:firstLine="709"/>
        <w:rPr>
          <w:szCs w:val="24"/>
        </w:rPr>
      </w:pPr>
      <w:r w:rsidRPr="004E4911">
        <w:rPr>
          <w:szCs w:val="24"/>
        </w:rPr>
        <w:lastRenderedPageBreak/>
        <w:t xml:space="preserve">Нормы понижения уровня подземных вод и выбор конструкции дренажа при проектировании защиты от подтопления территории принимаются в зависимости от характера ее функционального использования в соответствии со СП «Инженерная защита территорий, зданий и сооружений от опасных геологических процессов», водопроницаемости грунтов, расположения водоупора, требуемой величины понижения уровня подземных вод. </w:t>
      </w:r>
    </w:p>
    <w:p w:rsidR="002F1BEC" w:rsidRPr="004E4911" w:rsidRDefault="002F1BEC" w:rsidP="0066486F">
      <w:pPr>
        <w:spacing w:line="240" w:lineRule="auto"/>
        <w:ind w:firstLine="709"/>
        <w:rPr>
          <w:szCs w:val="24"/>
        </w:rPr>
      </w:pPr>
      <w:r w:rsidRPr="004E4911">
        <w:rPr>
          <w:szCs w:val="24"/>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необходимо предусмотреть инженерную защиту территорий в соответствии с требованиями </w:t>
      </w:r>
      <w:r w:rsidR="00C57883" w:rsidRPr="004E4911">
        <w:rPr>
          <w:szCs w:val="24"/>
        </w:rPr>
        <w:br/>
      </w:r>
      <w:r w:rsidRPr="004E4911">
        <w:rPr>
          <w:szCs w:val="24"/>
        </w:rPr>
        <w:t>СП  «Инженерная защита территорий от затопления и подтопления».</w:t>
      </w:r>
    </w:p>
    <w:p w:rsidR="002F1BEC" w:rsidRPr="004E4911" w:rsidRDefault="002F1BEC" w:rsidP="0066486F">
      <w:pPr>
        <w:spacing w:line="240" w:lineRule="auto"/>
        <w:ind w:firstLine="709"/>
        <w:rPr>
          <w:szCs w:val="24"/>
          <w:u w:val="single"/>
        </w:rPr>
      </w:pPr>
      <w:r w:rsidRPr="004E4911">
        <w:rPr>
          <w:szCs w:val="24"/>
          <w:u w:val="single"/>
        </w:rPr>
        <w:t>Защита от опасного проявления карстовых процессов.</w:t>
      </w:r>
    </w:p>
    <w:p w:rsidR="002F1BEC" w:rsidRPr="004E4911" w:rsidRDefault="002F1BEC" w:rsidP="0066486F">
      <w:pPr>
        <w:spacing w:line="240" w:lineRule="auto"/>
        <w:ind w:firstLine="709"/>
        <w:rPr>
          <w:szCs w:val="24"/>
        </w:rPr>
      </w:pPr>
      <w:r w:rsidRPr="004E4911">
        <w:rPr>
          <w:szCs w:val="24"/>
        </w:rPr>
        <w:t>При размещении объектов капитального строительства необходимо учитывать подверженность территории карстовым процессам. Противокарстовые мероприятия следует выбирать в зависимости от характера выявленных и прогнозируемых карстовых проявлений, вида карстующи</w:t>
      </w:r>
      <w:r w:rsidR="00DB3B51">
        <w:rPr>
          <w:szCs w:val="24"/>
        </w:rPr>
        <w:t xml:space="preserve">хся пород, условий их залегания. </w:t>
      </w:r>
      <w:r w:rsidRPr="004E4911">
        <w:rPr>
          <w:szCs w:val="24"/>
        </w:rPr>
        <w:t xml:space="preserve">Среди основных мероприятий защиты застройки от проявлений карста на данной территории могут найти применение следующие: </w:t>
      </w:r>
    </w:p>
    <w:p w:rsidR="002F1BEC" w:rsidRPr="004E4911" w:rsidRDefault="002F1BEC" w:rsidP="0066486F">
      <w:pPr>
        <w:spacing w:line="240" w:lineRule="auto"/>
        <w:rPr>
          <w:szCs w:val="24"/>
        </w:rPr>
      </w:pPr>
      <w:r w:rsidRPr="004E4911">
        <w:rPr>
          <w:szCs w:val="24"/>
        </w:rPr>
        <w:t xml:space="preserve">- заполнение карстовых полостей на активно осваеваемых участках; </w:t>
      </w:r>
    </w:p>
    <w:p w:rsidR="002F1BEC" w:rsidRPr="004E4911" w:rsidRDefault="002F1BEC" w:rsidP="0066486F">
      <w:pPr>
        <w:spacing w:line="240" w:lineRule="auto"/>
        <w:rPr>
          <w:szCs w:val="24"/>
        </w:rPr>
      </w:pPr>
      <w:r w:rsidRPr="004E4911">
        <w:rPr>
          <w:szCs w:val="24"/>
        </w:rPr>
        <w:t>- закрепление и уплотнение грунтов;</w:t>
      </w:r>
    </w:p>
    <w:p w:rsidR="002F1BEC" w:rsidRPr="004E4911" w:rsidRDefault="002F1BEC" w:rsidP="0066486F">
      <w:pPr>
        <w:spacing w:line="240" w:lineRule="auto"/>
        <w:rPr>
          <w:szCs w:val="24"/>
        </w:rPr>
      </w:pPr>
      <w:r w:rsidRPr="004E4911">
        <w:rPr>
          <w:szCs w:val="24"/>
        </w:rPr>
        <w:t>- организацию поверхностного стока;</w:t>
      </w:r>
    </w:p>
    <w:p w:rsidR="002F1BEC" w:rsidRPr="004E4911" w:rsidRDefault="002F1BEC" w:rsidP="0066486F">
      <w:pPr>
        <w:spacing w:line="240" w:lineRule="auto"/>
        <w:rPr>
          <w:szCs w:val="24"/>
        </w:rPr>
      </w:pPr>
      <w:r w:rsidRPr="004E4911">
        <w:rPr>
          <w:szCs w:val="24"/>
        </w:rPr>
        <w:t>- водопонижение и регулирование режима подземных вод;</w:t>
      </w:r>
    </w:p>
    <w:p w:rsidR="002F1BEC" w:rsidRPr="004E4911" w:rsidRDefault="002F1BEC" w:rsidP="0066486F">
      <w:pPr>
        <w:spacing w:line="240" w:lineRule="auto"/>
        <w:rPr>
          <w:szCs w:val="24"/>
        </w:rPr>
      </w:pPr>
      <w:r w:rsidRPr="004E4911">
        <w:rPr>
          <w:szCs w:val="24"/>
        </w:rPr>
        <w:t>- создание искусственного водоупора и противофильтрационных завес;</w:t>
      </w:r>
    </w:p>
    <w:p w:rsidR="002F1BEC" w:rsidRPr="004E4911" w:rsidRDefault="002F1BEC" w:rsidP="0066486F">
      <w:pPr>
        <w:spacing w:line="240" w:lineRule="auto"/>
        <w:rPr>
          <w:szCs w:val="24"/>
        </w:rPr>
      </w:pPr>
      <w:r w:rsidRPr="004E4911">
        <w:rPr>
          <w:szCs w:val="24"/>
        </w:rPr>
        <w:t xml:space="preserve">- применение конструкций зданий и их фундаментов, рассчитанных на сохранение целостности и устойчивости при возможных деформациях основания; </w:t>
      </w:r>
    </w:p>
    <w:p w:rsidR="002F1BEC" w:rsidRPr="004E4911" w:rsidRDefault="002F1BEC" w:rsidP="0066486F">
      <w:pPr>
        <w:spacing w:line="240" w:lineRule="auto"/>
        <w:rPr>
          <w:szCs w:val="24"/>
        </w:rPr>
      </w:pPr>
      <w:r w:rsidRPr="004E4911">
        <w:rPr>
          <w:szCs w:val="24"/>
        </w:rPr>
        <w:t xml:space="preserve">- постоянный мониторинг проявлений карста, состояния грунтов, уровня и химического состава подземных вод, состояния зданий и сооружений; </w:t>
      </w:r>
    </w:p>
    <w:p w:rsidR="002F1BEC" w:rsidRPr="004E4911" w:rsidRDefault="002F1BEC" w:rsidP="0066486F">
      <w:pPr>
        <w:spacing w:line="240" w:lineRule="auto"/>
        <w:rPr>
          <w:szCs w:val="24"/>
        </w:rPr>
      </w:pPr>
      <w:r w:rsidRPr="004E4911">
        <w:rPr>
          <w:szCs w:val="24"/>
        </w:rPr>
        <w:t>- контроль за выполнением мероприятий по борьбе с инфильтрацией поверхностных, промышленных и хозяйственно-бытовых вод в грунт, запрещение сброса в грунт химически агрессивных промышленных и бытовых вод, контроль (и ограничение) за взрывными работами и источниками вибрации.</w:t>
      </w:r>
    </w:p>
    <w:p w:rsidR="002F1BEC" w:rsidRPr="004E4911" w:rsidRDefault="002F1BEC" w:rsidP="0066486F">
      <w:pPr>
        <w:spacing w:line="240" w:lineRule="auto"/>
        <w:ind w:firstLine="709"/>
        <w:rPr>
          <w:szCs w:val="24"/>
          <w:u w:val="single"/>
        </w:rPr>
      </w:pPr>
      <w:r w:rsidRPr="004E4911">
        <w:rPr>
          <w:szCs w:val="24"/>
          <w:u w:val="single"/>
        </w:rPr>
        <w:t>Укрепление речных берегов в зоне интенсивной абразии</w:t>
      </w:r>
    </w:p>
    <w:p w:rsidR="002F1BEC" w:rsidRPr="004E4911" w:rsidRDefault="002F1BEC" w:rsidP="0066486F">
      <w:pPr>
        <w:spacing w:line="240" w:lineRule="auto"/>
        <w:ind w:firstLine="567"/>
        <w:rPr>
          <w:szCs w:val="24"/>
        </w:rPr>
      </w:pPr>
      <w:r w:rsidRPr="004E4911">
        <w:rPr>
          <w:szCs w:val="24"/>
        </w:rPr>
        <w:t>Рекомендуется проведение работ по берегоукреплению путем высаживания кустарников и деревьев с развитой корневой системой. В местах наблюдаемого размыва, где размыв берегов представляет угрозу повреждения объектов капитального строительства, следует проводить инженерные мероприятия по укреплению берегов путём откосного или полуоткосного берегоукрепления.</w:t>
      </w:r>
    </w:p>
    <w:p w:rsidR="004E5A41" w:rsidRPr="004E4911" w:rsidRDefault="004E5A4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DB3B51" w:rsidRDefault="00DB3B51" w:rsidP="0066486F">
      <w:pPr>
        <w:pStyle w:val="aff"/>
        <w:spacing w:before="0" w:beforeAutospacing="0" w:after="0" w:afterAutospacing="0"/>
        <w:ind w:firstLine="567"/>
        <w:rPr>
          <w:b/>
          <w:bCs/>
          <w:sz w:val="28"/>
          <w:szCs w:val="28"/>
        </w:rPr>
      </w:pPr>
    </w:p>
    <w:p w:rsidR="004E5A41" w:rsidRPr="004E4911" w:rsidRDefault="004E5A41" w:rsidP="0066486F">
      <w:pPr>
        <w:pStyle w:val="aff"/>
        <w:spacing w:before="0" w:beforeAutospacing="0" w:after="0" w:afterAutospacing="0"/>
        <w:ind w:firstLine="567"/>
        <w:rPr>
          <w:b/>
          <w:bCs/>
          <w:sz w:val="28"/>
          <w:szCs w:val="28"/>
        </w:rPr>
      </w:pPr>
      <w:r w:rsidRPr="004E4911">
        <w:rPr>
          <w:b/>
          <w:bCs/>
          <w:sz w:val="28"/>
          <w:szCs w:val="28"/>
        </w:rPr>
        <w:lastRenderedPageBreak/>
        <w:t xml:space="preserve">Глава </w:t>
      </w:r>
      <w:r w:rsidRPr="004E4911">
        <w:rPr>
          <w:b/>
          <w:bCs/>
          <w:sz w:val="28"/>
          <w:szCs w:val="28"/>
          <w:lang w:val="en-US"/>
        </w:rPr>
        <w:t>III</w:t>
      </w:r>
      <w:r w:rsidRPr="004E4911">
        <w:rPr>
          <w:b/>
          <w:bCs/>
          <w:sz w:val="28"/>
          <w:szCs w:val="28"/>
        </w:rPr>
        <w:t xml:space="preserve">. </w:t>
      </w:r>
    </w:p>
    <w:p w:rsidR="004E5A41" w:rsidRPr="004E4911" w:rsidRDefault="004E5A41" w:rsidP="0066486F">
      <w:pPr>
        <w:pStyle w:val="aff"/>
        <w:spacing w:before="0" w:beforeAutospacing="0" w:after="0" w:afterAutospacing="0"/>
        <w:ind w:firstLine="567"/>
        <w:rPr>
          <w:b/>
          <w:bCs/>
          <w:sz w:val="28"/>
          <w:szCs w:val="28"/>
        </w:rPr>
      </w:pPr>
      <w:r w:rsidRPr="004E4911">
        <w:rPr>
          <w:b/>
          <w:sz w:val="28"/>
          <w:szCs w:val="28"/>
        </w:rPr>
        <w:t>Границы зон с особыми условиями использования территории.</w:t>
      </w:r>
    </w:p>
    <w:p w:rsidR="004E5A41" w:rsidRPr="004E4911" w:rsidRDefault="004E5A41" w:rsidP="0066486F">
      <w:pPr>
        <w:spacing w:line="240" w:lineRule="auto"/>
        <w:ind w:firstLine="709"/>
        <w:contextualSpacing/>
        <w:rPr>
          <w:szCs w:val="24"/>
        </w:rPr>
      </w:pPr>
    </w:p>
    <w:p w:rsidR="004E5A41" w:rsidRPr="004E4911" w:rsidRDefault="004E5A41" w:rsidP="0066486F">
      <w:pPr>
        <w:spacing w:line="240" w:lineRule="auto"/>
        <w:ind w:firstLine="709"/>
        <w:contextualSpacing/>
        <w:rPr>
          <w:b/>
          <w:bCs/>
          <w:szCs w:val="24"/>
        </w:rPr>
      </w:pPr>
      <w:r w:rsidRPr="004E4911">
        <w:rPr>
          <w:b/>
          <w:bCs/>
          <w:szCs w:val="24"/>
        </w:rPr>
        <w:t xml:space="preserve">3.1. Планировочные ограничения. </w:t>
      </w:r>
    </w:p>
    <w:p w:rsidR="001C753F" w:rsidRPr="004E4911" w:rsidRDefault="001C753F" w:rsidP="0066486F">
      <w:pPr>
        <w:spacing w:line="240" w:lineRule="auto"/>
        <w:ind w:firstLine="709"/>
        <w:contextualSpacing/>
        <w:rPr>
          <w:szCs w:val="24"/>
        </w:rPr>
      </w:pPr>
      <w:r w:rsidRPr="004E4911">
        <w:rPr>
          <w:szCs w:val="24"/>
        </w:rPr>
        <w:t>Границы зон с особыми условиями использования территории установлены в соответствии с законодательством Российской Федерации.</w:t>
      </w:r>
    </w:p>
    <w:p w:rsidR="001C753F" w:rsidRPr="004E4911" w:rsidRDefault="001C753F" w:rsidP="0066486F">
      <w:pPr>
        <w:shd w:val="clear" w:color="auto" w:fill="FFFFFF"/>
        <w:spacing w:line="240" w:lineRule="auto"/>
        <w:ind w:firstLine="540"/>
        <w:contextualSpacing/>
        <w:outlineLvl w:val="0"/>
        <w:rPr>
          <w:szCs w:val="24"/>
        </w:rPr>
      </w:pPr>
      <w:r w:rsidRPr="004E4911">
        <w:rPr>
          <w:b/>
          <w:bCs/>
          <w:kern w:val="36"/>
          <w:szCs w:val="24"/>
        </w:rPr>
        <w:t xml:space="preserve">ЗК РФ Статья 105. Виды зон с особыми условиями использования территорий </w:t>
      </w:r>
      <w:r w:rsidRPr="004E4911">
        <w:rPr>
          <w:szCs w:val="24"/>
        </w:rPr>
        <w:t>(введена Федеральным </w:t>
      </w:r>
      <w:hyperlink r:id="rId21" w:anchor="dst100553" w:history="1">
        <w:r w:rsidRPr="004E4911">
          <w:rPr>
            <w:szCs w:val="24"/>
          </w:rPr>
          <w:t>законом</w:t>
        </w:r>
      </w:hyperlink>
      <w:r w:rsidRPr="004E4911">
        <w:rPr>
          <w:szCs w:val="24"/>
        </w:rPr>
        <w:t> от 03.08.2018 N 342-ФЗ). До 01.01.2022 установление, изменение, прекращение существования зон с особыми условиями использования территорий осуществляется в порядке, установленном до 04.08.2018 (ФЗ от 03.08.2018 </w:t>
      </w:r>
      <w:hyperlink r:id="rId22" w:anchor="dst100906" w:history="1">
        <w:r w:rsidRPr="004E4911">
          <w:rPr>
            <w:szCs w:val="24"/>
          </w:rPr>
          <w:t>N 342-ФЗ</w:t>
        </w:r>
      </w:hyperlink>
      <w:r w:rsidRPr="004E4911">
        <w:rPr>
          <w:szCs w:val="24"/>
        </w:rPr>
        <w:t>).</w:t>
      </w:r>
    </w:p>
    <w:p w:rsidR="001C753F" w:rsidRPr="004E4911" w:rsidRDefault="001C753F" w:rsidP="0066486F">
      <w:pPr>
        <w:shd w:val="clear" w:color="auto" w:fill="FFFFFF"/>
        <w:spacing w:line="240" w:lineRule="auto"/>
        <w:ind w:firstLine="540"/>
        <w:contextualSpacing/>
        <w:rPr>
          <w:szCs w:val="24"/>
        </w:rPr>
      </w:pPr>
      <w:bookmarkStart w:id="21" w:name="dst1864"/>
      <w:bookmarkEnd w:id="21"/>
      <w:r w:rsidRPr="004E4911">
        <w:rPr>
          <w:szCs w:val="24"/>
        </w:rPr>
        <w:t>Могут быть установлены следующие виды зон с особыми условиями использования территорий: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78"/>
        <w:gridCol w:w="5801"/>
        <w:gridCol w:w="1525"/>
      </w:tblGrid>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b/>
                <w:sz w:val="20"/>
                <w:szCs w:val="20"/>
              </w:rPr>
            </w:pPr>
            <w:bookmarkStart w:id="22" w:name="dst1865"/>
            <w:bookmarkEnd w:id="22"/>
            <w:r w:rsidRPr="004E4911">
              <w:rPr>
                <w:rFonts w:ascii="Times New Roman" w:eastAsia="Times New Roman" w:hAnsi="Times New Roman"/>
                <w:b/>
                <w:sz w:val="20"/>
                <w:szCs w:val="20"/>
              </w:rPr>
              <w:t xml:space="preserve">№ </w:t>
            </w:r>
            <w:r w:rsidRPr="004E4911">
              <w:rPr>
                <w:rFonts w:ascii="Times New Roman" w:eastAsia="Times New Roman" w:hAnsi="Times New Roman"/>
                <w:b/>
                <w:spacing w:val="-2"/>
                <w:sz w:val="20"/>
                <w:szCs w:val="20"/>
              </w:rPr>
              <w:t>п</w:t>
            </w:r>
            <w:r w:rsidRPr="004E4911">
              <w:rPr>
                <w:rFonts w:ascii="Times New Roman" w:eastAsia="Times New Roman" w:hAnsi="Times New Roman"/>
                <w:b/>
                <w:sz w:val="20"/>
                <w:szCs w:val="20"/>
              </w:rPr>
              <w:t>/п</w:t>
            </w:r>
          </w:p>
        </w:tc>
        <w:tc>
          <w:tcPr>
            <w:tcW w:w="2278" w:type="dxa"/>
          </w:tcPr>
          <w:p w:rsidR="001C753F" w:rsidRPr="004E4911" w:rsidRDefault="001C753F" w:rsidP="0066486F">
            <w:pPr>
              <w:pStyle w:val="TableParagraph"/>
              <w:contextualSpacing/>
              <w:jc w:val="center"/>
              <w:rPr>
                <w:rFonts w:ascii="Times New Roman" w:eastAsia="Times New Roman" w:hAnsi="Times New Roman"/>
                <w:b/>
                <w:sz w:val="20"/>
                <w:szCs w:val="20"/>
              </w:rPr>
            </w:pPr>
            <w:r w:rsidRPr="004E4911">
              <w:rPr>
                <w:rFonts w:ascii="Times New Roman" w:eastAsia="Times New Roman" w:hAnsi="Times New Roman"/>
                <w:b/>
                <w:spacing w:val="-2"/>
                <w:sz w:val="20"/>
                <w:szCs w:val="20"/>
              </w:rPr>
              <w:t>В</w:t>
            </w:r>
            <w:r w:rsidRPr="004E4911">
              <w:rPr>
                <w:rFonts w:ascii="Times New Roman" w:eastAsia="Times New Roman" w:hAnsi="Times New Roman"/>
                <w:b/>
                <w:sz w:val="20"/>
                <w:szCs w:val="20"/>
              </w:rPr>
              <w:t>идзоны</w:t>
            </w:r>
          </w:p>
        </w:tc>
        <w:tc>
          <w:tcPr>
            <w:tcW w:w="5801" w:type="dxa"/>
          </w:tcPr>
          <w:p w:rsidR="001C753F" w:rsidRPr="004E4911" w:rsidRDefault="001C753F" w:rsidP="0066486F">
            <w:pPr>
              <w:pStyle w:val="TableParagraph"/>
              <w:contextualSpacing/>
              <w:jc w:val="center"/>
              <w:rPr>
                <w:rFonts w:ascii="Times New Roman" w:eastAsia="Times New Roman" w:hAnsi="Times New Roman"/>
                <w:b/>
                <w:sz w:val="20"/>
                <w:szCs w:val="20"/>
              </w:rPr>
            </w:pPr>
            <w:r w:rsidRPr="004E4911">
              <w:rPr>
                <w:rFonts w:ascii="Times New Roman" w:eastAsia="Times New Roman" w:hAnsi="Times New Roman"/>
                <w:b/>
                <w:sz w:val="20"/>
                <w:szCs w:val="20"/>
              </w:rPr>
              <w:t>О</w:t>
            </w:r>
            <w:r w:rsidRPr="004E4911">
              <w:rPr>
                <w:rFonts w:ascii="Times New Roman" w:eastAsia="Times New Roman" w:hAnsi="Times New Roman"/>
                <w:b/>
                <w:spacing w:val="-2"/>
                <w:sz w:val="20"/>
                <w:szCs w:val="20"/>
              </w:rPr>
              <w:t>сн</w:t>
            </w:r>
            <w:r w:rsidRPr="004E4911">
              <w:rPr>
                <w:rFonts w:ascii="Times New Roman" w:eastAsia="Times New Roman" w:hAnsi="Times New Roman"/>
                <w:b/>
                <w:sz w:val="20"/>
                <w:szCs w:val="20"/>
              </w:rPr>
              <w:t>ов</w:t>
            </w:r>
            <w:r w:rsidRPr="004E4911">
              <w:rPr>
                <w:rFonts w:ascii="Times New Roman" w:eastAsia="Times New Roman" w:hAnsi="Times New Roman"/>
                <w:b/>
                <w:spacing w:val="-4"/>
                <w:sz w:val="20"/>
                <w:szCs w:val="20"/>
              </w:rPr>
              <w:t>а</w:t>
            </w:r>
            <w:r w:rsidRPr="004E4911">
              <w:rPr>
                <w:rFonts w:ascii="Times New Roman" w:eastAsia="Times New Roman" w:hAnsi="Times New Roman"/>
                <w:b/>
                <w:spacing w:val="-2"/>
                <w:sz w:val="20"/>
                <w:szCs w:val="20"/>
              </w:rPr>
              <w:t>н</w:t>
            </w:r>
            <w:r w:rsidRPr="004E4911">
              <w:rPr>
                <w:rFonts w:ascii="Times New Roman" w:eastAsia="Times New Roman" w:hAnsi="Times New Roman"/>
                <w:b/>
                <w:sz w:val="20"/>
                <w:szCs w:val="20"/>
              </w:rPr>
              <w:t>ие</w:t>
            </w:r>
          </w:p>
        </w:tc>
        <w:tc>
          <w:tcPr>
            <w:tcW w:w="1525" w:type="dxa"/>
          </w:tcPr>
          <w:p w:rsidR="001C753F" w:rsidRPr="004E4911" w:rsidRDefault="001C753F" w:rsidP="0066486F">
            <w:pPr>
              <w:spacing w:line="240" w:lineRule="auto"/>
              <w:ind w:firstLine="0"/>
              <w:contextualSpacing/>
              <w:rPr>
                <w:b/>
                <w:sz w:val="20"/>
              </w:rPr>
            </w:pPr>
            <w:r w:rsidRPr="004E4911">
              <w:rPr>
                <w:b/>
                <w:sz w:val="20"/>
              </w:rPr>
              <w:t xml:space="preserve">Возможность градостроительного освоения территории </w:t>
            </w:r>
          </w:p>
        </w:tc>
      </w:tr>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sz w:val="20"/>
                <w:szCs w:val="20"/>
              </w:rPr>
            </w:pPr>
            <w:r w:rsidRPr="004E4911">
              <w:rPr>
                <w:rFonts w:ascii="Times New Roman" w:eastAsia="Times New Roman" w:hAnsi="Times New Roman"/>
                <w:sz w:val="20"/>
                <w:szCs w:val="20"/>
              </w:rPr>
              <w:t>1</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lang w:val="ru-RU"/>
              </w:rPr>
            </w:pPr>
            <w:hyperlink r:id="rId23">
              <w:r w:rsidR="001C753F" w:rsidRPr="004E4911">
                <w:rPr>
                  <w:rFonts w:ascii="Times New Roman" w:eastAsia="Times New Roman" w:hAnsi="Times New Roman"/>
                  <w:sz w:val="20"/>
                  <w:szCs w:val="20"/>
                  <w:lang w:val="ru-RU"/>
                </w:rPr>
                <w:t>зоны</w:t>
              </w:r>
            </w:hyperlink>
            <w:r w:rsidR="00D9507D">
              <w:rPr>
                <w:rFonts w:ascii="Times New Roman" w:eastAsia="Times New Roman" w:hAnsi="Times New Roman"/>
                <w:sz w:val="20"/>
                <w:szCs w:val="20"/>
                <w:lang w:val="ru-RU"/>
              </w:rPr>
              <w:t xml:space="preserve"> </w:t>
            </w:r>
            <w:r w:rsidR="001C753F" w:rsidRPr="004E4911">
              <w:rPr>
                <w:rFonts w:ascii="Times New Roman" w:eastAsia="Times New Roman" w:hAnsi="Times New Roman"/>
                <w:spacing w:val="-3"/>
                <w:sz w:val="20"/>
                <w:szCs w:val="20"/>
                <w:lang w:val="ru-RU"/>
              </w:rPr>
              <w:t>о</w:t>
            </w:r>
            <w:r w:rsidR="001C753F" w:rsidRPr="004E4911">
              <w:rPr>
                <w:rFonts w:ascii="Times New Roman" w:eastAsia="Times New Roman" w:hAnsi="Times New Roman"/>
                <w:spacing w:val="2"/>
                <w:sz w:val="20"/>
                <w:szCs w:val="20"/>
                <w:lang w:val="ru-RU"/>
              </w:rPr>
              <w:t>х</w:t>
            </w:r>
            <w:r w:rsidR="001C753F" w:rsidRPr="004E4911">
              <w:rPr>
                <w:rFonts w:ascii="Times New Roman" w:eastAsia="Times New Roman" w:hAnsi="Times New Roman"/>
                <w:sz w:val="20"/>
                <w:szCs w:val="20"/>
                <w:lang w:val="ru-RU"/>
              </w:rPr>
              <w:t>р</w:t>
            </w:r>
            <w:r w:rsidR="001C753F" w:rsidRPr="004E4911">
              <w:rPr>
                <w:rFonts w:ascii="Times New Roman" w:eastAsia="Times New Roman" w:hAnsi="Times New Roman"/>
                <w:spacing w:val="-1"/>
                <w:sz w:val="20"/>
                <w:szCs w:val="20"/>
                <w:lang w:val="ru-RU"/>
              </w:rPr>
              <w:t>а</w:t>
            </w:r>
            <w:r w:rsidR="001C753F" w:rsidRPr="004E4911">
              <w:rPr>
                <w:rFonts w:ascii="Times New Roman" w:eastAsia="Times New Roman" w:hAnsi="Times New Roman"/>
                <w:sz w:val="20"/>
                <w:szCs w:val="20"/>
                <w:lang w:val="ru-RU"/>
              </w:rPr>
              <w:t>ны объектов</w:t>
            </w:r>
            <w:r w:rsidR="00D9507D">
              <w:rPr>
                <w:rFonts w:ascii="Times New Roman" w:eastAsia="Times New Roman" w:hAnsi="Times New Roman"/>
                <w:sz w:val="20"/>
                <w:szCs w:val="20"/>
                <w:lang w:val="ru-RU"/>
              </w:rPr>
              <w:t xml:space="preserve"> </w:t>
            </w:r>
            <w:r w:rsidR="001C753F" w:rsidRPr="004E4911">
              <w:rPr>
                <w:rFonts w:ascii="Times New Roman" w:eastAsia="Times New Roman" w:hAnsi="Times New Roman"/>
                <w:spacing w:val="3"/>
                <w:sz w:val="20"/>
                <w:szCs w:val="20"/>
                <w:lang w:val="ru-RU"/>
              </w:rPr>
              <w:t>к</w:t>
            </w:r>
            <w:r w:rsidR="001C753F" w:rsidRPr="004E4911">
              <w:rPr>
                <w:rFonts w:ascii="Times New Roman" w:eastAsia="Times New Roman" w:hAnsi="Times New Roman"/>
                <w:spacing w:val="-8"/>
                <w:sz w:val="20"/>
                <w:szCs w:val="20"/>
                <w:lang w:val="ru-RU"/>
              </w:rPr>
              <w:t>у</w:t>
            </w:r>
            <w:r w:rsidR="001C753F" w:rsidRPr="004E4911">
              <w:rPr>
                <w:rFonts w:ascii="Times New Roman" w:eastAsia="Times New Roman" w:hAnsi="Times New Roman"/>
                <w:sz w:val="20"/>
                <w:szCs w:val="20"/>
                <w:lang w:val="ru-RU"/>
              </w:rPr>
              <w:t>ль</w:t>
            </w:r>
            <w:r w:rsidR="001C753F" w:rsidRPr="004E4911">
              <w:rPr>
                <w:rFonts w:ascii="Times New Roman" w:eastAsia="Times New Roman" w:hAnsi="Times New Roman"/>
                <w:spacing w:val="5"/>
                <w:sz w:val="20"/>
                <w:szCs w:val="20"/>
                <w:lang w:val="ru-RU"/>
              </w:rPr>
              <w:t>т</w:t>
            </w:r>
            <w:r w:rsidR="001C753F" w:rsidRPr="004E4911">
              <w:rPr>
                <w:rFonts w:ascii="Times New Roman" w:eastAsia="Times New Roman" w:hAnsi="Times New Roman"/>
                <w:spacing w:val="-5"/>
                <w:sz w:val="20"/>
                <w:szCs w:val="20"/>
                <w:lang w:val="ru-RU"/>
              </w:rPr>
              <w:t>у</w:t>
            </w:r>
            <w:r w:rsidR="001C753F" w:rsidRPr="004E4911">
              <w:rPr>
                <w:rFonts w:ascii="Times New Roman" w:eastAsia="Times New Roman" w:hAnsi="Times New Roman"/>
                <w:sz w:val="20"/>
                <w:szCs w:val="20"/>
                <w:lang w:val="ru-RU"/>
              </w:rPr>
              <w:t>рного н</w:t>
            </w:r>
            <w:r w:rsidR="001C753F" w:rsidRPr="004E4911">
              <w:rPr>
                <w:rFonts w:ascii="Times New Roman" w:eastAsia="Times New Roman" w:hAnsi="Times New Roman"/>
                <w:spacing w:val="-1"/>
                <w:sz w:val="20"/>
                <w:szCs w:val="20"/>
                <w:lang w:val="ru-RU"/>
              </w:rPr>
              <w:t>ас</w:t>
            </w:r>
            <w:r w:rsidR="001C753F" w:rsidRPr="004E4911">
              <w:rPr>
                <w:rFonts w:ascii="Times New Roman" w:eastAsia="Times New Roman" w:hAnsi="Times New Roman"/>
                <w:sz w:val="20"/>
                <w:szCs w:val="20"/>
                <w:lang w:val="ru-RU"/>
              </w:rPr>
              <w:t>л</w:t>
            </w:r>
            <w:r w:rsidR="001C753F" w:rsidRPr="004E4911">
              <w:rPr>
                <w:rFonts w:ascii="Times New Roman" w:eastAsia="Times New Roman" w:hAnsi="Times New Roman"/>
                <w:spacing w:val="-1"/>
                <w:sz w:val="20"/>
                <w:szCs w:val="20"/>
                <w:lang w:val="ru-RU"/>
              </w:rPr>
              <w:t>е</w:t>
            </w:r>
            <w:r w:rsidR="001C753F" w:rsidRPr="004E4911">
              <w:rPr>
                <w:rFonts w:ascii="Times New Roman" w:eastAsia="Times New Roman" w:hAnsi="Times New Roman"/>
                <w:sz w:val="20"/>
                <w:szCs w:val="20"/>
                <w:lang w:val="ru-RU"/>
              </w:rPr>
              <w:t>д</w:t>
            </w:r>
            <w:r w:rsidR="001C753F" w:rsidRPr="004E4911">
              <w:rPr>
                <w:rFonts w:ascii="Times New Roman" w:eastAsia="Times New Roman" w:hAnsi="Times New Roman"/>
                <w:spacing w:val="1"/>
                <w:sz w:val="20"/>
                <w:szCs w:val="20"/>
                <w:lang w:val="ru-RU"/>
              </w:rPr>
              <w:t>и</w:t>
            </w:r>
            <w:r w:rsidR="001C753F" w:rsidRPr="004E4911">
              <w:rPr>
                <w:rFonts w:ascii="Times New Roman" w:eastAsia="Times New Roman" w:hAnsi="Times New Roman"/>
                <w:sz w:val="20"/>
                <w:szCs w:val="20"/>
                <w:lang w:val="ru-RU"/>
              </w:rPr>
              <w:t>я</w:t>
            </w:r>
          </w:p>
        </w:tc>
        <w:tc>
          <w:tcPr>
            <w:tcW w:w="5801" w:type="dxa"/>
          </w:tcPr>
          <w:p w:rsidR="001C753F" w:rsidRPr="004E4911" w:rsidRDefault="001C753F" w:rsidP="00ED06E1">
            <w:pPr>
              <w:pStyle w:val="TableParagraph"/>
              <w:tabs>
                <w:tab w:val="left" w:pos="1669"/>
                <w:tab w:val="left" w:pos="2512"/>
                <w:tab w:val="left" w:pos="2956"/>
                <w:tab w:val="left" w:pos="4317"/>
                <w:tab w:val="left" w:pos="4826"/>
                <w:tab w:val="left" w:pos="5685"/>
              </w:tabs>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й з</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н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25.06.2002 № 73</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б о</w:t>
            </w:r>
            <w:r w:rsidRPr="004E4911">
              <w:rPr>
                <w:rFonts w:ascii="Times New Roman" w:eastAsia="Times New Roman" w:hAnsi="Times New Roman"/>
                <w:spacing w:val="-3"/>
                <w:sz w:val="20"/>
                <w:szCs w:val="20"/>
                <w:lang w:val="ru-RU"/>
              </w:rPr>
              <w:t>б</w:t>
            </w:r>
            <w:r w:rsidRPr="004E4911">
              <w:rPr>
                <w:rFonts w:ascii="Times New Roman" w:eastAsia="Times New Roman" w:hAnsi="Times New Roman"/>
                <w:sz w:val="20"/>
                <w:szCs w:val="20"/>
                <w:lang w:val="ru-RU"/>
              </w:rPr>
              <w:t>ъ</w:t>
            </w:r>
            <w:r w:rsidRPr="004E4911">
              <w:rPr>
                <w:rFonts w:ascii="Times New Roman" w:eastAsia="Times New Roman" w:hAnsi="Times New Roman"/>
                <w:spacing w:val="-3"/>
                <w:sz w:val="20"/>
                <w:szCs w:val="20"/>
                <w:lang w:val="ru-RU"/>
              </w:rPr>
              <w:t>е</w:t>
            </w:r>
            <w:r w:rsidRPr="004E4911">
              <w:rPr>
                <w:rFonts w:ascii="Times New Roman" w:eastAsia="Times New Roman" w:hAnsi="Times New Roman"/>
                <w:sz w:val="20"/>
                <w:szCs w:val="20"/>
                <w:lang w:val="ru-RU"/>
              </w:rPr>
              <w:t>кт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 xml:space="preserve">х </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льт</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рного 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я (па</w:t>
            </w:r>
            <w:r w:rsidRPr="004E4911">
              <w:rPr>
                <w:rFonts w:ascii="Times New Roman" w:eastAsia="Times New Roman" w:hAnsi="Times New Roman"/>
                <w:spacing w:val="-4"/>
                <w:sz w:val="20"/>
                <w:szCs w:val="20"/>
                <w:lang w:val="ru-RU"/>
              </w:rPr>
              <w:t>м</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к</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х и</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 xml:space="preserve">и и </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льт</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ры)н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довРо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ть</w:t>
            </w:r>
            <w:r w:rsidRPr="004E4911">
              <w:rPr>
                <w:rFonts w:ascii="Times New Roman" w:eastAsia="Times New Roman" w:hAnsi="Times New Roman"/>
                <w:sz w:val="20"/>
                <w:szCs w:val="20"/>
                <w:lang w:val="ru-RU"/>
              </w:rPr>
              <w:t>я34; по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т 12.09.2015№972 </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z w:val="20"/>
                <w:szCs w:val="20"/>
                <w:lang w:val="ru-RU"/>
              </w:rPr>
              <w:t>ож</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ияо 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 xml:space="preserve">х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ны 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тов к</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рн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го </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ия (па</w:t>
            </w:r>
            <w:r w:rsidRPr="004E4911">
              <w:rPr>
                <w:rFonts w:ascii="Times New Roman" w:eastAsia="Times New Roman" w:hAnsi="Times New Roman"/>
                <w:spacing w:val="-4"/>
                <w:sz w:val="20"/>
                <w:szCs w:val="20"/>
                <w:lang w:val="ru-RU"/>
              </w:rPr>
              <w:t>м</w:t>
            </w:r>
            <w:r w:rsidRPr="004E4911">
              <w:rPr>
                <w:rFonts w:ascii="Times New Roman" w:eastAsia="Times New Roman" w:hAnsi="Times New Roman"/>
                <w:sz w:val="20"/>
                <w:szCs w:val="20"/>
                <w:lang w:val="ru-RU"/>
              </w:rPr>
              <w:t>я</w:t>
            </w:r>
            <w:r w:rsidRPr="004E4911">
              <w:rPr>
                <w:rFonts w:ascii="Times New Roman" w:eastAsia="Times New Roman" w:hAnsi="Times New Roman"/>
                <w:spacing w:val="-2"/>
                <w:sz w:val="20"/>
                <w:szCs w:val="20"/>
                <w:lang w:val="ru-RU"/>
              </w:rPr>
              <w:t>тни</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в и</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ии</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льт</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ры)н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овРо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ойФ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00ED06E1" w:rsidRPr="004E4911">
              <w:rPr>
                <w:rFonts w:ascii="Times New Roman" w:eastAsia="Times New Roman" w:hAnsi="Times New Roman"/>
                <w:sz w:val="20"/>
                <w:szCs w:val="20"/>
                <w:lang w:val="ru-RU"/>
              </w:rPr>
              <w:t xml:space="preserve">и </w:t>
            </w:r>
            <w:r w:rsidRPr="004E4911">
              <w:rPr>
                <w:rFonts w:ascii="Times New Roman" w:eastAsia="Times New Roman" w:hAnsi="Times New Roman"/>
                <w:sz w:val="20"/>
                <w:szCs w:val="20"/>
                <w:lang w:val="ru-RU"/>
              </w:rPr>
              <w:t>о 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из</w:t>
            </w:r>
            <w:r w:rsidRPr="004E4911">
              <w:rPr>
                <w:rFonts w:ascii="Times New Roman" w:eastAsia="Times New Roman" w:hAnsi="Times New Roman"/>
                <w:sz w:val="20"/>
                <w:szCs w:val="20"/>
                <w:lang w:val="ru-RU"/>
              </w:rPr>
              <w:t>н</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тр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ш</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и</w:t>
            </w:r>
            <w:r w:rsidRPr="004E4911">
              <w:rPr>
                <w:rFonts w:ascii="Times New Roman" w:eastAsia="Times New Roman" w:hAnsi="Times New Roman"/>
                <w:spacing w:val="2"/>
                <w:sz w:val="20"/>
                <w:szCs w:val="20"/>
                <w:lang w:val="ru-RU"/>
              </w:rPr>
              <w:t>л</w:t>
            </w:r>
            <w:r w:rsidRPr="004E4911">
              <w:rPr>
                <w:rFonts w:ascii="Times New Roman" w:eastAsia="Times New Roman" w:hAnsi="Times New Roman"/>
                <w:sz w:val="20"/>
                <w:szCs w:val="20"/>
                <w:lang w:val="ru-RU"/>
              </w:rPr>
              <w:t>у отд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п</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ло</w:t>
            </w:r>
            <w:r w:rsidRPr="004E4911">
              <w:rPr>
                <w:rFonts w:ascii="Times New Roman" w:eastAsia="Times New Roman" w:hAnsi="Times New Roman"/>
                <w:spacing w:val="-3"/>
                <w:sz w:val="20"/>
                <w:szCs w:val="20"/>
                <w:lang w:val="ru-RU"/>
              </w:rPr>
              <w:t>ж</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й 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хпр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во</w:t>
            </w:r>
            <w:r w:rsidRPr="004E4911">
              <w:rPr>
                <w:rFonts w:ascii="Times New Roman" w:eastAsia="Times New Roman" w:hAnsi="Times New Roman"/>
                <w:spacing w:val="-4"/>
                <w:sz w:val="20"/>
                <w:szCs w:val="20"/>
                <w:lang w:val="ru-RU"/>
              </w:rPr>
              <w:t>в</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 xml:space="preserve">х </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к</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овПр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w:t>
            </w:r>
            <w:r w:rsidRPr="004E4911">
              <w:rPr>
                <w:rFonts w:ascii="Times New Roman" w:eastAsia="Times New Roman" w:hAnsi="Times New Roman"/>
                <w:spacing w:val="5"/>
                <w:sz w:val="20"/>
                <w:szCs w:val="20"/>
                <w:lang w:val="ru-RU"/>
              </w:rPr>
              <w:t>и</w:t>
            </w:r>
            <w:r w:rsidRPr="004E4911">
              <w:rPr>
                <w:rFonts w:ascii="Times New Roman" w:eastAsia="Times New Roman" w:hAnsi="Times New Roman"/>
                <w:sz w:val="20"/>
                <w:szCs w:val="20"/>
                <w:lang w:val="ru-RU"/>
              </w:rPr>
              <w:t>»(пр</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томтр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z w:val="20"/>
                <w:szCs w:val="20"/>
                <w:lang w:val="ru-RU"/>
              </w:rPr>
              <w:t>й</w:t>
            </w:r>
            <w:hyperlink r:id="rId24">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тьи1</w:t>
              </w:r>
              <w:r w:rsidRPr="004E4911">
                <w:rPr>
                  <w:rFonts w:ascii="Times New Roman" w:eastAsia="Times New Roman" w:hAnsi="Times New Roman"/>
                  <w:spacing w:val="-3"/>
                  <w:sz w:val="20"/>
                  <w:szCs w:val="20"/>
                  <w:lang w:val="ru-RU"/>
                </w:rPr>
                <w:t>0</w:t>
              </w:r>
              <w:r w:rsidRPr="004E4911">
                <w:rPr>
                  <w:rFonts w:ascii="Times New Roman" w:eastAsia="Times New Roman" w:hAnsi="Times New Roman"/>
                  <w:sz w:val="20"/>
                  <w:szCs w:val="20"/>
                  <w:lang w:val="ru-RU"/>
                </w:rPr>
                <w:t>6</w:t>
              </w:r>
            </w:hyperlink>
            <w:r w:rsidRPr="004E4911">
              <w:rPr>
                <w:rFonts w:ascii="Times New Roman" w:eastAsia="Times New Roman" w:hAnsi="Times New Roman"/>
                <w:sz w:val="20"/>
                <w:szCs w:val="20"/>
                <w:lang w:val="ru-RU"/>
              </w:rPr>
              <w:t xml:space="preserve"> 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25">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т</w:t>
              </w:r>
              <w:r w:rsidRPr="004E4911">
                <w:rPr>
                  <w:rFonts w:ascii="Times New Roman" w:eastAsia="Times New Roman" w:hAnsi="Times New Roman"/>
                  <w:spacing w:val="3"/>
                  <w:sz w:val="20"/>
                  <w:szCs w:val="20"/>
                  <w:lang w:val="ru-RU"/>
                </w:rPr>
                <w:t>ь</w:t>
              </w:r>
              <w:r w:rsidRPr="004E4911">
                <w:rPr>
                  <w:rFonts w:ascii="Times New Roman" w:eastAsia="Times New Roman" w:hAnsi="Times New Roman"/>
                  <w:sz w:val="20"/>
                  <w:szCs w:val="20"/>
                  <w:lang w:val="ru-RU"/>
                </w:rPr>
                <w:t>ю16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и</w:t>
              </w:r>
            </w:hyperlink>
            <w:hyperlink r:id="rId26">
              <w:r w:rsidRPr="004E4911">
                <w:rPr>
                  <w:rFonts w:ascii="Times New Roman" w:eastAsia="Times New Roman" w:hAnsi="Times New Roman"/>
                  <w:sz w:val="20"/>
                  <w:szCs w:val="20"/>
                  <w:lang w:val="ru-RU"/>
                </w:rPr>
                <w:t>26</w:t>
              </w:r>
            </w:hyperlink>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льногоз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конаот03.08.2018№34</w:t>
            </w:r>
            <w:r w:rsidRPr="004E4911">
              <w:rPr>
                <w:rFonts w:ascii="Times New Roman" w:eastAsia="Times New Roman" w:hAnsi="Times New Roman"/>
                <w:spacing w:val="3"/>
                <w:sz w:val="20"/>
                <w:szCs w:val="20"/>
                <w:lang w:val="ru-RU"/>
              </w:rPr>
              <w:t>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 вн</w:t>
            </w:r>
            <w:r w:rsidRPr="004E4911">
              <w:rPr>
                <w:rFonts w:ascii="Times New Roman" w:eastAsia="Times New Roman" w:hAnsi="Times New Roman"/>
                <w:spacing w:val="-1"/>
                <w:sz w:val="20"/>
                <w:szCs w:val="20"/>
                <w:lang w:val="ru-RU"/>
              </w:rPr>
              <w:t>есе</w:t>
            </w:r>
            <w:r w:rsidRPr="004E4911">
              <w:rPr>
                <w:rFonts w:ascii="Times New Roman" w:eastAsia="Times New Roman" w:hAnsi="Times New Roman"/>
                <w:sz w:val="20"/>
                <w:szCs w:val="20"/>
                <w:lang w:val="ru-RU"/>
              </w:rPr>
              <w:t>нии</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з</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йвГрадо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троит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ныйкод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кс 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00ED06E1" w:rsidRPr="004E4911">
              <w:rPr>
                <w:rFonts w:ascii="Times New Roman" w:eastAsia="Times New Roman" w:hAnsi="Times New Roman"/>
                <w:sz w:val="20"/>
                <w:szCs w:val="20"/>
                <w:lang w:val="ru-RU"/>
              </w:rPr>
              <w:t xml:space="preserve">ции и </w:t>
            </w:r>
            <w:r w:rsidRPr="004E4911">
              <w:rPr>
                <w:rFonts w:ascii="Times New Roman" w:eastAsia="Times New Roman" w:hAnsi="Times New Roman"/>
                <w:sz w:val="20"/>
                <w:szCs w:val="20"/>
                <w:lang w:val="ru-RU"/>
              </w:rPr>
              <w:t>отд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льные</w:t>
            </w:r>
            <w:r w:rsidRPr="004E4911">
              <w:rPr>
                <w:rFonts w:ascii="Times New Roman" w:eastAsia="Times New Roman" w:hAnsi="Times New Roman"/>
                <w:spacing w:val="5"/>
                <w:sz w:val="20"/>
                <w:szCs w:val="20"/>
                <w:lang w:val="ru-RU"/>
              </w:rPr>
              <w:t>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конод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льные</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кты 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)(д</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2"/>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е–ФЗот03.08</w:t>
            </w:r>
            <w:r w:rsidRPr="004E4911">
              <w:rPr>
                <w:rFonts w:ascii="Times New Roman" w:eastAsia="Times New Roman" w:hAnsi="Times New Roman"/>
                <w:spacing w:val="2"/>
                <w:sz w:val="20"/>
                <w:szCs w:val="20"/>
                <w:lang w:val="ru-RU"/>
              </w:rPr>
              <w:t>.</w:t>
            </w:r>
            <w:r w:rsidRPr="004E4911">
              <w:rPr>
                <w:rFonts w:ascii="Times New Roman" w:eastAsia="Times New Roman" w:hAnsi="Times New Roman"/>
                <w:sz w:val="20"/>
                <w:szCs w:val="20"/>
                <w:lang w:val="ru-RU"/>
              </w:rPr>
              <w:t>2018№34</w:t>
            </w:r>
            <w:r w:rsidRPr="004E4911">
              <w:rPr>
                <w:rFonts w:ascii="Times New Roman" w:eastAsia="Times New Roman" w:hAnsi="Times New Roman"/>
                <w:spacing w:val="4"/>
                <w:sz w:val="20"/>
                <w:szCs w:val="20"/>
                <w:lang w:val="ru-RU"/>
              </w:rPr>
              <w:t>2</w:t>
            </w:r>
            <w:r w:rsidRPr="004E4911">
              <w:rPr>
                <w:rFonts w:ascii="Times New Roman" w:eastAsia="Times New Roman" w:hAnsi="Times New Roman"/>
                <w:sz w:val="20"/>
                <w:szCs w:val="20"/>
                <w:lang w:val="ru-RU"/>
              </w:rPr>
              <w:t>- ФЗ)</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spacing w:line="240" w:lineRule="auto"/>
              <w:ind w:firstLine="0"/>
              <w:contextualSpacing/>
              <w:rPr>
                <w:sz w:val="20"/>
              </w:rPr>
            </w:pPr>
          </w:p>
          <w:p w:rsidR="001C753F" w:rsidRPr="004E4911" w:rsidRDefault="001C753F" w:rsidP="0066486F">
            <w:pPr>
              <w:spacing w:line="240" w:lineRule="auto"/>
              <w:ind w:firstLine="0"/>
              <w:contextualSpacing/>
              <w:rPr>
                <w:sz w:val="20"/>
              </w:rPr>
            </w:pPr>
          </w:p>
          <w:p w:rsidR="001C753F" w:rsidRPr="004E4911" w:rsidRDefault="001C753F" w:rsidP="0066486F">
            <w:pPr>
              <w:pStyle w:val="TableParagraph"/>
              <w:tabs>
                <w:tab w:val="left" w:pos="1669"/>
                <w:tab w:val="left" w:pos="2512"/>
                <w:tab w:val="left" w:pos="2956"/>
                <w:tab w:val="left" w:pos="4317"/>
                <w:tab w:val="left" w:pos="4826"/>
                <w:tab w:val="left" w:pos="5685"/>
              </w:tabs>
              <w:contextualSpacing/>
              <w:rPr>
                <w:rFonts w:ascii="Times New Roman" w:eastAsia="Times New Roman" w:hAnsi="Times New Roman"/>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sz w:val="20"/>
                <w:szCs w:val="20"/>
              </w:rPr>
            </w:pPr>
            <w:r w:rsidRPr="004E4911">
              <w:rPr>
                <w:rFonts w:ascii="Times New Roman" w:eastAsia="Times New Roman" w:hAnsi="Times New Roman"/>
                <w:sz w:val="20"/>
                <w:szCs w:val="20"/>
              </w:rPr>
              <w:t>2</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щитн</w:t>
            </w:r>
            <w:r w:rsidRPr="004E4911">
              <w:rPr>
                <w:rFonts w:ascii="Times New Roman" w:eastAsia="Times New Roman" w:hAnsi="Times New Roman"/>
                <w:spacing w:val="-1"/>
                <w:sz w:val="20"/>
                <w:szCs w:val="20"/>
                <w:lang w:val="ru-RU"/>
              </w:rPr>
              <w:t>а</w:t>
            </w:r>
            <w:hyperlink r:id="rId27">
              <w:r w:rsidRPr="004E4911">
                <w:rPr>
                  <w:rFonts w:ascii="Times New Roman" w:eastAsia="Times New Roman" w:hAnsi="Times New Roman"/>
                  <w:sz w:val="20"/>
                  <w:szCs w:val="20"/>
                  <w:lang w:val="ru-RU"/>
                </w:rPr>
                <w:t>я 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на</w:t>
              </w:r>
            </w:hyperlink>
            <w:r w:rsidR="00D9507D">
              <w:rPr>
                <w:rFonts w:ascii="Times New Roman" w:eastAsia="Times New Roman" w:hAnsi="Times New Roman"/>
                <w:sz w:val="20"/>
                <w:szCs w:val="20"/>
                <w:lang w:val="ru-RU"/>
              </w:rPr>
              <w:t xml:space="preserve"> </w:t>
            </w:r>
            <w:r w:rsidRPr="004E4911">
              <w:rPr>
                <w:rFonts w:ascii="Times New Roman" w:eastAsia="Times New Roman" w:hAnsi="Times New Roman"/>
                <w:sz w:val="20"/>
                <w:szCs w:val="20"/>
                <w:lang w:val="ru-RU"/>
              </w:rPr>
              <w:t>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кта</w:t>
            </w:r>
            <w:r w:rsidR="00D9507D">
              <w:rPr>
                <w:rFonts w:ascii="Times New Roman" w:eastAsia="Times New Roman" w:hAnsi="Times New Roman"/>
                <w:sz w:val="20"/>
                <w:szCs w:val="20"/>
                <w:lang w:val="ru-RU"/>
              </w:rPr>
              <w:t xml:space="preserve"> </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ль</w:t>
            </w:r>
            <w:r w:rsidRPr="004E4911">
              <w:rPr>
                <w:rFonts w:ascii="Times New Roman" w:eastAsia="Times New Roman" w:hAnsi="Times New Roman"/>
                <w:spacing w:val="5"/>
                <w:sz w:val="20"/>
                <w:szCs w:val="20"/>
                <w:lang w:val="ru-RU"/>
              </w:rPr>
              <w:t>т</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рного н</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я</w:t>
            </w:r>
          </w:p>
        </w:tc>
        <w:tc>
          <w:tcPr>
            <w:tcW w:w="5801" w:type="dxa"/>
          </w:tcPr>
          <w:p w:rsidR="001C753F" w:rsidRPr="004E4911" w:rsidRDefault="001C753F" w:rsidP="0066486F">
            <w:pPr>
              <w:pStyle w:val="TableParagraph"/>
              <w:tabs>
                <w:tab w:val="left" w:pos="1660"/>
                <w:tab w:val="left" w:pos="2492"/>
                <w:tab w:val="left" w:pos="2984"/>
                <w:tab w:val="left" w:pos="4336"/>
                <w:tab w:val="left" w:pos="4838"/>
                <w:tab w:val="left" w:pos="5685"/>
              </w:tabs>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й з</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н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25.06.2002 № 73</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б</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б</w:t>
            </w:r>
            <w:r w:rsidRPr="004E4911">
              <w:rPr>
                <w:rFonts w:ascii="Times New Roman" w:eastAsia="Times New Roman" w:hAnsi="Times New Roman"/>
                <w:sz w:val="20"/>
                <w:szCs w:val="20"/>
                <w:lang w:val="ru-RU"/>
              </w:rPr>
              <w:t>ъ</w:t>
            </w:r>
            <w:r w:rsidRPr="004E4911">
              <w:rPr>
                <w:rFonts w:ascii="Times New Roman" w:eastAsia="Times New Roman" w:hAnsi="Times New Roman"/>
                <w:spacing w:val="-3"/>
                <w:sz w:val="20"/>
                <w:szCs w:val="20"/>
                <w:lang w:val="ru-RU"/>
              </w:rPr>
              <w:t>е</w:t>
            </w:r>
            <w:r w:rsidRPr="004E4911">
              <w:rPr>
                <w:rFonts w:ascii="Times New Roman" w:eastAsia="Times New Roman" w:hAnsi="Times New Roman"/>
                <w:sz w:val="20"/>
                <w:szCs w:val="20"/>
                <w:lang w:val="ru-RU"/>
              </w:rPr>
              <w:t>кт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 xml:space="preserve">х </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льт</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рного 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я (па</w:t>
            </w:r>
            <w:r w:rsidRPr="004E4911">
              <w:rPr>
                <w:rFonts w:ascii="Times New Roman" w:eastAsia="Times New Roman" w:hAnsi="Times New Roman"/>
                <w:spacing w:val="-4"/>
                <w:sz w:val="20"/>
                <w:szCs w:val="20"/>
                <w:lang w:val="ru-RU"/>
              </w:rPr>
              <w:t>м</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к</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х и</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 xml:space="preserve">и и </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льт</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ры)н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довРо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ть</w:t>
            </w:r>
            <w:r w:rsidRPr="004E4911">
              <w:rPr>
                <w:rFonts w:ascii="Times New Roman" w:eastAsia="Times New Roman" w:hAnsi="Times New Roman"/>
                <w:sz w:val="20"/>
                <w:szCs w:val="20"/>
                <w:lang w:val="ru-RU"/>
              </w:rPr>
              <w:t>я34.1</w:t>
            </w:r>
          </w:p>
        </w:tc>
        <w:tc>
          <w:tcPr>
            <w:tcW w:w="1525" w:type="dxa"/>
          </w:tcPr>
          <w:p w:rsidR="001C753F" w:rsidRPr="004E4911" w:rsidRDefault="001C753F" w:rsidP="0066486F">
            <w:pPr>
              <w:pStyle w:val="TableParagraph"/>
              <w:tabs>
                <w:tab w:val="left" w:pos="1660"/>
                <w:tab w:val="left" w:pos="2492"/>
                <w:tab w:val="left" w:pos="2984"/>
                <w:tab w:val="left" w:pos="4336"/>
                <w:tab w:val="left" w:pos="4838"/>
                <w:tab w:val="left" w:pos="5685"/>
              </w:tabs>
              <w:contextualSpacing/>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sz w:val="20"/>
                <w:szCs w:val="20"/>
              </w:rPr>
            </w:pPr>
            <w:r w:rsidRPr="004E4911">
              <w:rPr>
                <w:rFonts w:ascii="Times New Roman" w:eastAsia="Times New Roman" w:hAnsi="Times New Roman"/>
                <w:sz w:val="20"/>
                <w:szCs w:val="20"/>
              </w:rPr>
              <w:t>3</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я зона</w:t>
            </w:r>
            <w:r w:rsidR="00D9507D">
              <w:rPr>
                <w:rFonts w:ascii="Times New Roman" w:eastAsia="Times New Roman" w:hAnsi="Times New Roman"/>
                <w:sz w:val="20"/>
                <w:szCs w:val="20"/>
                <w:lang w:val="ru-RU"/>
              </w:rPr>
              <w:t xml:space="preserve"> </w:t>
            </w:r>
            <w:r w:rsidRPr="004E4911">
              <w:rPr>
                <w:rFonts w:ascii="Times New Roman" w:eastAsia="Times New Roman" w:hAnsi="Times New Roman"/>
                <w:sz w:val="20"/>
                <w:szCs w:val="20"/>
                <w:lang w:val="ru-RU"/>
              </w:rPr>
              <w:t>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 электроэ</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рг</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ти</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об</w:t>
            </w:r>
            <w:r w:rsidRPr="004E4911">
              <w:rPr>
                <w:rFonts w:ascii="Times New Roman" w:eastAsia="Times New Roman" w:hAnsi="Times New Roman"/>
                <w:spacing w:val="-2"/>
                <w:sz w:val="20"/>
                <w:szCs w:val="20"/>
                <w:lang w:val="ru-RU"/>
              </w:rPr>
              <w:t>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 электро</w:t>
            </w:r>
            <w:r w:rsidRPr="004E4911">
              <w:rPr>
                <w:rFonts w:ascii="Times New Roman" w:eastAsia="Times New Roman" w:hAnsi="Times New Roman"/>
                <w:spacing w:val="-1"/>
                <w:sz w:val="20"/>
                <w:szCs w:val="20"/>
                <w:lang w:val="ru-RU"/>
              </w:rPr>
              <w:t>се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вого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озяй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тваи 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 по пр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извод</w:t>
            </w:r>
            <w:r w:rsidRPr="004E4911">
              <w:rPr>
                <w:rFonts w:ascii="Times New Roman" w:eastAsia="Times New Roman" w:hAnsi="Times New Roman"/>
                <w:spacing w:val="-2"/>
                <w:sz w:val="20"/>
                <w:szCs w:val="20"/>
                <w:lang w:val="ru-RU"/>
              </w:rPr>
              <w:t>ст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у электри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кой э</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рг</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w:t>
            </w:r>
          </w:p>
        </w:tc>
        <w:tc>
          <w:tcPr>
            <w:tcW w:w="5801"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кой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иот 18.11.2013№1033</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Опорядке</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нияо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ныхзон 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ктовпопр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изв</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уэлектри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койэ</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ргиии 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обых</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ловийи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пользов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нияз</w:t>
            </w:r>
            <w:r w:rsidRPr="004E4911">
              <w:rPr>
                <w:rFonts w:ascii="Times New Roman" w:eastAsia="Times New Roman" w:hAnsi="Times New Roman"/>
                <w:spacing w:val="-1"/>
                <w:sz w:val="20"/>
                <w:szCs w:val="20"/>
                <w:lang w:val="ru-RU"/>
              </w:rPr>
              <w:t>еме</w:t>
            </w:r>
            <w:r w:rsidRPr="004E4911">
              <w:rPr>
                <w:rFonts w:ascii="Times New Roman" w:eastAsia="Times New Roman" w:hAnsi="Times New Roman"/>
                <w:sz w:val="20"/>
                <w:szCs w:val="20"/>
                <w:lang w:val="ru-RU"/>
              </w:rPr>
              <w:t>льныху</w:t>
            </w:r>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тков, р</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полож</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нных в </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ниц</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х 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х зо</w:t>
            </w:r>
            <w:r w:rsidRPr="004E4911">
              <w:rPr>
                <w:rFonts w:ascii="Times New Roman" w:eastAsia="Times New Roman" w:hAnsi="Times New Roman"/>
                <w:spacing w:val="3"/>
                <w:sz w:val="20"/>
                <w:szCs w:val="20"/>
                <w:lang w:val="ru-RU"/>
              </w:rPr>
              <w:t>н</w:t>
            </w:r>
            <w:r w:rsidRPr="004E4911">
              <w:rPr>
                <w:rFonts w:ascii="Times New Roman" w:eastAsia="Times New Roman" w:hAnsi="Times New Roman"/>
                <w:sz w:val="20"/>
                <w:szCs w:val="20"/>
                <w:lang w:val="ru-RU"/>
              </w:rPr>
              <w:t>» (</w:t>
            </w:r>
            <w:r w:rsidRPr="004E4911">
              <w:rPr>
                <w:rFonts w:ascii="Times New Roman" w:eastAsia="Times New Roman" w:hAnsi="Times New Roman"/>
                <w:spacing w:val="-2"/>
                <w:sz w:val="20"/>
                <w:szCs w:val="20"/>
                <w:lang w:val="ru-RU"/>
              </w:rPr>
              <w:t>в</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те с </w:t>
            </w:r>
            <w:r w:rsidRPr="004E4911">
              <w:rPr>
                <w:rFonts w:ascii="Times New Roman" w:eastAsia="Times New Roman" w:hAnsi="Times New Roman"/>
                <w:spacing w:val="-5"/>
                <w:sz w:val="20"/>
                <w:szCs w:val="20"/>
                <w:lang w:val="ru-RU"/>
              </w:rPr>
              <w:t>«</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вил</w:t>
            </w:r>
            <w:r w:rsidRPr="004E4911">
              <w:rPr>
                <w:rFonts w:ascii="Times New Roman" w:eastAsia="Times New Roman" w:hAnsi="Times New Roman"/>
                <w:spacing w:val="-1"/>
                <w:sz w:val="20"/>
                <w:szCs w:val="20"/>
                <w:lang w:val="ru-RU"/>
              </w:rPr>
              <w:t>ам</w:t>
            </w:r>
            <w:r w:rsidRPr="004E4911">
              <w:rPr>
                <w:rFonts w:ascii="Times New Roman" w:eastAsia="Times New Roman" w:hAnsi="Times New Roman"/>
                <w:sz w:val="20"/>
                <w:szCs w:val="20"/>
                <w:lang w:val="ru-RU"/>
              </w:rPr>
              <w:t>и</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ния</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хзонобъ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ктовпо производ</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уэ</w:t>
            </w:r>
            <w:r w:rsidRPr="004E4911">
              <w:rPr>
                <w:rFonts w:ascii="Times New Roman" w:eastAsia="Times New Roman" w:hAnsi="Times New Roman"/>
                <w:spacing w:val="2"/>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ктри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койэ</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ргииио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обых</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ловий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зов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нияз</w:t>
            </w:r>
            <w:r w:rsidRPr="004E4911">
              <w:rPr>
                <w:rFonts w:ascii="Times New Roman" w:eastAsia="Times New Roman" w:hAnsi="Times New Roman"/>
                <w:spacing w:val="-1"/>
                <w:sz w:val="20"/>
                <w:szCs w:val="20"/>
                <w:lang w:val="ru-RU"/>
              </w:rPr>
              <w:t>еме</w:t>
            </w:r>
            <w:r w:rsidRPr="004E4911">
              <w:rPr>
                <w:rFonts w:ascii="Times New Roman" w:eastAsia="Times New Roman" w:hAnsi="Times New Roman"/>
                <w:sz w:val="20"/>
                <w:szCs w:val="20"/>
                <w:lang w:val="ru-RU"/>
              </w:rPr>
              <w:t>льных</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тков,р</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полож</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нныхв гр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ниц</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хт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ки</w:t>
            </w:r>
            <w:r w:rsidRPr="004E4911">
              <w:rPr>
                <w:rFonts w:ascii="Times New Roman" w:eastAsia="Times New Roman" w:hAnsi="Times New Roman"/>
                <w:sz w:val="20"/>
                <w:szCs w:val="20"/>
                <w:lang w:val="ru-RU"/>
              </w:rPr>
              <w:t>хз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3"/>
                <w:sz w:val="20"/>
                <w:szCs w:val="20"/>
                <w:lang w:val="ru-RU"/>
              </w:rPr>
              <w:t>н</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z w:val="20"/>
                <w:szCs w:val="20"/>
                <w:lang w:val="ru-RU"/>
              </w:rPr>
              <w:t>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 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w:t>
            </w:r>
            <w:r w:rsidRPr="004E4911">
              <w:rPr>
                <w:rFonts w:ascii="Times New Roman" w:eastAsia="Times New Roman" w:hAnsi="Times New Roman"/>
                <w:spacing w:val="-3"/>
                <w:sz w:val="20"/>
                <w:szCs w:val="20"/>
                <w:lang w:val="ru-RU"/>
              </w:rPr>
              <w:t>2</w:t>
            </w:r>
            <w:r w:rsidRPr="004E4911">
              <w:rPr>
                <w:rFonts w:ascii="Times New Roman" w:eastAsia="Times New Roman" w:hAnsi="Times New Roman"/>
                <w:sz w:val="20"/>
                <w:szCs w:val="20"/>
                <w:lang w:val="ru-RU"/>
              </w:rPr>
              <w:t>4</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02</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2</w:t>
            </w:r>
            <w:r w:rsidRPr="004E4911">
              <w:rPr>
                <w:rFonts w:ascii="Times New Roman" w:eastAsia="Times New Roman" w:hAnsi="Times New Roman"/>
                <w:spacing w:val="-3"/>
                <w:sz w:val="20"/>
                <w:szCs w:val="20"/>
                <w:lang w:val="ru-RU"/>
              </w:rPr>
              <w:t>0</w:t>
            </w:r>
            <w:r w:rsidRPr="004E4911">
              <w:rPr>
                <w:rFonts w:ascii="Times New Roman" w:eastAsia="Times New Roman" w:hAnsi="Times New Roman"/>
                <w:sz w:val="20"/>
                <w:szCs w:val="20"/>
                <w:lang w:val="ru-RU"/>
              </w:rPr>
              <w:t>09№1</w:t>
            </w:r>
            <w:r w:rsidRPr="004E4911">
              <w:rPr>
                <w:rFonts w:ascii="Times New Roman" w:eastAsia="Times New Roman" w:hAnsi="Times New Roman"/>
                <w:spacing w:val="-3"/>
                <w:sz w:val="20"/>
                <w:szCs w:val="20"/>
                <w:lang w:val="ru-RU"/>
              </w:rPr>
              <w:t>6</w:t>
            </w:r>
            <w:r w:rsidRPr="004E4911">
              <w:rPr>
                <w:rFonts w:ascii="Times New Roman" w:eastAsia="Times New Roman" w:hAnsi="Times New Roman"/>
                <w:sz w:val="20"/>
                <w:szCs w:val="20"/>
                <w:lang w:val="ru-RU"/>
              </w:rPr>
              <w:t>0</w:t>
            </w:r>
            <w:r w:rsidRPr="004E4911">
              <w:rPr>
                <w:rFonts w:ascii="Times New Roman" w:eastAsia="Times New Roman" w:hAnsi="Times New Roman"/>
                <w:spacing w:val="-12"/>
                <w:sz w:val="20"/>
                <w:szCs w:val="20"/>
                <w:lang w:val="ru-RU"/>
              </w:rPr>
              <w:t>«</w:t>
            </w:r>
            <w:r w:rsidRPr="004E4911">
              <w:rPr>
                <w:rFonts w:ascii="Times New Roman" w:eastAsia="Times New Roman" w:hAnsi="Times New Roman"/>
                <w:sz w:val="20"/>
                <w:szCs w:val="20"/>
                <w:lang w:val="ru-RU"/>
              </w:rPr>
              <w:t xml:space="preserve">Опорядке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ия</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но</w:t>
            </w:r>
            <w:r w:rsidRPr="004E4911">
              <w:rPr>
                <w:rFonts w:ascii="Times New Roman" w:eastAsia="Times New Roman" w:hAnsi="Times New Roman"/>
                <w:spacing w:val="-3"/>
                <w:sz w:val="20"/>
                <w:szCs w:val="20"/>
                <w:lang w:val="ru-RU"/>
              </w:rPr>
              <w:t>б</w:t>
            </w:r>
            <w:r w:rsidRPr="004E4911">
              <w:rPr>
                <w:rFonts w:ascii="Times New Roman" w:eastAsia="Times New Roman" w:hAnsi="Times New Roman"/>
                <w:sz w:val="20"/>
                <w:szCs w:val="20"/>
                <w:lang w:val="ru-RU"/>
              </w:rPr>
              <w:t>ъ</w:t>
            </w:r>
            <w:r w:rsidRPr="004E4911">
              <w:rPr>
                <w:rFonts w:ascii="Times New Roman" w:eastAsia="Times New Roman" w:hAnsi="Times New Roman"/>
                <w:spacing w:val="-3"/>
                <w:sz w:val="20"/>
                <w:szCs w:val="20"/>
                <w:lang w:val="ru-RU"/>
              </w:rPr>
              <w:t>е</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товэл</w:t>
            </w:r>
            <w:r w:rsidRPr="004E4911">
              <w:rPr>
                <w:rFonts w:ascii="Times New Roman" w:eastAsia="Times New Roman" w:hAnsi="Times New Roman"/>
                <w:spacing w:val="-3"/>
                <w:sz w:val="20"/>
                <w:szCs w:val="20"/>
                <w:lang w:val="ru-RU"/>
              </w:rPr>
              <w:t>е</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т</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се</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во</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о х</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з</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тваио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ло</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п</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в</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яз</w:t>
            </w:r>
            <w:r w:rsidRPr="004E4911">
              <w:rPr>
                <w:rFonts w:ascii="Times New Roman" w:eastAsia="Times New Roman" w:hAnsi="Times New Roman"/>
                <w:spacing w:val="-1"/>
                <w:sz w:val="20"/>
                <w:szCs w:val="20"/>
                <w:lang w:val="ru-RU"/>
              </w:rPr>
              <w:t>ем</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 xml:space="preserve">х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тков,р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по</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z w:val="20"/>
                <w:szCs w:val="20"/>
                <w:lang w:val="ru-RU"/>
              </w:rPr>
              <w:t>ож</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хв</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ц</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хт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ки</w:t>
            </w:r>
            <w:r w:rsidRPr="004E4911">
              <w:rPr>
                <w:rFonts w:ascii="Times New Roman" w:eastAsia="Times New Roman" w:hAnsi="Times New Roman"/>
                <w:sz w:val="20"/>
                <w:szCs w:val="20"/>
                <w:lang w:val="ru-RU"/>
              </w:rPr>
              <w:t>хз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5"/>
                <w:sz w:val="20"/>
                <w:szCs w:val="20"/>
                <w:lang w:val="ru-RU"/>
              </w:rPr>
              <w:t>н</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sz w:val="20"/>
                <w:szCs w:val="20"/>
              </w:rPr>
            </w:pPr>
            <w:r w:rsidRPr="004E4911">
              <w:rPr>
                <w:rFonts w:ascii="Times New Roman" w:eastAsia="Times New Roman" w:hAnsi="Times New Roman"/>
                <w:sz w:val="20"/>
                <w:szCs w:val="20"/>
              </w:rPr>
              <w:t>4</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о</w:t>
            </w:r>
            <w:r w:rsidRPr="004E4911">
              <w:rPr>
                <w:rFonts w:ascii="Times New Roman" w:eastAsia="Times New Roman" w:hAnsi="Times New Roman"/>
                <w:spacing w:val="2"/>
                <w:sz w:val="20"/>
                <w:szCs w:val="20"/>
              </w:rPr>
              <w:t>х</w:t>
            </w:r>
            <w:r w:rsidRPr="004E4911">
              <w:rPr>
                <w:rFonts w:ascii="Times New Roman" w:eastAsia="Times New Roman" w:hAnsi="Times New Roman"/>
                <w:sz w:val="20"/>
                <w:szCs w:val="20"/>
              </w:rPr>
              <w:t>р</w:t>
            </w:r>
            <w:r w:rsidRPr="004E4911">
              <w:rPr>
                <w:rFonts w:ascii="Times New Roman" w:eastAsia="Times New Roman" w:hAnsi="Times New Roman"/>
                <w:spacing w:val="-1"/>
                <w:sz w:val="20"/>
                <w:szCs w:val="20"/>
              </w:rPr>
              <w:t>а</w:t>
            </w:r>
            <w:r w:rsidRPr="004E4911">
              <w:rPr>
                <w:rFonts w:ascii="Times New Roman" w:eastAsia="Times New Roman" w:hAnsi="Times New Roman"/>
                <w:spacing w:val="-2"/>
                <w:sz w:val="20"/>
                <w:szCs w:val="20"/>
              </w:rPr>
              <w:t>н</w:t>
            </w:r>
            <w:r w:rsidRPr="004E4911">
              <w:rPr>
                <w:rFonts w:ascii="Times New Roman" w:eastAsia="Times New Roman" w:hAnsi="Times New Roman"/>
                <w:sz w:val="20"/>
                <w:szCs w:val="20"/>
              </w:rPr>
              <w:t>н</w:t>
            </w:r>
            <w:r w:rsidRPr="004E4911">
              <w:rPr>
                <w:rFonts w:ascii="Times New Roman" w:eastAsia="Times New Roman" w:hAnsi="Times New Roman"/>
                <w:spacing w:val="-1"/>
                <w:sz w:val="20"/>
                <w:szCs w:val="20"/>
              </w:rPr>
              <w:t>а</w:t>
            </w:r>
            <w:hyperlink r:id="rId28">
              <w:r w:rsidRPr="004E4911">
                <w:rPr>
                  <w:rFonts w:ascii="Times New Roman" w:eastAsia="Times New Roman" w:hAnsi="Times New Roman"/>
                  <w:sz w:val="20"/>
                  <w:szCs w:val="20"/>
                </w:rPr>
                <w:t>я зона</w:t>
              </w:r>
            </w:hyperlink>
            <w:r w:rsidRPr="004E4911">
              <w:rPr>
                <w:rFonts w:ascii="Times New Roman" w:eastAsia="Times New Roman" w:hAnsi="Times New Roman"/>
                <w:sz w:val="20"/>
                <w:szCs w:val="20"/>
              </w:rPr>
              <w:t>ж</w:t>
            </w:r>
            <w:r w:rsidRPr="004E4911">
              <w:rPr>
                <w:rFonts w:ascii="Times New Roman" w:eastAsia="Times New Roman" w:hAnsi="Times New Roman"/>
                <w:spacing w:val="-2"/>
                <w:sz w:val="20"/>
                <w:szCs w:val="20"/>
              </w:rPr>
              <w:t>е</w:t>
            </w:r>
            <w:r w:rsidRPr="004E4911">
              <w:rPr>
                <w:rFonts w:ascii="Times New Roman" w:eastAsia="Times New Roman" w:hAnsi="Times New Roman"/>
                <w:sz w:val="20"/>
                <w:szCs w:val="20"/>
              </w:rPr>
              <w:t>л</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зн</w:t>
            </w:r>
            <w:r w:rsidRPr="004E4911">
              <w:rPr>
                <w:rFonts w:ascii="Times New Roman" w:eastAsia="Times New Roman" w:hAnsi="Times New Roman"/>
                <w:spacing w:val="-3"/>
                <w:sz w:val="20"/>
                <w:szCs w:val="20"/>
              </w:rPr>
              <w:t>ы</w:t>
            </w:r>
            <w:r w:rsidRPr="004E4911">
              <w:rPr>
                <w:rFonts w:ascii="Times New Roman" w:eastAsia="Times New Roman" w:hAnsi="Times New Roman"/>
                <w:sz w:val="20"/>
                <w:szCs w:val="20"/>
              </w:rPr>
              <w:t>хдорог</w:t>
            </w:r>
          </w:p>
        </w:tc>
        <w:tc>
          <w:tcPr>
            <w:tcW w:w="5801"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12</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10</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2</w:t>
            </w:r>
            <w:r w:rsidRPr="004E4911">
              <w:rPr>
                <w:rFonts w:ascii="Times New Roman" w:eastAsia="Times New Roman" w:hAnsi="Times New Roman"/>
                <w:spacing w:val="-3"/>
                <w:sz w:val="20"/>
                <w:szCs w:val="20"/>
                <w:lang w:val="ru-RU"/>
              </w:rPr>
              <w:t>0</w:t>
            </w:r>
            <w:r w:rsidRPr="004E4911">
              <w:rPr>
                <w:rFonts w:ascii="Times New Roman" w:eastAsia="Times New Roman" w:hAnsi="Times New Roman"/>
                <w:sz w:val="20"/>
                <w:szCs w:val="20"/>
                <w:lang w:val="ru-RU"/>
              </w:rPr>
              <w:t>06№611</w:t>
            </w:r>
            <w:r w:rsidRPr="004E4911">
              <w:rPr>
                <w:rFonts w:ascii="Times New Roman" w:eastAsia="Times New Roman" w:hAnsi="Times New Roman"/>
                <w:spacing w:val="-12"/>
                <w:sz w:val="20"/>
                <w:szCs w:val="20"/>
                <w:lang w:val="ru-RU"/>
              </w:rPr>
              <w:t>«</w:t>
            </w:r>
            <w:r w:rsidRPr="004E4911">
              <w:rPr>
                <w:rFonts w:ascii="Times New Roman" w:eastAsia="Times New Roman" w:hAnsi="Times New Roman"/>
                <w:sz w:val="20"/>
                <w:szCs w:val="20"/>
                <w:lang w:val="ru-RU"/>
              </w:rPr>
              <w:t>Опоря</w:t>
            </w:r>
            <w:r w:rsidRPr="004E4911">
              <w:rPr>
                <w:rFonts w:ascii="Times New Roman" w:eastAsia="Times New Roman" w:hAnsi="Times New Roman"/>
                <w:spacing w:val="1"/>
                <w:sz w:val="20"/>
                <w:szCs w:val="20"/>
                <w:lang w:val="ru-RU"/>
              </w:rPr>
              <w:t>д</w:t>
            </w:r>
            <w:r w:rsidRPr="004E4911">
              <w:rPr>
                <w:rFonts w:ascii="Times New Roman" w:eastAsia="Times New Roman" w:hAnsi="Times New Roman"/>
                <w:sz w:val="20"/>
                <w:szCs w:val="20"/>
                <w:lang w:val="ru-RU"/>
              </w:rPr>
              <w:t>ке</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ияи и</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ол</w:t>
            </w:r>
            <w:r w:rsidRPr="004E4911">
              <w:rPr>
                <w:rFonts w:ascii="Times New Roman" w:eastAsia="Times New Roman" w:hAnsi="Times New Roman"/>
                <w:sz w:val="20"/>
                <w:szCs w:val="20"/>
                <w:lang w:val="ru-RU"/>
              </w:rPr>
              <w:t>ь</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z w:val="20"/>
                <w:szCs w:val="20"/>
                <w:lang w:val="ru-RU"/>
              </w:rPr>
              <w:t>ов</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ияполосотводаи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z w:val="20"/>
                <w:szCs w:val="20"/>
                <w:lang w:val="ru-RU"/>
              </w:rPr>
              <w:t>онж</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зн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до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г</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при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томтр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ний</w:t>
            </w:r>
            <w:hyperlink r:id="rId29">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тьи106</w:t>
              </w:r>
            </w:hyperlink>
            <w:r w:rsidRPr="004E4911">
              <w:rPr>
                <w:rFonts w:ascii="Times New Roman" w:eastAsia="Times New Roman" w:hAnsi="Times New Roman"/>
                <w:sz w:val="20"/>
                <w:szCs w:val="20"/>
                <w:lang w:val="ru-RU"/>
              </w:rPr>
              <w:t xml:space="preserve"> 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30">
              <w:r w:rsidRPr="004E4911">
                <w:rPr>
                  <w:rFonts w:ascii="Times New Roman" w:eastAsia="Times New Roman" w:hAnsi="Times New Roman"/>
                  <w:spacing w:val="-1"/>
                  <w:sz w:val="20"/>
                  <w:szCs w:val="20"/>
                  <w:lang w:val="ru-RU"/>
                </w:rPr>
                <w:t>ча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тью16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и</w:t>
              </w:r>
            </w:hyperlink>
            <w:hyperlink r:id="rId31">
              <w:r w:rsidRPr="004E4911">
                <w:rPr>
                  <w:rFonts w:ascii="Times New Roman" w:eastAsia="Times New Roman" w:hAnsi="Times New Roman"/>
                  <w:sz w:val="20"/>
                  <w:szCs w:val="20"/>
                  <w:lang w:val="ru-RU"/>
                </w:rPr>
                <w:t xml:space="preserve">26 </w:t>
              </w:r>
            </w:hyperlink>
            <w:r w:rsidRPr="004E4911">
              <w:rPr>
                <w:rFonts w:ascii="Times New Roman" w:eastAsia="Times New Roman" w:hAnsi="Times New Roman"/>
                <w:sz w:val="20"/>
                <w:szCs w:val="20"/>
                <w:lang w:val="ru-RU"/>
              </w:rPr>
              <w:t>ФЗ от 03.08.2018 № 34</w:t>
            </w:r>
            <w:r w:rsidRPr="004E4911">
              <w:rPr>
                <w:rFonts w:ascii="Times New Roman" w:eastAsia="Times New Roman" w:hAnsi="Times New Roman"/>
                <w:spacing w:val="-1"/>
                <w:sz w:val="20"/>
                <w:szCs w:val="20"/>
                <w:lang w:val="ru-RU"/>
              </w:rPr>
              <w:t>2-</w:t>
            </w:r>
            <w:r w:rsidRPr="004E4911">
              <w:rPr>
                <w:rFonts w:ascii="Times New Roman" w:eastAsia="Times New Roman" w:hAnsi="Times New Roman"/>
                <w:sz w:val="20"/>
                <w:szCs w:val="20"/>
                <w:lang w:val="ru-RU"/>
              </w:rPr>
              <w:t>ФЗ</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ик</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з</w:t>
            </w:r>
            <w:r w:rsidRPr="004E4911">
              <w:rPr>
                <w:rFonts w:ascii="Times New Roman" w:eastAsia="Times New Roman" w:hAnsi="Times New Roman"/>
                <w:spacing w:val="-3"/>
                <w:sz w:val="20"/>
                <w:szCs w:val="20"/>
                <w:lang w:val="ru-RU"/>
              </w:rPr>
              <w:t>М</w:t>
            </w:r>
            <w:r w:rsidRPr="004E4911">
              <w:rPr>
                <w:rFonts w:ascii="Times New Roman" w:eastAsia="Times New Roman" w:hAnsi="Times New Roman"/>
                <w:sz w:val="20"/>
                <w:szCs w:val="20"/>
                <w:lang w:val="ru-RU"/>
              </w:rPr>
              <w:t>и</w:t>
            </w:r>
            <w:r w:rsidRPr="004E4911">
              <w:rPr>
                <w:rFonts w:ascii="Times New Roman" w:eastAsia="Times New Roman" w:hAnsi="Times New Roman"/>
                <w:spacing w:val="-2"/>
                <w:sz w:val="20"/>
                <w:szCs w:val="20"/>
                <w:lang w:val="ru-RU"/>
              </w:rPr>
              <w:t>нт</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а</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ииот06.08.2008№126</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б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иНормотвода з</w:t>
            </w:r>
            <w:r w:rsidRPr="004E4911">
              <w:rPr>
                <w:rFonts w:ascii="Times New Roman" w:eastAsia="Times New Roman" w:hAnsi="Times New Roman"/>
                <w:spacing w:val="-1"/>
                <w:sz w:val="20"/>
                <w:szCs w:val="20"/>
                <w:lang w:val="ru-RU"/>
              </w:rPr>
              <w:t>еме</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z w:val="20"/>
                <w:szCs w:val="20"/>
                <w:lang w:val="ru-RU"/>
              </w:rPr>
              <w:t>ь</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ов, 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об</w:t>
            </w:r>
            <w:r w:rsidRPr="004E4911">
              <w:rPr>
                <w:rFonts w:ascii="Times New Roman" w:eastAsia="Times New Roman" w:hAnsi="Times New Roman"/>
                <w:sz w:val="20"/>
                <w:szCs w:val="20"/>
                <w:lang w:val="ru-RU"/>
              </w:rPr>
              <w:t>хо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хд</w:t>
            </w:r>
            <w:r w:rsidRPr="004E4911">
              <w:rPr>
                <w:rFonts w:ascii="Times New Roman" w:eastAsia="Times New Roman" w:hAnsi="Times New Roman"/>
                <w:spacing w:val="-2"/>
                <w:sz w:val="20"/>
                <w:szCs w:val="20"/>
                <w:lang w:val="ru-RU"/>
              </w:rPr>
              <w:t>л</w:t>
            </w:r>
            <w:r w:rsidRPr="004E4911">
              <w:rPr>
                <w:rFonts w:ascii="Times New Roman" w:eastAsia="Times New Roman" w:hAnsi="Times New Roman"/>
                <w:sz w:val="20"/>
                <w:szCs w:val="20"/>
                <w:lang w:val="ru-RU"/>
              </w:rPr>
              <w:t>яф</w:t>
            </w:r>
            <w:r w:rsidRPr="004E4911">
              <w:rPr>
                <w:rFonts w:ascii="Times New Roman" w:eastAsia="Times New Roman" w:hAnsi="Times New Roman"/>
                <w:spacing w:val="-2"/>
                <w:sz w:val="20"/>
                <w:szCs w:val="20"/>
                <w:lang w:val="ru-RU"/>
              </w:rPr>
              <w:t>о</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м</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ов</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ияп</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ло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ы</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аж</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зн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дорог,ат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женормр</w:t>
            </w:r>
            <w:r w:rsidRPr="004E4911">
              <w:rPr>
                <w:rFonts w:ascii="Times New Roman" w:eastAsia="Times New Roman" w:hAnsi="Times New Roman"/>
                <w:spacing w:val="-1"/>
                <w:sz w:val="20"/>
                <w:szCs w:val="20"/>
                <w:lang w:val="ru-RU"/>
              </w:rPr>
              <w:t>асче</w:t>
            </w:r>
            <w:r w:rsidRPr="004E4911">
              <w:rPr>
                <w:rFonts w:ascii="Times New Roman" w:eastAsia="Times New Roman" w:hAnsi="Times New Roman"/>
                <w:sz w:val="20"/>
                <w:szCs w:val="20"/>
                <w:lang w:val="ru-RU"/>
              </w:rPr>
              <w:t>та</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хр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нж</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зн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доро</w:t>
            </w:r>
            <w:r w:rsidRPr="004E4911">
              <w:rPr>
                <w:rFonts w:ascii="Times New Roman" w:eastAsia="Times New Roman" w:hAnsi="Times New Roman"/>
                <w:spacing w:val="4"/>
                <w:sz w:val="20"/>
                <w:szCs w:val="20"/>
                <w:lang w:val="ru-RU"/>
              </w:rPr>
              <w:t>г</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sz w:val="20"/>
                <w:szCs w:val="20"/>
              </w:rPr>
            </w:pPr>
            <w:r w:rsidRPr="004E4911">
              <w:rPr>
                <w:rFonts w:ascii="Times New Roman" w:eastAsia="Times New Roman" w:hAnsi="Times New Roman"/>
                <w:sz w:val="20"/>
                <w:szCs w:val="20"/>
              </w:rPr>
              <w:t>5</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придорожные</w:t>
            </w:r>
            <w:hyperlink r:id="rId32">
              <w:r w:rsidRPr="004E4911">
                <w:rPr>
                  <w:rFonts w:ascii="Times New Roman" w:eastAsia="Times New Roman" w:hAnsi="Times New Roman"/>
                  <w:sz w:val="20"/>
                  <w:szCs w:val="20"/>
                </w:rPr>
                <w:t>поло</w:t>
              </w:r>
              <w:r w:rsidRPr="004E4911">
                <w:rPr>
                  <w:rFonts w:ascii="Times New Roman" w:eastAsia="Times New Roman" w:hAnsi="Times New Roman"/>
                  <w:spacing w:val="-1"/>
                  <w:sz w:val="20"/>
                  <w:szCs w:val="20"/>
                </w:rPr>
                <w:t>с</w:t>
              </w:r>
              <w:r w:rsidRPr="004E4911">
                <w:rPr>
                  <w:rFonts w:ascii="Times New Roman" w:eastAsia="Times New Roman" w:hAnsi="Times New Roman"/>
                  <w:sz w:val="20"/>
                  <w:szCs w:val="20"/>
                </w:rPr>
                <w:t>ы</w:t>
              </w:r>
            </w:hyperlink>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в</w:t>
            </w:r>
            <w:r w:rsidRPr="004E4911">
              <w:rPr>
                <w:rFonts w:ascii="Times New Roman" w:eastAsia="Times New Roman" w:hAnsi="Times New Roman"/>
                <w:sz w:val="20"/>
                <w:szCs w:val="20"/>
              </w:rPr>
              <w:lastRenderedPageBreak/>
              <w:t>томобильн</w:t>
            </w:r>
            <w:r w:rsidRPr="004E4911">
              <w:rPr>
                <w:rFonts w:ascii="Times New Roman" w:eastAsia="Times New Roman" w:hAnsi="Times New Roman"/>
                <w:spacing w:val="-3"/>
                <w:sz w:val="20"/>
                <w:szCs w:val="20"/>
              </w:rPr>
              <w:t>ы</w:t>
            </w:r>
            <w:r w:rsidRPr="004E4911">
              <w:rPr>
                <w:rFonts w:ascii="Times New Roman" w:eastAsia="Times New Roman" w:hAnsi="Times New Roman"/>
                <w:sz w:val="20"/>
                <w:szCs w:val="20"/>
              </w:rPr>
              <w:t>хдорог</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lastRenderedPageBreak/>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й з</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н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08.11.2</w:t>
            </w:r>
            <w:r w:rsidR="007F4049" w:rsidRPr="004E4911">
              <w:rPr>
                <w:rFonts w:ascii="Times New Roman" w:eastAsia="Times New Roman" w:hAnsi="Times New Roman"/>
                <w:sz w:val="20"/>
                <w:szCs w:val="20"/>
                <w:lang w:val="ru-RU"/>
              </w:rPr>
              <w:t>009</w:t>
            </w:r>
            <w:r w:rsidRPr="004E4911">
              <w:rPr>
                <w:rFonts w:ascii="Times New Roman" w:eastAsia="Times New Roman" w:hAnsi="Times New Roman"/>
                <w:sz w:val="20"/>
                <w:szCs w:val="20"/>
                <w:lang w:val="ru-RU"/>
              </w:rPr>
              <w:t xml:space="preserve"> № 257</w:t>
            </w:r>
            <w:r w:rsidRPr="004E4911">
              <w:rPr>
                <w:rFonts w:ascii="Times New Roman" w:eastAsia="Times New Roman" w:hAnsi="Times New Roman"/>
                <w:spacing w:val="-1"/>
                <w:sz w:val="20"/>
                <w:szCs w:val="20"/>
                <w:lang w:val="ru-RU"/>
              </w:rPr>
              <w:t>-</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z w:val="20"/>
                <w:szCs w:val="20"/>
                <w:lang w:val="ru-RU"/>
              </w:rPr>
              <w:t xml:space="preserve">З </w:t>
            </w:r>
            <w:r w:rsidRPr="004E4911">
              <w:rPr>
                <w:rFonts w:ascii="Times New Roman" w:eastAsia="Times New Roman" w:hAnsi="Times New Roman"/>
                <w:spacing w:val="-12"/>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б </w:t>
            </w:r>
            <w:r w:rsidRPr="004E4911">
              <w:rPr>
                <w:rFonts w:ascii="Times New Roman" w:eastAsia="Times New Roman" w:hAnsi="Times New Roman"/>
                <w:spacing w:val="-1"/>
                <w:sz w:val="20"/>
                <w:szCs w:val="20"/>
                <w:lang w:val="ru-RU"/>
              </w:rPr>
              <w:lastRenderedPageBreak/>
              <w:t>а</w:t>
            </w:r>
            <w:r w:rsidRPr="004E4911">
              <w:rPr>
                <w:rFonts w:ascii="Times New Roman" w:eastAsia="Times New Roman" w:hAnsi="Times New Roman"/>
                <w:sz w:val="20"/>
                <w:szCs w:val="20"/>
                <w:lang w:val="ru-RU"/>
              </w:rPr>
              <w:t>вто</w:t>
            </w:r>
            <w:r w:rsidRPr="004E4911">
              <w:rPr>
                <w:rFonts w:ascii="Times New Roman" w:eastAsia="Times New Roman" w:hAnsi="Times New Roman"/>
                <w:spacing w:val="-3"/>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б</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хд</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г</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хио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ор</w:t>
            </w:r>
            <w:r w:rsidRPr="004E4911">
              <w:rPr>
                <w:rFonts w:ascii="Times New Roman" w:eastAsia="Times New Roman" w:hAnsi="Times New Roman"/>
                <w:spacing w:val="-3"/>
                <w:sz w:val="20"/>
                <w:szCs w:val="20"/>
                <w:lang w:val="ru-RU"/>
              </w:rPr>
              <w:t>ож</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ив 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иио</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ес</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и</w:t>
            </w:r>
            <w:r w:rsidRPr="004E4911">
              <w:rPr>
                <w:rFonts w:ascii="Times New Roman" w:eastAsia="Times New Roman" w:hAnsi="Times New Roman"/>
                <w:spacing w:val="-2"/>
                <w:sz w:val="20"/>
                <w:szCs w:val="20"/>
                <w:lang w:val="ru-RU"/>
              </w:rPr>
              <w:t>из</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йв о</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ныез</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од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ные</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ты</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я 26;</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ик</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з</w:t>
            </w:r>
            <w:r w:rsidRPr="004E4911">
              <w:rPr>
                <w:rFonts w:ascii="Times New Roman" w:eastAsia="Times New Roman" w:hAnsi="Times New Roman"/>
                <w:spacing w:val="-3"/>
                <w:sz w:val="20"/>
                <w:szCs w:val="20"/>
                <w:lang w:val="ru-RU"/>
              </w:rPr>
              <w:t>М</w:t>
            </w:r>
            <w:r w:rsidRPr="004E4911">
              <w:rPr>
                <w:rFonts w:ascii="Times New Roman" w:eastAsia="Times New Roman" w:hAnsi="Times New Roman"/>
                <w:spacing w:val="-2"/>
                <w:sz w:val="20"/>
                <w:szCs w:val="20"/>
                <w:lang w:val="ru-RU"/>
              </w:rPr>
              <w:t>ин</w:t>
            </w:r>
            <w:r w:rsidRPr="004E4911">
              <w:rPr>
                <w:rFonts w:ascii="Times New Roman" w:eastAsia="Times New Roman" w:hAnsi="Times New Roman"/>
                <w:sz w:val="20"/>
                <w:szCs w:val="20"/>
                <w:lang w:val="ru-RU"/>
              </w:rPr>
              <w:t>тр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иот13.01.2010№4</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z w:val="20"/>
                <w:szCs w:val="20"/>
                <w:lang w:val="ru-RU"/>
              </w:rPr>
              <w:t xml:space="preserve">Об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иии</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п</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зов</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ип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д</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ро</w:t>
            </w:r>
            <w:r w:rsidRPr="004E4911">
              <w:rPr>
                <w:rFonts w:ascii="Times New Roman" w:eastAsia="Times New Roman" w:hAnsi="Times New Roman"/>
                <w:spacing w:val="-3"/>
                <w:sz w:val="20"/>
                <w:szCs w:val="20"/>
                <w:lang w:val="ru-RU"/>
              </w:rPr>
              <w:t>ж</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 xml:space="preserve">хполос </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вто</w:t>
            </w:r>
            <w:r w:rsidRPr="004E4911">
              <w:rPr>
                <w:rFonts w:ascii="Times New Roman" w:eastAsia="Times New Roman" w:hAnsi="Times New Roman"/>
                <w:spacing w:val="-3"/>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б</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хдо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огфед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ьн</w:t>
            </w:r>
            <w:r w:rsidRPr="004E4911">
              <w:rPr>
                <w:rFonts w:ascii="Times New Roman" w:eastAsia="Times New Roman" w:hAnsi="Times New Roman"/>
                <w:sz w:val="20"/>
                <w:szCs w:val="20"/>
                <w:lang w:val="ru-RU"/>
              </w:rPr>
              <w:t>ого</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ач</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w:t>
            </w:r>
            <w:r w:rsidRPr="004E4911">
              <w:rPr>
                <w:rFonts w:ascii="Times New Roman" w:eastAsia="Times New Roman" w:hAnsi="Times New Roman"/>
                <w:spacing w:val="2"/>
                <w:sz w:val="20"/>
                <w:szCs w:val="20"/>
                <w:lang w:val="ru-RU"/>
              </w:rPr>
              <w:t>я</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при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томтр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ний</w:t>
            </w:r>
            <w:hyperlink r:id="rId33">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тьи106</w:t>
              </w:r>
            </w:hyperlink>
            <w:r w:rsidRPr="004E4911">
              <w:rPr>
                <w:rFonts w:ascii="Times New Roman" w:eastAsia="Times New Roman" w:hAnsi="Times New Roman"/>
                <w:sz w:val="20"/>
                <w:szCs w:val="20"/>
                <w:lang w:val="ru-RU"/>
              </w:rPr>
              <w:t>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 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твиис</w:t>
            </w:r>
            <w:hyperlink r:id="rId34">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тью16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ьи26</w:t>
              </w:r>
            </w:hyperlink>
            <w:r w:rsidRPr="004E4911">
              <w:rPr>
                <w:rFonts w:ascii="Times New Roman" w:eastAsia="Times New Roman" w:hAnsi="Times New Roman"/>
                <w:sz w:val="20"/>
                <w:szCs w:val="20"/>
                <w:lang w:val="ru-RU"/>
              </w:rPr>
              <w:t>ФЗот 03.08.2018 №342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p>
        </w:tc>
        <w:tc>
          <w:tcPr>
            <w:tcW w:w="1525" w:type="dxa"/>
          </w:tcPr>
          <w:p w:rsidR="001C753F" w:rsidRPr="004E4911" w:rsidRDefault="001C753F" w:rsidP="0066486F">
            <w:pPr>
              <w:spacing w:line="240" w:lineRule="auto"/>
              <w:ind w:firstLine="0"/>
              <w:contextualSpacing/>
              <w:rPr>
                <w:sz w:val="20"/>
              </w:rPr>
            </w:pPr>
            <w:r w:rsidRPr="004E4911">
              <w:rPr>
                <w:sz w:val="20"/>
              </w:rPr>
              <w:lastRenderedPageBreak/>
              <w:t xml:space="preserve">подлежащие </w:t>
            </w:r>
            <w:r w:rsidRPr="004E4911">
              <w:rPr>
                <w:sz w:val="20"/>
              </w:rPr>
              <w:lastRenderedPageBreak/>
              <w:t>градостроительному освоению с ограничениями</w:t>
            </w:r>
          </w:p>
          <w:p w:rsidR="001C753F" w:rsidRPr="004E4911" w:rsidRDefault="001C753F" w:rsidP="0066486F">
            <w:pPr>
              <w:pStyle w:val="TableParagraph"/>
              <w:contextualSpacing/>
              <w:jc w:val="both"/>
              <w:rPr>
                <w:rFonts w:ascii="Times New Roman" w:eastAsia="Times New Roman" w:hAnsi="Times New Roman"/>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sz w:val="20"/>
                <w:szCs w:val="20"/>
              </w:rPr>
            </w:pPr>
            <w:r w:rsidRPr="004E4911">
              <w:rPr>
                <w:rFonts w:ascii="Times New Roman" w:eastAsia="Times New Roman" w:hAnsi="Times New Roman"/>
                <w:sz w:val="20"/>
                <w:szCs w:val="20"/>
              </w:rPr>
              <w:lastRenderedPageBreak/>
              <w:t>6</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hyperlink r:id="rId35">
              <w:r w:rsidRPr="004E4911">
                <w:rPr>
                  <w:rFonts w:ascii="Times New Roman" w:eastAsia="Times New Roman" w:hAnsi="Times New Roman"/>
                  <w:sz w:val="20"/>
                  <w:szCs w:val="20"/>
                  <w:lang w:val="ru-RU"/>
                </w:rPr>
                <w:t>я зона</w:t>
              </w:r>
            </w:hyperlink>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бо</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роводов</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га</w:t>
            </w:r>
            <w:r w:rsidRPr="004E4911">
              <w:rPr>
                <w:rFonts w:ascii="Times New Roman" w:eastAsia="Times New Roman" w:hAnsi="Times New Roman"/>
                <w:sz w:val="20"/>
                <w:szCs w:val="20"/>
                <w:lang w:val="ru-RU"/>
              </w:rPr>
              <w:t>зопроводо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 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фт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оводови 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фт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про</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ктопроводо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амм</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копроводо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w:t>
            </w:r>
          </w:p>
        </w:tc>
        <w:tc>
          <w:tcPr>
            <w:tcW w:w="5801" w:type="dxa"/>
          </w:tcPr>
          <w:p w:rsidR="001C753F" w:rsidRPr="004E4911" w:rsidRDefault="001C753F" w:rsidP="0066486F">
            <w:pPr>
              <w:pStyle w:val="TableParagraph"/>
              <w:tabs>
                <w:tab w:val="left" w:pos="1675"/>
                <w:tab w:val="left" w:pos="2504"/>
                <w:tab w:val="left" w:pos="3018"/>
                <w:tab w:val="left" w:pos="4389"/>
                <w:tab w:val="left" w:pos="4882"/>
                <w:tab w:val="left" w:pos="5795"/>
              </w:tabs>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 от 31.03.1999 № 6</w:t>
            </w:r>
            <w:r w:rsidRPr="004E4911">
              <w:rPr>
                <w:rFonts w:ascii="Times New Roman" w:eastAsia="Times New Roman" w:hAnsi="Times New Roman"/>
                <w:spacing w:val="3"/>
                <w:sz w:val="20"/>
                <w:szCs w:val="20"/>
                <w:lang w:val="ru-RU"/>
              </w:rPr>
              <w:t>9</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О 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бж</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 в Рос</w:t>
            </w:r>
            <w:r w:rsidRPr="004E4911">
              <w:rPr>
                <w:rFonts w:ascii="Times New Roman" w:eastAsia="Times New Roman" w:hAnsi="Times New Roman"/>
                <w:spacing w:val="-2"/>
                <w:sz w:val="20"/>
                <w:szCs w:val="20"/>
                <w:lang w:val="ru-RU"/>
              </w:rPr>
              <w:t>си</w:t>
            </w:r>
            <w:r w:rsidRPr="004E4911">
              <w:rPr>
                <w:rFonts w:ascii="Times New Roman" w:eastAsia="Times New Roman" w:hAnsi="Times New Roman"/>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тья 28; 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 xml:space="preserve">ила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ны </w:t>
            </w:r>
            <w:r w:rsidRPr="004E4911">
              <w:rPr>
                <w:rFonts w:ascii="Times New Roman" w:eastAsia="Times New Roman" w:hAnsi="Times New Roman"/>
                <w:spacing w:val="-1"/>
                <w:sz w:val="20"/>
                <w:szCs w:val="20"/>
                <w:lang w:val="ru-RU"/>
              </w:rPr>
              <w:t>ма</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тр</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бо</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ро</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 xml:space="preserve">, </w:t>
            </w:r>
          </w:p>
          <w:p w:rsidR="001C753F" w:rsidRPr="004E4911" w:rsidRDefault="001C753F" w:rsidP="0066486F">
            <w:pPr>
              <w:pStyle w:val="TableParagraph"/>
              <w:tabs>
                <w:tab w:val="left" w:pos="1307"/>
                <w:tab w:val="left" w:pos="2504"/>
                <w:tab w:val="left" w:pos="4389"/>
                <w:tab w:val="left" w:pos="4495"/>
              </w:tabs>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20</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11</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2</w:t>
            </w:r>
            <w:r w:rsidRPr="004E4911">
              <w:rPr>
                <w:rFonts w:ascii="Times New Roman" w:eastAsia="Times New Roman" w:hAnsi="Times New Roman"/>
                <w:spacing w:val="-3"/>
                <w:sz w:val="20"/>
                <w:szCs w:val="20"/>
                <w:lang w:val="ru-RU"/>
              </w:rPr>
              <w:t>0</w:t>
            </w:r>
            <w:r w:rsidRPr="004E4911">
              <w:rPr>
                <w:rFonts w:ascii="Times New Roman" w:eastAsia="Times New Roman" w:hAnsi="Times New Roman"/>
                <w:sz w:val="20"/>
                <w:szCs w:val="20"/>
                <w:lang w:val="ru-RU"/>
              </w:rPr>
              <w:t xml:space="preserve">00 № 878 </w:t>
            </w:r>
            <w:r w:rsidRPr="004E4911">
              <w:rPr>
                <w:rFonts w:ascii="Times New Roman" w:eastAsia="Times New Roman" w:hAnsi="Times New Roman"/>
                <w:spacing w:val="-8"/>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б </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и Пр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л 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ы 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z w:val="20"/>
                <w:szCs w:val="20"/>
                <w:lang w:val="ru-RU"/>
              </w:rPr>
              <w:t>ор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п</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z w:val="20"/>
                <w:szCs w:val="20"/>
                <w:lang w:val="ru-RU"/>
              </w:rPr>
              <w:t>ит</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z w:val="20"/>
                <w:szCs w:val="20"/>
                <w:lang w:val="ru-RU"/>
              </w:rPr>
              <w:t>ь</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1"/>
                <w:sz w:val="20"/>
                <w:szCs w:val="20"/>
                <w:lang w:val="ru-RU"/>
              </w:rPr>
              <w:t>се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5"/>
                <w:sz w:val="20"/>
                <w:szCs w:val="20"/>
                <w:lang w:val="ru-RU"/>
              </w:rPr>
              <w:t>й</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иот 08.09.2017№1083</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Об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нииПр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вил</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ны </w:t>
            </w:r>
            <w:r w:rsidRPr="004E4911">
              <w:rPr>
                <w:rFonts w:ascii="Times New Roman" w:eastAsia="Times New Roman" w:hAnsi="Times New Roman"/>
                <w:spacing w:val="-1"/>
                <w:sz w:val="20"/>
                <w:szCs w:val="20"/>
                <w:lang w:val="ru-RU"/>
              </w:rPr>
              <w:t>ма</w:t>
            </w:r>
            <w:r w:rsidRPr="004E4911">
              <w:rPr>
                <w:rFonts w:ascii="Times New Roman" w:eastAsia="Times New Roman" w:hAnsi="Times New Roman"/>
                <w:sz w:val="20"/>
                <w:szCs w:val="20"/>
                <w:lang w:val="ru-RU"/>
              </w:rPr>
              <w:t>ги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льныхг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оводовиовн</w:t>
            </w:r>
            <w:r w:rsidRPr="004E4911">
              <w:rPr>
                <w:rFonts w:ascii="Times New Roman" w:eastAsia="Times New Roman" w:hAnsi="Times New Roman"/>
                <w:spacing w:val="-1"/>
                <w:sz w:val="20"/>
                <w:szCs w:val="20"/>
                <w:lang w:val="ru-RU"/>
              </w:rPr>
              <w:t>есе</w:t>
            </w:r>
            <w:r w:rsidRPr="004E4911">
              <w:rPr>
                <w:rFonts w:ascii="Times New Roman" w:eastAsia="Times New Roman" w:hAnsi="Times New Roman"/>
                <w:sz w:val="20"/>
                <w:szCs w:val="20"/>
                <w:lang w:val="ru-RU"/>
              </w:rPr>
              <w:t>ниииз</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йв Полож</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ниеопр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ниивфед</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йвл</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ти(</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гот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рритори</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ыеорг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w:t>
            </w:r>
            <w:r w:rsidRPr="004E4911">
              <w:rPr>
                <w:rFonts w:ascii="Times New Roman" w:eastAsia="Times New Roman" w:hAnsi="Times New Roman"/>
                <w:spacing w:val="-2"/>
                <w:sz w:val="20"/>
                <w:szCs w:val="20"/>
                <w:lang w:val="ru-RU"/>
              </w:rPr>
              <w:t>)</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z w:val="20"/>
                <w:szCs w:val="20"/>
                <w:lang w:val="ru-RU"/>
              </w:rPr>
              <w:t>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че</w:t>
            </w:r>
            <w:r w:rsidRPr="004E4911">
              <w:rPr>
                <w:rFonts w:ascii="Times New Roman" w:eastAsia="Times New Roman" w:hAnsi="Times New Roman"/>
                <w:sz w:val="20"/>
                <w:szCs w:val="20"/>
                <w:lang w:val="ru-RU"/>
              </w:rPr>
              <w:t>нныйПр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твомРо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 нао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щ</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нногок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трового</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че</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ннойр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ги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циипр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ниеЕдино</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о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нного 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ес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ран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движи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ти и пр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 xml:space="preserve">ние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щ</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явЕдиномго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3"/>
                <w:sz w:val="20"/>
                <w:szCs w:val="20"/>
                <w:lang w:val="ru-RU"/>
              </w:rPr>
              <w:t>у</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нном р</w:t>
            </w:r>
            <w:r w:rsidRPr="004E4911">
              <w:rPr>
                <w:rFonts w:ascii="Times New Roman" w:eastAsia="Times New Roman" w:hAnsi="Times New Roman"/>
                <w:spacing w:val="-1"/>
                <w:sz w:val="20"/>
                <w:szCs w:val="20"/>
                <w:lang w:val="ru-RU"/>
              </w:rPr>
              <w:t>еес</w:t>
            </w:r>
            <w:r w:rsidRPr="004E4911">
              <w:rPr>
                <w:rFonts w:ascii="Times New Roman" w:eastAsia="Times New Roman" w:hAnsi="Times New Roman"/>
                <w:sz w:val="20"/>
                <w:szCs w:val="20"/>
                <w:lang w:val="ru-RU"/>
              </w:rPr>
              <w:t>трен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движи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ти,фед</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2"/>
                <w:sz w:val="20"/>
                <w:szCs w:val="20"/>
                <w:lang w:val="ru-RU"/>
              </w:rPr>
              <w:t>ы</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иорг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ам</w:t>
            </w:r>
            <w:r w:rsidRPr="004E4911">
              <w:rPr>
                <w:rFonts w:ascii="Times New Roman" w:eastAsia="Times New Roman" w:hAnsi="Times New Roman"/>
                <w:sz w:val="20"/>
                <w:szCs w:val="20"/>
                <w:lang w:val="ru-RU"/>
              </w:rPr>
              <w:t>и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йвл</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ам</w:t>
            </w:r>
            <w:r w:rsidRPr="004E4911">
              <w:rPr>
                <w:rFonts w:ascii="Times New Roman" w:eastAsia="Times New Roman" w:hAnsi="Times New Roman"/>
                <w:sz w:val="20"/>
                <w:szCs w:val="20"/>
                <w:lang w:val="ru-RU"/>
              </w:rPr>
              <w:t>иго</w:t>
            </w:r>
            <w:r w:rsidRPr="004E4911">
              <w:rPr>
                <w:rFonts w:ascii="Times New Roman" w:eastAsia="Times New Roman" w:hAnsi="Times New Roman"/>
                <w:spacing w:val="3"/>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ве</w:t>
            </w:r>
            <w:r w:rsidRPr="004E4911">
              <w:rPr>
                <w:rFonts w:ascii="Times New Roman" w:eastAsia="Times New Roman" w:hAnsi="Times New Roman"/>
                <w:sz w:val="20"/>
                <w:szCs w:val="20"/>
                <w:lang w:val="ru-RU"/>
              </w:rPr>
              <w:t>ннойвл</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циииорг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мес</w:t>
            </w:r>
            <w:r w:rsidRPr="004E4911">
              <w:rPr>
                <w:rFonts w:ascii="Times New Roman" w:eastAsia="Times New Roman" w:hAnsi="Times New Roman"/>
                <w:sz w:val="20"/>
                <w:szCs w:val="20"/>
                <w:lang w:val="ru-RU"/>
              </w:rPr>
              <w:t xml:space="preserve">тного </w:t>
            </w:r>
            <w:r w:rsidRPr="004E4911">
              <w:rPr>
                <w:rFonts w:ascii="Times New Roman" w:eastAsia="Times New Roman" w:hAnsi="Times New Roman"/>
                <w:spacing w:val="-1"/>
                <w:sz w:val="20"/>
                <w:szCs w:val="20"/>
                <w:lang w:val="ru-RU"/>
              </w:rPr>
              <w:t>сам</w:t>
            </w:r>
            <w:r w:rsidRPr="004E4911">
              <w:rPr>
                <w:rFonts w:ascii="Times New Roman" w:eastAsia="Times New Roman" w:hAnsi="Times New Roman"/>
                <w:spacing w:val="4"/>
                <w:sz w:val="20"/>
                <w:szCs w:val="20"/>
                <w:lang w:val="ru-RU"/>
              </w:rPr>
              <w:t>о</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ниядо</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w:t>
            </w:r>
            <w:r w:rsidRPr="004E4911">
              <w:rPr>
                <w:rFonts w:ascii="Times New Roman" w:eastAsia="Times New Roman" w:hAnsi="Times New Roman"/>
                <w:spacing w:val="-2"/>
                <w:sz w:val="20"/>
                <w:szCs w:val="20"/>
                <w:lang w:val="ru-RU"/>
              </w:rPr>
              <w:t>й</w:t>
            </w:r>
            <w:r w:rsidRPr="004E4911">
              <w:rPr>
                <w:rFonts w:ascii="Times New Roman" w:eastAsia="Times New Roman" w:hAnsi="Times New Roman"/>
                <w:sz w:val="20"/>
                <w:szCs w:val="20"/>
                <w:lang w:val="ru-RU"/>
              </w:rPr>
              <w:t>, во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производи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хна</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бл</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тров</w:t>
            </w:r>
            <w:r w:rsidRPr="004E4911">
              <w:rPr>
                <w:rFonts w:ascii="Times New Roman" w:eastAsia="Times New Roman" w:hAnsi="Times New Roman"/>
                <w:spacing w:val="-1"/>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рта</w:t>
            </w:r>
            <w:r w:rsidRPr="004E4911">
              <w:rPr>
                <w:rFonts w:ascii="Times New Roman" w:eastAsia="Times New Roman" w:hAnsi="Times New Roman"/>
                <w:spacing w:val="4"/>
                <w:sz w:val="20"/>
                <w:szCs w:val="20"/>
                <w:lang w:val="ru-RU"/>
              </w:rPr>
              <w:t>х</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pStyle w:val="TableParagraph"/>
              <w:tabs>
                <w:tab w:val="left" w:pos="1675"/>
                <w:tab w:val="left" w:pos="2517"/>
                <w:tab w:val="left" w:pos="3018"/>
                <w:tab w:val="left" w:pos="4376"/>
                <w:tab w:val="left" w:pos="4882"/>
                <w:tab w:val="left" w:pos="5795"/>
              </w:tabs>
              <w:contextualSpacing/>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sz w:val="20"/>
                <w:szCs w:val="20"/>
              </w:rPr>
            </w:pPr>
            <w:r w:rsidRPr="004E4911">
              <w:rPr>
                <w:rFonts w:ascii="Times New Roman" w:eastAsia="Times New Roman" w:hAnsi="Times New Roman"/>
                <w:sz w:val="20"/>
                <w:szCs w:val="20"/>
              </w:rPr>
              <w:t>7</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hyperlink r:id="rId36">
              <w:r w:rsidRPr="004E4911">
                <w:rPr>
                  <w:rFonts w:ascii="Times New Roman" w:eastAsia="Times New Roman" w:hAnsi="Times New Roman"/>
                  <w:sz w:val="20"/>
                  <w:szCs w:val="20"/>
                  <w:lang w:val="ru-RU"/>
                </w:rPr>
                <w:t>я зона</w:t>
              </w:r>
            </w:hyperlink>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ж</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ний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вязи</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09.06.1995№5</w:t>
            </w:r>
            <w:r w:rsidRPr="004E4911">
              <w:rPr>
                <w:rFonts w:ascii="Times New Roman" w:eastAsia="Times New Roman" w:hAnsi="Times New Roman"/>
                <w:spacing w:val="-3"/>
                <w:sz w:val="20"/>
                <w:szCs w:val="20"/>
                <w:lang w:val="ru-RU"/>
              </w:rPr>
              <w:t>7</w:t>
            </w:r>
            <w:r w:rsidRPr="004E4911">
              <w:rPr>
                <w:rFonts w:ascii="Times New Roman" w:eastAsia="Times New Roman" w:hAnsi="Times New Roman"/>
                <w:sz w:val="20"/>
                <w:szCs w:val="20"/>
                <w:lang w:val="ru-RU"/>
              </w:rPr>
              <w:t>8</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л</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4"/>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оор</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ж</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в</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z w:val="20"/>
                <w:szCs w:val="20"/>
                <w:lang w:val="ru-RU"/>
              </w:rPr>
              <w:t>и</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при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 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че</w:t>
            </w:r>
            <w:r w:rsidRPr="004E4911">
              <w:rPr>
                <w:rFonts w:ascii="Times New Roman" w:eastAsia="Times New Roman" w:hAnsi="Times New Roman"/>
                <w:sz w:val="20"/>
                <w:szCs w:val="20"/>
                <w:lang w:val="ru-RU"/>
              </w:rPr>
              <w:t>томт</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ний</w:t>
            </w:r>
            <w:hyperlink r:id="rId37">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тьи106</w:t>
              </w:r>
            </w:hyperlink>
            <w:r w:rsidRPr="004E4911">
              <w:rPr>
                <w:rFonts w:ascii="Times New Roman" w:eastAsia="Times New Roman" w:hAnsi="Times New Roman"/>
                <w:sz w:val="20"/>
                <w:szCs w:val="20"/>
                <w:lang w:val="ru-RU"/>
              </w:rPr>
              <w:t>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аРФв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38">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тью16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тьи26</w:t>
              </w:r>
            </w:hyperlink>
            <w:r w:rsidRPr="004E4911">
              <w:rPr>
                <w:rFonts w:ascii="Times New Roman" w:eastAsia="Times New Roman" w:hAnsi="Times New Roman"/>
                <w:sz w:val="20"/>
                <w:szCs w:val="20"/>
                <w:lang w:val="ru-RU"/>
              </w:rPr>
              <w:t>ФЗот03.08.2018№ 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p>
        </w:tc>
        <w:tc>
          <w:tcPr>
            <w:tcW w:w="1525"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sz w:val="20"/>
                <w:szCs w:val="20"/>
              </w:rPr>
            </w:pPr>
            <w:r w:rsidRPr="004E4911">
              <w:rPr>
                <w:rFonts w:ascii="Times New Roman" w:eastAsia="Times New Roman" w:hAnsi="Times New Roman"/>
                <w:sz w:val="20"/>
                <w:szCs w:val="20"/>
              </w:rPr>
              <w:t>8</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при</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эродромн</w:t>
            </w:r>
            <w:r w:rsidRPr="004E4911">
              <w:rPr>
                <w:rFonts w:ascii="Times New Roman" w:eastAsia="Times New Roman" w:hAnsi="Times New Roman"/>
                <w:spacing w:val="-1"/>
                <w:sz w:val="20"/>
                <w:szCs w:val="20"/>
              </w:rPr>
              <w:t>а</w:t>
            </w:r>
            <w:hyperlink r:id="rId39">
              <w:r w:rsidRPr="004E4911">
                <w:rPr>
                  <w:rFonts w:ascii="Times New Roman" w:eastAsia="Times New Roman" w:hAnsi="Times New Roman"/>
                  <w:sz w:val="20"/>
                  <w:szCs w:val="20"/>
                </w:rPr>
                <w:t>я т</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рри</w:t>
              </w:r>
              <w:r w:rsidRPr="004E4911">
                <w:rPr>
                  <w:rFonts w:ascii="Times New Roman" w:eastAsia="Times New Roman" w:hAnsi="Times New Roman"/>
                  <w:spacing w:val="-2"/>
                  <w:sz w:val="20"/>
                  <w:szCs w:val="20"/>
                </w:rPr>
                <w:t>т</w:t>
              </w:r>
              <w:r w:rsidRPr="004E4911">
                <w:rPr>
                  <w:rFonts w:ascii="Times New Roman" w:eastAsia="Times New Roman" w:hAnsi="Times New Roman"/>
                  <w:sz w:val="20"/>
                  <w:szCs w:val="20"/>
                </w:rPr>
                <w:t>ория</w:t>
              </w:r>
            </w:hyperlink>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pacing w:val="-2"/>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шныйк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ксРо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ья4</w:t>
            </w:r>
            <w:r w:rsidRPr="004E4911">
              <w:rPr>
                <w:rFonts w:ascii="Times New Roman" w:eastAsia="Times New Roman" w:hAnsi="Times New Roman"/>
                <w:spacing w:val="-3"/>
                <w:sz w:val="20"/>
                <w:szCs w:val="20"/>
                <w:lang w:val="ru-RU"/>
              </w:rPr>
              <w:t>7</w:t>
            </w:r>
            <w:r w:rsidRPr="004E4911">
              <w:rPr>
                <w:rFonts w:ascii="Times New Roman" w:eastAsia="Times New Roman" w:hAnsi="Times New Roman"/>
                <w:sz w:val="20"/>
                <w:szCs w:val="20"/>
                <w:lang w:val="ru-RU"/>
              </w:rPr>
              <w:t>; 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иот 02.12.2017№1460</w:t>
            </w:r>
            <w:r w:rsidRPr="004E4911">
              <w:rPr>
                <w:rFonts w:ascii="Times New Roman" w:eastAsia="Times New Roman" w:hAnsi="Times New Roman"/>
                <w:spacing w:val="-8"/>
                <w:sz w:val="20"/>
                <w:szCs w:val="20"/>
                <w:lang w:val="ru-RU"/>
              </w:rPr>
              <w:t>«</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вил</w:t>
            </w:r>
            <w:r w:rsidRPr="004E4911">
              <w:rPr>
                <w:rFonts w:ascii="Times New Roman" w:eastAsia="Times New Roman" w:hAnsi="Times New Roman"/>
                <w:spacing w:val="-3"/>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ния при</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эродромнойт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итор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вилв</w:t>
            </w:r>
            <w:r w:rsidRPr="004E4911">
              <w:rPr>
                <w:rFonts w:ascii="Times New Roman" w:eastAsia="Times New Roman" w:hAnsi="Times New Roman"/>
                <w:spacing w:val="-4"/>
                <w:sz w:val="20"/>
                <w:szCs w:val="20"/>
                <w:lang w:val="ru-RU"/>
              </w:rPr>
              <w:t>ы</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нияна при</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эродромнойт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ториипо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зониПр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вилр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ш</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 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зногла</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ий,во</w:t>
            </w:r>
            <w:r w:rsidRPr="004E4911">
              <w:rPr>
                <w:rFonts w:ascii="Times New Roman" w:eastAsia="Times New Roman" w:hAnsi="Times New Roman"/>
                <w:spacing w:val="-2"/>
                <w:sz w:val="20"/>
                <w:szCs w:val="20"/>
                <w:lang w:val="ru-RU"/>
              </w:rPr>
              <w:t>зн</w:t>
            </w:r>
            <w:r w:rsidRPr="004E4911">
              <w:rPr>
                <w:rFonts w:ascii="Times New Roman" w:eastAsia="Times New Roman" w:hAnsi="Times New Roman"/>
                <w:sz w:val="20"/>
                <w:szCs w:val="20"/>
                <w:lang w:val="ru-RU"/>
              </w:rPr>
              <w:t>ик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ющ</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х</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ж</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z w:val="20"/>
                <w:szCs w:val="20"/>
                <w:lang w:val="ru-RU"/>
              </w:rPr>
              <w:t>ув</w:t>
            </w:r>
            <w:r w:rsidRPr="004E4911">
              <w:rPr>
                <w:rFonts w:ascii="Times New Roman" w:eastAsia="Times New Roman" w:hAnsi="Times New Roman"/>
                <w:spacing w:val="-1"/>
                <w:sz w:val="20"/>
                <w:szCs w:val="20"/>
                <w:lang w:val="ru-RU"/>
              </w:rPr>
              <w:t>ыс</w:t>
            </w:r>
            <w:r w:rsidRPr="004E4911">
              <w:rPr>
                <w:rFonts w:ascii="Times New Roman" w:eastAsia="Times New Roman" w:hAnsi="Times New Roman"/>
                <w:sz w:val="20"/>
                <w:szCs w:val="20"/>
                <w:lang w:val="ru-RU"/>
              </w:rPr>
              <w:t>ши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и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ны</w:t>
            </w:r>
            <w:r w:rsidRPr="004E4911">
              <w:rPr>
                <w:rFonts w:ascii="Times New Roman" w:eastAsia="Times New Roman" w:hAnsi="Times New Roman"/>
                <w:spacing w:val="-2"/>
                <w:sz w:val="20"/>
                <w:szCs w:val="20"/>
                <w:lang w:val="ru-RU"/>
              </w:rPr>
              <w:t>м</w:t>
            </w:r>
            <w:r w:rsidRPr="004E4911">
              <w:rPr>
                <w:rFonts w:ascii="Times New Roman" w:eastAsia="Times New Roman" w:hAnsi="Times New Roman"/>
                <w:sz w:val="20"/>
                <w:szCs w:val="20"/>
                <w:lang w:val="ru-RU"/>
              </w:rPr>
              <w:t>ио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ам</w:t>
            </w:r>
            <w:r w:rsidRPr="004E4911">
              <w:rPr>
                <w:rFonts w:ascii="Times New Roman" w:eastAsia="Times New Roman" w:hAnsi="Times New Roman"/>
                <w:sz w:val="20"/>
                <w:szCs w:val="20"/>
                <w:lang w:val="ru-RU"/>
              </w:rPr>
              <w:t>иго</w:t>
            </w:r>
            <w:r w:rsidRPr="004E4911">
              <w:rPr>
                <w:rFonts w:ascii="Times New Roman" w:eastAsia="Times New Roman" w:hAnsi="Times New Roman"/>
                <w:spacing w:val="3"/>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ннойвл</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ти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циии</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че</w:t>
            </w:r>
            <w:r w:rsidRPr="004E4911">
              <w:rPr>
                <w:rFonts w:ascii="Times New Roman" w:eastAsia="Times New Roman" w:hAnsi="Times New Roman"/>
                <w:sz w:val="20"/>
                <w:szCs w:val="20"/>
                <w:lang w:val="ru-RU"/>
              </w:rPr>
              <w:t>нны</w:t>
            </w:r>
            <w:r w:rsidRPr="004E4911">
              <w:rPr>
                <w:rFonts w:ascii="Times New Roman" w:eastAsia="Times New Roman" w:hAnsi="Times New Roman"/>
                <w:spacing w:val="-2"/>
                <w:sz w:val="20"/>
                <w:szCs w:val="20"/>
                <w:lang w:val="ru-RU"/>
              </w:rPr>
              <w:t>м</w:t>
            </w:r>
            <w:r w:rsidRPr="004E4911">
              <w:rPr>
                <w:rFonts w:ascii="Times New Roman" w:eastAsia="Times New Roman" w:hAnsi="Times New Roman"/>
                <w:sz w:val="20"/>
                <w:szCs w:val="20"/>
                <w:lang w:val="ru-RU"/>
              </w:rPr>
              <w:t>и 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твомРо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ции</w:t>
            </w:r>
            <w:r w:rsidRPr="004E4911">
              <w:rPr>
                <w:rFonts w:ascii="Times New Roman" w:eastAsia="Times New Roman" w:hAnsi="Times New Roman"/>
                <w:spacing w:val="-2"/>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w:t>
            </w:r>
            <w:r w:rsidRPr="004E4911">
              <w:rPr>
                <w:rFonts w:ascii="Times New Roman" w:eastAsia="Times New Roman" w:hAnsi="Times New Roman"/>
                <w:spacing w:val="-2"/>
                <w:sz w:val="20"/>
                <w:szCs w:val="20"/>
                <w:lang w:val="ru-RU"/>
              </w:rPr>
              <w:t>м</w:t>
            </w:r>
            <w:r w:rsidRPr="004E4911">
              <w:rPr>
                <w:rFonts w:ascii="Times New Roman" w:eastAsia="Times New Roman" w:hAnsi="Times New Roman"/>
                <w:sz w:val="20"/>
                <w:szCs w:val="20"/>
                <w:lang w:val="ru-RU"/>
              </w:rPr>
              <w:t>и 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ам</w:t>
            </w:r>
            <w:r w:rsidRPr="004E4911">
              <w:rPr>
                <w:rFonts w:ascii="Times New Roman" w:eastAsia="Times New Roman" w:hAnsi="Times New Roman"/>
                <w:sz w:val="20"/>
                <w:szCs w:val="20"/>
                <w:lang w:val="ru-RU"/>
              </w:rPr>
              <w:t>ии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льнойвл</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типри</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огла</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нии про</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ктар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ш</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нияоб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ниипри</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эродромной 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рритор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z w:val="20"/>
                <w:szCs w:val="20"/>
                <w:lang w:val="ru-RU"/>
              </w:rPr>
              <w:t>»при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томтр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ний</w:t>
            </w:r>
            <w:hyperlink r:id="rId40">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тьи106</w:t>
              </w:r>
            </w:hyperlink>
            <w:r w:rsidRPr="004E4911">
              <w:rPr>
                <w:rFonts w:ascii="Times New Roman" w:eastAsia="Times New Roman" w:hAnsi="Times New Roman"/>
                <w:sz w:val="20"/>
                <w:szCs w:val="20"/>
                <w:lang w:val="ru-RU"/>
              </w:rPr>
              <w:t xml:space="preserve"> 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41">
              <w:r w:rsidRPr="004E4911">
                <w:rPr>
                  <w:rFonts w:ascii="Times New Roman" w:eastAsia="Times New Roman" w:hAnsi="Times New Roman"/>
                  <w:spacing w:val="-1"/>
                  <w:sz w:val="20"/>
                  <w:szCs w:val="20"/>
                  <w:lang w:val="ru-RU"/>
                </w:rPr>
                <w:t>ча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тью16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и</w:t>
              </w:r>
            </w:hyperlink>
            <w:hyperlink r:id="rId42">
              <w:r w:rsidRPr="004E4911">
                <w:rPr>
                  <w:rFonts w:ascii="Times New Roman" w:eastAsia="Times New Roman" w:hAnsi="Times New Roman"/>
                  <w:sz w:val="20"/>
                  <w:szCs w:val="20"/>
                  <w:lang w:val="ru-RU"/>
                </w:rPr>
                <w:t xml:space="preserve">26 </w:t>
              </w:r>
            </w:hyperlink>
            <w:r w:rsidRPr="004E4911">
              <w:rPr>
                <w:rFonts w:ascii="Times New Roman" w:eastAsia="Times New Roman" w:hAnsi="Times New Roman"/>
                <w:sz w:val="20"/>
                <w:szCs w:val="20"/>
                <w:lang w:val="ru-RU"/>
              </w:rPr>
              <w:t>ФЗ от 03.08.2018 № 34</w:t>
            </w:r>
            <w:r w:rsidRPr="004E4911">
              <w:rPr>
                <w:rFonts w:ascii="Times New Roman" w:eastAsia="Times New Roman" w:hAnsi="Times New Roman"/>
                <w:spacing w:val="-1"/>
                <w:sz w:val="20"/>
                <w:szCs w:val="20"/>
                <w:lang w:val="ru-RU"/>
              </w:rPr>
              <w:t>2-</w:t>
            </w:r>
            <w:r w:rsidRPr="004E4911">
              <w:rPr>
                <w:rFonts w:ascii="Times New Roman" w:eastAsia="Times New Roman" w:hAnsi="Times New Roman"/>
                <w:sz w:val="20"/>
                <w:szCs w:val="20"/>
                <w:lang w:val="ru-RU"/>
              </w:rPr>
              <w:t>ФЗ)</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jc w:val="both"/>
              <w:rPr>
                <w:rFonts w:ascii="Times New Roman" w:eastAsia="Times New Roman" w:hAnsi="Times New Roman"/>
                <w:spacing w:val="-2"/>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jc w:val="center"/>
              <w:rPr>
                <w:rFonts w:ascii="Times New Roman" w:eastAsia="Times New Roman" w:hAnsi="Times New Roman"/>
                <w:sz w:val="20"/>
                <w:szCs w:val="20"/>
              </w:rPr>
            </w:pPr>
            <w:r w:rsidRPr="004E4911">
              <w:rPr>
                <w:rFonts w:ascii="Times New Roman" w:eastAsia="Times New Roman" w:hAnsi="Times New Roman"/>
                <w:sz w:val="20"/>
                <w:szCs w:val="20"/>
              </w:rPr>
              <w:t>9</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rPr>
            </w:pPr>
            <w:hyperlink r:id="rId43">
              <w:r w:rsidR="001C753F" w:rsidRPr="004E4911">
                <w:rPr>
                  <w:rFonts w:ascii="Times New Roman" w:eastAsia="Times New Roman" w:hAnsi="Times New Roman"/>
                  <w:sz w:val="20"/>
                  <w:szCs w:val="20"/>
                </w:rPr>
                <w:t>зона</w:t>
              </w:r>
            </w:hyperlink>
            <w:r w:rsidR="001C753F" w:rsidRPr="004E4911">
              <w:rPr>
                <w:rFonts w:ascii="Times New Roman" w:eastAsia="Times New Roman" w:hAnsi="Times New Roman"/>
                <w:spacing w:val="-3"/>
                <w:sz w:val="20"/>
                <w:szCs w:val="20"/>
              </w:rPr>
              <w:t>о</w:t>
            </w:r>
            <w:r w:rsidR="001C753F" w:rsidRPr="004E4911">
              <w:rPr>
                <w:rFonts w:ascii="Times New Roman" w:eastAsia="Times New Roman" w:hAnsi="Times New Roman"/>
                <w:spacing w:val="2"/>
                <w:sz w:val="20"/>
                <w:szCs w:val="20"/>
              </w:rPr>
              <w:t>х</w:t>
            </w:r>
            <w:r w:rsidR="001C753F" w:rsidRPr="004E4911">
              <w:rPr>
                <w:rFonts w:ascii="Times New Roman" w:eastAsia="Times New Roman" w:hAnsi="Times New Roman"/>
                <w:sz w:val="20"/>
                <w:szCs w:val="20"/>
              </w:rPr>
              <w:t>р</w:t>
            </w:r>
            <w:r w:rsidR="001C753F" w:rsidRPr="004E4911">
              <w:rPr>
                <w:rFonts w:ascii="Times New Roman" w:eastAsia="Times New Roman" w:hAnsi="Times New Roman"/>
                <w:spacing w:val="-1"/>
                <w:sz w:val="20"/>
                <w:szCs w:val="20"/>
              </w:rPr>
              <w:t>а</w:t>
            </w:r>
            <w:r w:rsidR="001C753F" w:rsidRPr="004E4911">
              <w:rPr>
                <w:rFonts w:ascii="Times New Roman" w:eastAsia="Times New Roman" w:hAnsi="Times New Roman"/>
                <w:sz w:val="20"/>
                <w:szCs w:val="20"/>
              </w:rPr>
              <w:t>ня</w:t>
            </w:r>
            <w:r w:rsidR="001C753F" w:rsidRPr="004E4911">
              <w:rPr>
                <w:rFonts w:ascii="Times New Roman" w:eastAsia="Times New Roman" w:hAnsi="Times New Roman"/>
                <w:spacing w:val="-1"/>
                <w:sz w:val="20"/>
                <w:szCs w:val="20"/>
              </w:rPr>
              <w:t>ем</w:t>
            </w:r>
            <w:r w:rsidR="001C753F" w:rsidRPr="004E4911">
              <w:rPr>
                <w:rFonts w:ascii="Times New Roman" w:eastAsia="Times New Roman" w:hAnsi="Times New Roman"/>
                <w:sz w:val="20"/>
                <w:szCs w:val="20"/>
              </w:rPr>
              <w:t>ого объ</w:t>
            </w:r>
            <w:r w:rsidR="001C753F" w:rsidRPr="004E4911">
              <w:rPr>
                <w:rFonts w:ascii="Times New Roman" w:eastAsia="Times New Roman" w:hAnsi="Times New Roman"/>
                <w:spacing w:val="-1"/>
                <w:sz w:val="20"/>
                <w:szCs w:val="20"/>
              </w:rPr>
              <w:t>е</w:t>
            </w:r>
            <w:r w:rsidR="001C753F" w:rsidRPr="004E4911">
              <w:rPr>
                <w:rFonts w:ascii="Times New Roman" w:eastAsia="Times New Roman" w:hAnsi="Times New Roman"/>
                <w:sz w:val="20"/>
                <w:szCs w:val="20"/>
              </w:rPr>
              <w:t>кта</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 от 27.05.1996 № 5</w:t>
            </w:r>
            <w:r w:rsidRPr="004E4911">
              <w:rPr>
                <w:rFonts w:ascii="Times New Roman" w:eastAsia="Times New Roman" w:hAnsi="Times New Roman"/>
                <w:spacing w:val="3"/>
                <w:sz w:val="20"/>
                <w:szCs w:val="20"/>
                <w:lang w:val="ru-RU"/>
              </w:rPr>
              <w:t>7</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О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нной 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pacing w:val="3"/>
                <w:sz w:val="20"/>
                <w:szCs w:val="20"/>
                <w:lang w:val="ru-RU"/>
              </w:rPr>
              <w:t>е</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тья 15; </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т  31.08.2019 №1132 "Об утверждении Положения о зоне охраняемого объекта" </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при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томтр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ний</w:t>
            </w:r>
            <w:hyperlink r:id="rId44">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тьи106</w:t>
              </w:r>
            </w:hyperlink>
            <w:r w:rsidRPr="004E4911">
              <w:rPr>
                <w:rFonts w:ascii="Times New Roman" w:eastAsia="Times New Roman" w:hAnsi="Times New Roman"/>
                <w:sz w:val="20"/>
                <w:szCs w:val="20"/>
                <w:lang w:val="ru-RU"/>
              </w:rPr>
              <w:t>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 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45">
              <w:r w:rsidRPr="004E4911">
                <w:rPr>
                  <w:rFonts w:ascii="Times New Roman" w:eastAsia="Times New Roman" w:hAnsi="Times New Roman"/>
                  <w:spacing w:val="-1"/>
                  <w:sz w:val="20"/>
                  <w:szCs w:val="20"/>
                  <w:lang w:val="ru-RU"/>
                </w:rPr>
                <w:t>ч</w:t>
              </w:r>
              <w:r w:rsidRPr="004E4911">
                <w:rPr>
                  <w:rFonts w:ascii="Times New Roman" w:eastAsia="Times New Roman" w:hAnsi="Times New Roman"/>
                  <w:sz w:val="20"/>
                  <w:szCs w:val="20"/>
                  <w:lang w:val="ru-RU"/>
                </w:rPr>
                <w:t>.16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т.26</w:t>
              </w:r>
            </w:hyperlink>
            <w:r w:rsidRPr="004E4911">
              <w:rPr>
                <w:rFonts w:ascii="Times New Roman" w:eastAsia="Times New Roman" w:hAnsi="Times New Roman"/>
                <w:spacing w:val="2"/>
                <w:sz w:val="20"/>
                <w:szCs w:val="20"/>
                <w:lang w:val="ru-RU"/>
              </w:rPr>
              <w:t>Ф</w:t>
            </w:r>
            <w:r w:rsidRPr="004E4911">
              <w:rPr>
                <w:rFonts w:ascii="Times New Roman" w:eastAsia="Times New Roman" w:hAnsi="Times New Roman"/>
                <w:sz w:val="20"/>
                <w:szCs w:val="20"/>
                <w:lang w:val="ru-RU"/>
              </w:rPr>
              <w:t>З</w:t>
            </w:r>
            <w:r w:rsidRPr="004E4911">
              <w:rPr>
                <w:rFonts w:ascii="Times New Roman" w:eastAsia="Times New Roman" w:hAnsi="Times New Roman"/>
                <w:spacing w:val="2"/>
                <w:sz w:val="20"/>
                <w:szCs w:val="20"/>
                <w:lang w:val="ru-RU"/>
              </w:rPr>
              <w:t>о</w:t>
            </w:r>
            <w:r w:rsidRPr="004E4911">
              <w:rPr>
                <w:rFonts w:ascii="Times New Roman" w:eastAsia="Times New Roman" w:hAnsi="Times New Roman"/>
                <w:sz w:val="20"/>
                <w:szCs w:val="20"/>
                <w:lang w:val="ru-RU"/>
              </w:rPr>
              <w:t>т03.08.2018 №342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p>
        </w:tc>
        <w:tc>
          <w:tcPr>
            <w:tcW w:w="1525"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10</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lang w:val="ru-RU"/>
              </w:rPr>
            </w:pPr>
            <w:hyperlink r:id="rId46">
              <w:r w:rsidR="001C753F" w:rsidRPr="004E4911">
                <w:rPr>
                  <w:rFonts w:ascii="Times New Roman" w:eastAsia="Times New Roman" w:hAnsi="Times New Roman"/>
                  <w:sz w:val="20"/>
                  <w:szCs w:val="20"/>
                  <w:lang w:val="ru-RU"/>
                </w:rPr>
                <w:t>зона</w:t>
              </w:r>
            </w:hyperlink>
            <w:r w:rsidR="001C753F" w:rsidRPr="004E4911">
              <w:rPr>
                <w:rFonts w:ascii="Times New Roman" w:eastAsia="Times New Roman" w:hAnsi="Times New Roman"/>
                <w:spacing w:val="-3"/>
                <w:sz w:val="20"/>
                <w:szCs w:val="20"/>
                <w:lang w:val="ru-RU"/>
              </w:rPr>
              <w:t>о</w:t>
            </w:r>
            <w:r w:rsidR="001C753F" w:rsidRPr="004E4911">
              <w:rPr>
                <w:rFonts w:ascii="Times New Roman" w:eastAsia="Times New Roman" w:hAnsi="Times New Roman"/>
                <w:spacing w:val="2"/>
                <w:sz w:val="20"/>
                <w:szCs w:val="20"/>
                <w:lang w:val="ru-RU"/>
              </w:rPr>
              <w:t>х</w:t>
            </w:r>
            <w:r w:rsidR="001C753F" w:rsidRPr="004E4911">
              <w:rPr>
                <w:rFonts w:ascii="Times New Roman" w:eastAsia="Times New Roman" w:hAnsi="Times New Roman"/>
                <w:sz w:val="20"/>
                <w:szCs w:val="20"/>
                <w:lang w:val="ru-RU"/>
              </w:rPr>
              <w:t>р</w:t>
            </w:r>
            <w:r w:rsidR="001C753F" w:rsidRPr="004E4911">
              <w:rPr>
                <w:rFonts w:ascii="Times New Roman" w:eastAsia="Times New Roman" w:hAnsi="Times New Roman"/>
                <w:spacing w:val="-1"/>
                <w:sz w:val="20"/>
                <w:szCs w:val="20"/>
                <w:lang w:val="ru-RU"/>
              </w:rPr>
              <w:t>а</w:t>
            </w:r>
            <w:r w:rsidR="001C753F" w:rsidRPr="004E4911">
              <w:rPr>
                <w:rFonts w:ascii="Times New Roman" w:eastAsia="Times New Roman" w:hAnsi="Times New Roman"/>
                <w:sz w:val="20"/>
                <w:szCs w:val="20"/>
                <w:lang w:val="ru-RU"/>
              </w:rPr>
              <w:t>ня</w:t>
            </w:r>
            <w:r w:rsidR="001C753F" w:rsidRPr="004E4911">
              <w:rPr>
                <w:rFonts w:ascii="Times New Roman" w:eastAsia="Times New Roman" w:hAnsi="Times New Roman"/>
                <w:spacing w:val="-1"/>
                <w:sz w:val="20"/>
                <w:szCs w:val="20"/>
                <w:lang w:val="ru-RU"/>
              </w:rPr>
              <w:t>ем</w:t>
            </w:r>
            <w:r w:rsidR="001C753F" w:rsidRPr="004E4911">
              <w:rPr>
                <w:rFonts w:ascii="Times New Roman" w:eastAsia="Times New Roman" w:hAnsi="Times New Roman"/>
                <w:sz w:val="20"/>
                <w:szCs w:val="20"/>
                <w:lang w:val="ru-RU"/>
              </w:rPr>
              <w:t>ого во</w:t>
            </w:r>
            <w:r w:rsidR="001C753F" w:rsidRPr="004E4911">
              <w:rPr>
                <w:rFonts w:ascii="Times New Roman" w:eastAsia="Times New Roman" w:hAnsi="Times New Roman"/>
                <w:spacing w:val="-2"/>
                <w:sz w:val="20"/>
                <w:szCs w:val="20"/>
                <w:lang w:val="ru-RU"/>
              </w:rPr>
              <w:t>е</w:t>
            </w:r>
            <w:r w:rsidR="001C753F" w:rsidRPr="004E4911">
              <w:rPr>
                <w:rFonts w:ascii="Times New Roman" w:eastAsia="Times New Roman" w:hAnsi="Times New Roman"/>
                <w:sz w:val="20"/>
                <w:szCs w:val="20"/>
                <w:lang w:val="ru-RU"/>
              </w:rPr>
              <w:t>нного</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я зонаво</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нного 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пр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тныеи </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п</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ци</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 xml:space="preserve">ные </w:t>
            </w:r>
            <w:r w:rsidRPr="004E4911">
              <w:rPr>
                <w:rFonts w:ascii="Times New Roman" w:eastAsia="Times New Roman" w:hAnsi="Times New Roman"/>
                <w:sz w:val="20"/>
                <w:szCs w:val="20"/>
                <w:lang w:val="ru-RU"/>
              </w:rPr>
              <w:lastRenderedPageBreak/>
              <w:t>зоны,</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влив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 xml:space="preserve">ые в </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вязи с 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щ</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м</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нныхобъ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тов</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lastRenderedPageBreak/>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05</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05</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2</w:t>
            </w:r>
            <w:r w:rsidRPr="004E4911">
              <w:rPr>
                <w:rFonts w:ascii="Times New Roman" w:eastAsia="Times New Roman" w:hAnsi="Times New Roman"/>
                <w:spacing w:val="-3"/>
                <w:sz w:val="20"/>
                <w:szCs w:val="20"/>
                <w:lang w:val="ru-RU"/>
              </w:rPr>
              <w:t>0</w:t>
            </w:r>
            <w:r w:rsidRPr="004E4911">
              <w:rPr>
                <w:rFonts w:ascii="Times New Roman" w:eastAsia="Times New Roman" w:hAnsi="Times New Roman"/>
                <w:sz w:val="20"/>
                <w:szCs w:val="20"/>
                <w:lang w:val="ru-RU"/>
              </w:rPr>
              <w:t>14№405</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3"/>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но</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из</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пр</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хи</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 со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обы</w:t>
            </w:r>
            <w:r w:rsidRPr="004E4911">
              <w:rPr>
                <w:rFonts w:ascii="Times New Roman" w:eastAsia="Times New Roman" w:hAnsi="Times New Roman"/>
                <w:spacing w:val="-4"/>
                <w:sz w:val="20"/>
                <w:szCs w:val="20"/>
                <w:lang w:val="ru-RU"/>
              </w:rPr>
              <w:t>м</w:t>
            </w:r>
            <w:r w:rsidRPr="004E4911">
              <w:rPr>
                <w:rFonts w:ascii="Times New Roman" w:eastAsia="Times New Roman" w:hAnsi="Times New Roman"/>
                <w:sz w:val="20"/>
                <w:szCs w:val="20"/>
                <w:lang w:val="ru-RU"/>
              </w:rPr>
              <w:t>и</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лови</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ии</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п</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зов</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яз</w:t>
            </w:r>
            <w:r w:rsidRPr="004E4911">
              <w:rPr>
                <w:rFonts w:ascii="Times New Roman" w:eastAsia="Times New Roman" w:hAnsi="Times New Roman"/>
                <w:spacing w:val="-1"/>
                <w:sz w:val="20"/>
                <w:szCs w:val="20"/>
                <w:lang w:val="ru-RU"/>
              </w:rPr>
              <w:t>ем</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3"/>
                <w:sz w:val="20"/>
                <w:szCs w:val="20"/>
                <w:lang w:val="ru-RU"/>
              </w:rPr>
              <w:t xml:space="preserve">для </w:t>
            </w:r>
            <w:r w:rsidRPr="004E4911">
              <w:rPr>
                <w:rFonts w:ascii="Times New Roman" w:eastAsia="Times New Roman" w:hAnsi="Times New Roman"/>
                <w:sz w:val="20"/>
                <w:szCs w:val="20"/>
                <w:lang w:val="ru-RU"/>
              </w:rPr>
              <w:t>об</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п</w:t>
            </w:r>
            <w:r w:rsidRPr="004E4911">
              <w:rPr>
                <w:rFonts w:ascii="Times New Roman" w:eastAsia="Times New Roman" w:hAnsi="Times New Roman"/>
                <w:spacing w:val="-1"/>
                <w:sz w:val="20"/>
                <w:szCs w:val="20"/>
                <w:lang w:val="ru-RU"/>
              </w:rPr>
              <w:t>еч</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ия</w:t>
            </w:r>
            <w:r w:rsidRPr="004E4911">
              <w:rPr>
                <w:rFonts w:ascii="Times New Roman" w:eastAsia="Times New Roman" w:hAnsi="Times New Roman"/>
                <w:spacing w:val="2"/>
                <w:sz w:val="20"/>
                <w:szCs w:val="20"/>
                <w:lang w:val="ru-RU"/>
              </w:rPr>
              <w:t>ф</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кци</w:t>
            </w: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ров</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ия</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хобъ</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т</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в </w:t>
            </w:r>
            <w:r w:rsidRPr="004E4911">
              <w:rPr>
                <w:rFonts w:ascii="Times New Roman" w:eastAsia="Times New Roman" w:hAnsi="Times New Roman"/>
                <w:spacing w:val="-2"/>
                <w:sz w:val="20"/>
                <w:szCs w:val="20"/>
                <w:lang w:val="ru-RU"/>
              </w:rPr>
              <w:t>В</w:t>
            </w:r>
            <w:r w:rsidRPr="004E4911">
              <w:rPr>
                <w:rFonts w:ascii="Times New Roman" w:eastAsia="Times New Roman" w:hAnsi="Times New Roman"/>
                <w:sz w:val="20"/>
                <w:szCs w:val="20"/>
                <w:lang w:val="ru-RU"/>
              </w:rPr>
              <w:t>оо</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ж</w:t>
            </w:r>
            <w:r w:rsidRPr="004E4911">
              <w:rPr>
                <w:rFonts w:ascii="Times New Roman" w:eastAsia="Times New Roman" w:hAnsi="Times New Roman"/>
                <w:spacing w:val="-2"/>
                <w:sz w:val="20"/>
                <w:szCs w:val="20"/>
                <w:lang w:val="ru-RU"/>
              </w:rPr>
              <w:t>ен</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илРо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и,д</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гих</w:t>
            </w:r>
            <w:r w:rsidRPr="004E4911">
              <w:rPr>
                <w:rFonts w:ascii="Times New Roman" w:eastAsia="Times New Roman" w:hAnsi="Times New Roman"/>
                <w:spacing w:val="-3"/>
                <w:sz w:val="20"/>
                <w:szCs w:val="20"/>
                <w:lang w:val="ru-RU"/>
              </w:rPr>
              <w:t>во</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z w:val="20"/>
                <w:szCs w:val="20"/>
                <w:lang w:val="ru-RU"/>
              </w:rPr>
              <w:t>, в</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ин</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ки</w:t>
            </w:r>
            <w:r w:rsidRPr="004E4911">
              <w:rPr>
                <w:rFonts w:ascii="Times New Roman" w:eastAsia="Times New Roman" w:hAnsi="Times New Roman"/>
                <w:sz w:val="20"/>
                <w:szCs w:val="20"/>
                <w:lang w:val="ru-RU"/>
              </w:rPr>
              <w:t>х</w:t>
            </w:r>
            <w:r w:rsidRPr="004E4911">
              <w:rPr>
                <w:rFonts w:ascii="Times New Roman" w:eastAsia="Times New Roman" w:hAnsi="Times New Roman"/>
                <w:spacing w:val="-2"/>
                <w:sz w:val="20"/>
                <w:szCs w:val="20"/>
                <w:lang w:val="ru-RU"/>
              </w:rPr>
              <w:t>ф</w:t>
            </w:r>
            <w:r w:rsidRPr="004E4911">
              <w:rPr>
                <w:rFonts w:ascii="Times New Roman" w:eastAsia="Times New Roman" w:hAnsi="Times New Roman"/>
                <w:sz w:val="20"/>
                <w:szCs w:val="20"/>
                <w:lang w:val="ru-RU"/>
              </w:rPr>
              <w:t>ор</w:t>
            </w:r>
            <w:r w:rsidRPr="004E4911">
              <w:rPr>
                <w:rFonts w:ascii="Times New Roman" w:eastAsia="Times New Roman" w:hAnsi="Times New Roman"/>
                <w:spacing w:val="-4"/>
                <w:sz w:val="20"/>
                <w:szCs w:val="20"/>
                <w:lang w:val="ru-RU"/>
              </w:rPr>
              <w:t>м</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ров</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йио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г</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но</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,в</w:t>
            </w:r>
            <w:r w:rsidRPr="004E4911">
              <w:rPr>
                <w:rFonts w:ascii="Times New Roman" w:eastAsia="Times New Roman" w:hAnsi="Times New Roman"/>
                <w:spacing w:val="-4"/>
                <w:sz w:val="20"/>
                <w:szCs w:val="20"/>
                <w:lang w:val="ru-RU"/>
              </w:rPr>
              <w:t>ы</w:t>
            </w: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ол</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z w:val="20"/>
                <w:szCs w:val="20"/>
                <w:lang w:val="ru-RU"/>
              </w:rPr>
              <w:t>ю</w:t>
            </w:r>
            <w:r w:rsidRPr="004E4911">
              <w:rPr>
                <w:rFonts w:ascii="Times New Roman" w:eastAsia="Times New Roman" w:hAnsi="Times New Roman"/>
                <w:spacing w:val="-3"/>
                <w:sz w:val="20"/>
                <w:szCs w:val="20"/>
                <w:lang w:val="ru-RU"/>
              </w:rPr>
              <w:t>щ</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хз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д</w:t>
            </w:r>
            <w:r w:rsidRPr="004E4911">
              <w:rPr>
                <w:rFonts w:ascii="Times New Roman" w:eastAsia="Times New Roman" w:hAnsi="Times New Roman"/>
                <w:spacing w:val="-4"/>
                <w:sz w:val="20"/>
                <w:szCs w:val="20"/>
                <w:lang w:val="ru-RU"/>
              </w:rPr>
              <w:t>ач</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z w:val="20"/>
                <w:szCs w:val="20"/>
                <w:lang w:val="ru-RU"/>
              </w:rPr>
              <w:lastRenderedPageBreak/>
              <w:t>вобла</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иобор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ны</w:t>
            </w:r>
            <w:r w:rsidRPr="004E4911">
              <w:rPr>
                <w:rFonts w:ascii="Times New Roman" w:eastAsia="Times New Roman" w:hAnsi="Times New Roman"/>
                <w:spacing w:val="-1"/>
                <w:sz w:val="20"/>
                <w:szCs w:val="20"/>
                <w:lang w:val="ru-RU"/>
              </w:rPr>
              <w:t xml:space="preserve"> 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ы</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lastRenderedPageBreak/>
              <w:t>подлежащие градостроительному освоению с ограничениями</w:t>
            </w:r>
          </w:p>
          <w:p w:rsidR="001C753F" w:rsidRPr="004E4911" w:rsidRDefault="001C753F" w:rsidP="0066486F">
            <w:pPr>
              <w:pStyle w:val="TableParagraph"/>
              <w:contextualSpacing/>
              <w:jc w:val="both"/>
              <w:rPr>
                <w:rFonts w:ascii="Times New Roman" w:eastAsia="Times New Roman" w:hAnsi="Times New Roman"/>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lastRenderedPageBreak/>
              <w:t>11</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hyperlink r:id="rId47">
              <w:r w:rsidRPr="004E4911">
                <w:rPr>
                  <w:rFonts w:ascii="Times New Roman" w:eastAsia="Times New Roman" w:hAnsi="Times New Roman"/>
                  <w:sz w:val="20"/>
                  <w:szCs w:val="20"/>
                  <w:lang w:val="ru-RU"/>
                </w:rPr>
                <w:t>я зона</w:t>
              </w:r>
            </w:hyperlink>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обо охр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ем</w:t>
            </w:r>
            <w:r w:rsidRPr="004E4911">
              <w:rPr>
                <w:rFonts w:ascii="Times New Roman" w:eastAsia="Times New Roman" w:hAnsi="Times New Roman"/>
                <w:sz w:val="20"/>
                <w:szCs w:val="20"/>
                <w:lang w:val="ru-RU"/>
              </w:rPr>
              <w:t>ой приро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ной терр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тор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 (</w:t>
            </w:r>
            <w:r w:rsidRPr="004E4911">
              <w:rPr>
                <w:rFonts w:ascii="Times New Roman" w:eastAsia="Times New Roman" w:hAnsi="Times New Roman"/>
                <w:spacing w:val="-1"/>
                <w:sz w:val="20"/>
                <w:szCs w:val="20"/>
                <w:lang w:val="ru-RU"/>
              </w:rPr>
              <w:t>г</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нного пр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род</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ого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пов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ик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льного п</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приро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ного п</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п</w:t>
            </w:r>
            <w:r w:rsidRPr="004E4911">
              <w:rPr>
                <w:rFonts w:ascii="Times New Roman" w:eastAsia="Times New Roman" w:hAnsi="Times New Roman"/>
                <w:spacing w:val="-1"/>
                <w:sz w:val="20"/>
                <w:szCs w:val="20"/>
                <w:lang w:val="ru-RU"/>
              </w:rPr>
              <w:t>ам</w:t>
            </w:r>
            <w:r w:rsidRPr="004E4911">
              <w:rPr>
                <w:rFonts w:ascii="Times New Roman" w:eastAsia="Times New Roman" w:hAnsi="Times New Roman"/>
                <w:sz w:val="20"/>
                <w:szCs w:val="20"/>
                <w:lang w:val="ru-RU"/>
              </w:rPr>
              <w:t>ятн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ка природы)</w:t>
            </w:r>
          </w:p>
        </w:tc>
        <w:tc>
          <w:tcPr>
            <w:tcW w:w="5801"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 от 14.03.1995 № 33</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б 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обо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я</w:t>
            </w:r>
            <w:r w:rsidRPr="004E4911">
              <w:rPr>
                <w:rFonts w:ascii="Times New Roman" w:eastAsia="Times New Roman" w:hAnsi="Times New Roman"/>
                <w:spacing w:val="-1"/>
                <w:sz w:val="20"/>
                <w:szCs w:val="20"/>
                <w:lang w:val="ru-RU"/>
              </w:rPr>
              <w:t>ем</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т</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pacing w:val="4"/>
                <w:sz w:val="20"/>
                <w:szCs w:val="20"/>
                <w:lang w:val="ru-RU"/>
              </w:rPr>
              <w:t>х</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w:t>
            </w:r>
            <w:r w:rsidRPr="004E4911">
              <w:rPr>
                <w:rFonts w:ascii="Times New Roman" w:eastAsia="Times New Roman" w:hAnsi="Times New Roman"/>
                <w:spacing w:val="2"/>
                <w:sz w:val="20"/>
                <w:szCs w:val="20"/>
                <w:lang w:val="ru-RU"/>
              </w:rPr>
              <w:t>1</w:t>
            </w:r>
            <w:r w:rsidRPr="004E4911">
              <w:rPr>
                <w:rFonts w:ascii="Times New Roman" w:eastAsia="Times New Roman" w:hAnsi="Times New Roman"/>
                <w:sz w:val="20"/>
                <w:szCs w:val="20"/>
                <w:lang w:val="ru-RU"/>
              </w:rPr>
              <w:t>0</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тьи2; 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т 19.02.2015 № 138 </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z w:val="20"/>
                <w:szCs w:val="20"/>
                <w:lang w:val="ru-RU"/>
              </w:rPr>
              <w:t xml:space="preserve">б </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 xml:space="preserve">л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зд</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 xml:space="preserve">я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н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г</w:t>
            </w:r>
            <w:r w:rsidRPr="004E4911">
              <w:rPr>
                <w:rFonts w:ascii="Times New Roman" w:eastAsia="Times New Roman" w:hAnsi="Times New Roman"/>
                <w:spacing w:val="-3"/>
                <w:sz w:val="20"/>
                <w:szCs w:val="20"/>
                <w:lang w:val="ru-RU"/>
              </w:rPr>
              <w:t>ор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 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бо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4"/>
                <w:sz w:val="20"/>
                <w:szCs w:val="20"/>
                <w:lang w:val="ru-RU"/>
              </w:rPr>
              <w:t>м</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т</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 xml:space="preserve">я </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х гр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ниц</w:t>
            </w:r>
            <w:r w:rsidRPr="004E4911">
              <w:rPr>
                <w:rFonts w:ascii="Times New Roman" w:eastAsia="Times New Roman" w:hAnsi="Times New Roman"/>
                <w:sz w:val="20"/>
                <w:szCs w:val="20"/>
                <w:lang w:val="ru-RU"/>
              </w:rPr>
              <w:t>, о</w:t>
            </w:r>
            <w:r w:rsidRPr="004E4911">
              <w:rPr>
                <w:rFonts w:ascii="Times New Roman" w:eastAsia="Times New Roman" w:hAnsi="Times New Roman"/>
                <w:spacing w:val="-2"/>
                <w:sz w:val="20"/>
                <w:szCs w:val="20"/>
                <w:lang w:val="ru-RU"/>
              </w:rPr>
              <w:t>п</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ияр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ж</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а</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ныии</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ол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зов</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я з</w:t>
            </w:r>
            <w:r w:rsidRPr="004E4911">
              <w:rPr>
                <w:rFonts w:ascii="Times New Roman" w:eastAsia="Times New Roman" w:hAnsi="Times New Roman"/>
                <w:spacing w:val="-1"/>
                <w:sz w:val="20"/>
                <w:szCs w:val="20"/>
                <w:lang w:val="ru-RU"/>
              </w:rPr>
              <w:t>ем</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2"/>
                <w:sz w:val="20"/>
                <w:szCs w:val="20"/>
                <w:lang w:val="ru-RU"/>
              </w:rPr>
              <w:t>ьн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 xml:space="preserve">х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ча</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тк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в и водных 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ктов в </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ц</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х 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ки</w:t>
            </w:r>
            <w:r w:rsidRPr="004E4911">
              <w:rPr>
                <w:rFonts w:ascii="Times New Roman" w:eastAsia="Times New Roman" w:hAnsi="Times New Roman"/>
                <w:sz w:val="20"/>
                <w:szCs w:val="20"/>
                <w:lang w:val="ru-RU"/>
              </w:rPr>
              <w:t>х зо</w:t>
            </w:r>
            <w:r w:rsidRPr="004E4911">
              <w:rPr>
                <w:rFonts w:ascii="Times New Roman" w:eastAsia="Times New Roman" w:hAnsi="Times New Roman"/>
                <w:spacing w:val="3"/>
                <w:sz w:val="20"/>
                <w:szCs w:val="20"/>
                <w:lang w:val="ru-RU"/>
              </w:rPr>
              <w:t>н</w:t>
            </w:r>
            <w:r w:rsidRPr="004E4911">
              <w:rPr>
                <w:rFonts w:ascii="Times New Roman" w:eastAsia="Times New Roman" w:hAnsi="Times New Roman"/>
                <w:sz w:val="20"/>
                <w:szCs w:val="20"/>
                <w:lang w:val="ru-RU"/>
              </w:rPr>
              <w:t>» (пр</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че</w:t>
            </w:r>
            <w:r w:rsidRPr="004E4911">
              <w:rPr>
                <w:rFonts w:ascii="Times New Roman" w:eastAsia="Times New Roman" w:hAnsi="Times New Roman"/>
                <w:sz w:val="20"/>
                <w:szCs w:val="20"/>
                <w:lang w:val="ru-RU"/>
              </w:rPr>
              <w:t>томтр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ний</w:t>
            </w:r>
            <w:hyperlink r:id="rId48">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тьи106</w:t>
              </w:r>
            </w:hyperlink>
            <w:r w:rsidRPr="004E4911">
              <w:rPr>
                <w:rFonts w:ascii="Times New Roman" w:eastAsia="Times New Roman" w:hAnsi="Times New Roman"/>
                <w:sz w:val="20"/>
                <w:szCs w:val="20"/>
                <w:lang w:val="ru-RU"/>
              </w:rPr>
              <w:t>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 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49">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тью16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ьи26</w:t>
              </w:r>
            </w:hyperlink>
            <w:r w:rsidRPr="004E4911">
              <w:rPr>
                <w:rFonts w:ascii="Times New Roman" w:eastAsia="Times New Roman" w:hAnsi="Times New Roman"/>
                <w:sz w:val="20"/>
                <w:szCs w:val="20"/>
                <w:lang w:val="ru-RU"/>
              </w:rPr>
              <w:t>ФЗот 03.08.2018 №342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З</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rPr>
                <w:rFonts w:ascii="Times New Roman" w:eastAsia="Times New Roman" w:hAnsi="Times New Roman"/>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12</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hyperlink r:id="rId50">
              <w:r w:rsidRPr="004E4911">
                <w:rPr>
                  <w:rFonts w:ascii="Times New Roman" w:eastAsia="Times New Roman" w:hAnsi="Times New Roman"/>
                  <w:sz w:val="20"/>
                  <w:szCs w:val="20"/>
                  <w:lang w:val="ru-RU"/>
                </w:rPr>
                <w:t>я зона</w:t>
              </w:r>
            </w:hyperlink>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рных</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pacing w:val="3"/>
                <w:sz w:val="20"/>
                <w:szCs w:val="20"/>
                <w:lang w:val="ru-RU"/>
              </w:rPr>
              <w:t>п</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нктов 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блюд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нийза</w:t>
            </w:r>
            <w:r w:rsidRPr="004E4911">
              <w:rPr>
                <w:rFonts w:ascii="Times New Roman" w:eastAsia="Times New Roman" w:hAnsi="Times New Roman"/>
                <w:spacing w:val="-1"/>
                <w:sz w:val="20"/>
                <w:szCs w:val="20"/>
                <w:lang w:val="ru-RU"/>
              </w:rPr>
              <w:t xml:space="preserve"> с</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тояни</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м ок</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ж</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ющ</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z w:val="20"/>
                <w:szCs w:val="20"/>
                <w:lang w:val="ru-RU"/>
              </w:rPr>
              <w:t xml:space="preserve">ы, </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е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грязн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м</w:t>
            </w:r>
          </w:p>
        </w:tc>
        <w:tc>
          <w:tcPr>
            <w:tcW w:w="5801" w:type="dxa"/>
          </w:tcPr>
          <w:p w:rsidR="001C753F" w:rsidRPr="004E4911" w:rsidRDefault="001C753F" w:rsidP="0066486F">
            <w:pPr>
              <w:pStyle w:val="TableParagraph"/>
              <w:tabs>
                <w:tab w:val="left" w:pos="1657"/>
                <w:tab w:val="left" w:pos="2480"/>
                <w:tab w:val="left" w:pos="2962"/>
                <w:tab w:val="left" w:pos="4298"/>
                <w:tab w:val="left" w:pos="4785"/>
                <w:tab w:val="left" w:pos="5798"/>
              </w:tabs>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 от 19.07.1998 № 11</w:t>
            </w:r>
            <w:r w:rsidRPr="004E4911">
              <w:rPr>
                <w:rFonts w:ascii="Times New Roman" w:eastAsia="Times New Roman" w:hAnsi="Times New Roman"/>
                <w:spacing w:val="2"/>
                <w:sz w:val="20"/>
                <w:szCs w:val="20"/>
                <w:lang w:val="ru-RU"/>
              </w:rPr>
              <w:t>3</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 гидром</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оролог</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 xml:space="preserve">кой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л</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жб</w:t>
            </w:r>
            <w:r w:rsidRPr="004E4911">
              <w:rPr>
                <w:rFonts w:ascii="Times New Roman" w:eastAsia="Times New Roman" w:hAnsi="Times New Roman"/>
                <w:spacing w:val="3"/>
                <w:sz w:val="20"/>
                <w:szCs w:val="20"/>
                <w:lang w:val="ru-RU"/>
              </w:rPr>
              <w:t>е</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 xml:space="preserve">ть 3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ьи 13; 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иот 27.08.1999 №972</w:t>
            </w:r>
            <w:r w:rsidRPr="004E4911">
              <w:rPr>
                <w:rFonts w:ascii="Times New Roman" w:eastAsia="Times New Roman" w:hAnsi="Times New Roman"/>
                <w:spacing w:val="-8"/>
                <w:sz w:val="20"/>
                <w:szCs w:val="20"/>
                <w:lang w:val="ru-RU"/>
              </w:rPr>
              <w:t>«</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3"/>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 Полож</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 xml:space="preserve">я о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озд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нии 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 xml:space="preserve">ных зон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рных </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нктов 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блюд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 xml:space="preserve">й за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тояни</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м ок</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жа</w:t>
            </w:r>
            <w:r w:rsidRPr="004E4911">
              <w:rPr>
                <w:rFonts w:ascii="Times New Roman" w:eastAsia="Times New Roman" w:hAnsi="Times New Roman"/>
                <w:sz w:val="20"/>
                <w:szCs w:val="20"/>
                <w:lang w:val="ru-RU"/>
              </w:rPr>
              <w:t>ю</w:t>
            </w:r>
            <w:r w:rsidRPr="004E4911">
              <w:rPr>
                <w:rFonts w:ascii="Times New Roman" w:eastAsia="Times New Roman" w:hAnsi="Times New Roman"/>
                <w:spacing w:val="2"/>
                <w:sz w:val="20"/>
                <w:szCs w:val="20"/>
                <w:lang w:val="ru-RU"/>
              </w:rPr>
              <w:t>щ</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й приро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 xml:space="preserve">ной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ды, </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е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грязн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м</w:t>
            </w:r>
            <w:r w:rsidRPr="004E4911">
              <w:rPr>
                <w:rFonts w:ascii="Times New Roman" w:eastAsia="Times New Roman" w:hAnsi="Times New Roman"/>
                <w:sz w:val="20"/>
                <w:szCs w:val="20"/>
                <w:lang w:val="ru-RU"/>
              </w:rPr>
              <w:t>»(пр</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томтр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ний</w:t>
            </w:r>
            <w:hyperlink r:id="rId51">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и</w:t>
              </w:r>
            </w:hyperlink>
            <w:hyperlink r:id="rId52">
              <w:r w:rsidRPr="004E4911">
                <w:rPr>
                  <w:rFonts w:ascii="Times New Roman" w:eastAsia="Times New Roman" w:hAnsi="Times New Roman"/>
                  <w:sz w:val="20"/>
                  <w:szCs w:val="20"/>
                  <w:lang w:val="ru-RU"/>
                </w:rPr>
                <w:t>106</w:t>
              </w:r>
            </w:hyperlink>
            <w:r w:rsidRPr="004E4911">
              <w:rPr>
                <w:rFonts w:ascii="Times New Roman" w:eastAsia="Times New Roman" w:hAnsi="Times New Roman"/>
                <w:sz w:val="20"/>
                <w:szCs w:val="20"/>
                <w:lang w:val="ru-RU"/>
              </w:rPr>
              <w:t>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53">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тью16</w:t>
              </w:r>
            </w:hyperlink>
            <w:hyperlink r:id="rId54">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тьи 26 </w:t>
              </w:r>
            </w:hyperlink>
            <w:r w:rsidRPr="004E4911">
              <w:rPr>
                <w:rFonts w:ascii="Times New Roman" w:eastAsia="Times New Roman" w:hAnsi="Times New Roman"/>
                <w:sz w:val="20"/>
                <w:szCs w:val="20"/>
                <w:lang w:val="ru-RU"/>
              </w:rPr>
              <w:t>ФЗ от 03.08.</w:t>
            </w:r>
            <w:r w:rsidRPr="004E4911">
              <w:rPr>
                <w:rFonts w:ascii="Times New Roman" w:eastAsia="Times New Roman" w:hAnsi="Times New Roman"/>
                <w:spacing w:val="-2"/>
                <w:sz w:val="20"/>
                <w:szCs w:val="20"/>
                <w:lang w:val="ru-RU"/>
              </w:rPr>
              <w:t>2</w:t>
            </w:r>
            <w:r w:rsidRPr="004E4911">
              <w:rPr>
                <w:rFonts w:ascii="Times New Roman" w:eastAsia="Times New Roman" w:hAnsi="Times New Roman"/>
                <w:sz w:val="20"/>
                <w:szCs w:val="20"/>
                <w:lang w:val="ru-RU"/>
              </w:rPr>
              <w:t>018 №342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p>
        </w:tc>
        <w:tc>
          <w:tcPr>
            <w:tcW w:w="1525" w:type="dxa"/>
          </w:tcPr>
          <w:p w:rsidR="001C753F" w:rsidRPr="004E4911" w:rsidRDefault="001C753F" w:rsidP="0066486F">
            <w:pPr>
              <w:pStyle w:val="TableParagraph"/>
              <w:tabs>
                <w:tab w:val="left" w:pos="1657"/>
                <w:tab w:val="left" w:pos="2480"/>
                <w:tab w:val="left" w:pos="2962"/>
                <w:tab w:val="left" w:pos="4298"/>
                <w:tab w:val="left" w:pos="4785"/>
                <w:tab w:val="left" w:pos="5798"/>
              </w:tabs>
              <w:contextualSpacing/>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13</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водоо</w:t>
            </w:r>
            <w:r w:rsidRPr="004E4911">
              <w:rPr>
                <w:rFonts w:ascii="Times New Roman" w:eastAsia="Times New Roman" w:hAnsi="Times New Roman"/>
                <w:spacing w:val="1"/>
                <w:sz w:val="20"/>
                <w:szCs w:val="20"/>
              </w:rPr>
              <w:t>х</w:t>
            </w:r>
            <w:r w:rsidRPr="004E4911">
              <w:rPr>
                <w:rFonts w:ascii="Times New Roman" w:eastAsia="Times New Roman" w:hAnsi="Times New Roman"/>
                <w:sz w:val="20"/>
                <w:szCs w:val="20"/>
              </w:rPr>
              <w:t>р</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нн</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я (р</w:t>
            </w:r>
            <w:r w:rsidRPr="004E4911">
              <w:rPr>
                <w:rFonts w:ascii="Times New Roman" w:eastAsia="Times New Roman" w:hAnsi="Times New Roman"/>
                <w:spacing w:val="-2"/>
                <w:sz w:val="20"/>
                <w:szCs w:val="20"/>
              </w:rPr>
              <w:t>ы</w:t>
            </w:r>
            <w:r w:rsidRPr="004E4911">
              <w:rPr>
                <w:rFonts w:ascii="Times New Roman" w:eastAsia="Times New Roman" w:hAnsi="Times New Roman"/>
                <w:sz w:val="20"/>
                <w:szCs w:val="20"/>
              </w:rPr>
              <w:t>бо</w:t>
            </w:r>
            <w:r w:rsidRPr="004E4911">
              <w:rPr>
                <w:rFonts w:ascii="Times New Roman" w:eastAsia="Times New Roman" w:hAnsi="Times New Roman"/>
                <w:spacing w:val="-3"/>
                <w:sz w:val="20"/>
                <w:szCs w:val="20"/>
              </w:rPr>
              <w:t>о</w:t>
            </w:r>
            <w:r w:rsidRPr="004E4911">
              <w:rPr>
                <w:rFonts w:ascii="Times New Roman" w:eastAsia="Times New Roman" w:hAnsi="Times New Roman"/>
                <w:spacing w:val="2"/>
                <w:sz w:val="20"/>
                <w:szCs w:val="20"/>
              </w:rPr>
              <w:t>х</w:t>
            </w:r>
            <w:r w:rsidRPr="004E4911">
              <w:rPr>
                <w:rFonts w:ascii="Times New Roman" w:eastAsia="Times New Roman" w:hAnsi="Times New Roman"/>
                <w:spacing w:val="-3"/>
                <w:sz w:val="20"/>
                <w:szCs w:val="20"/>
              </w:rPr>
              <w:t>р</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нн</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я)зона</w:t>
            </w:r>
          </w:p>
        </w:tc>
        <w:tc>
          <w:tcPr>
            <w:tcW w:w="5801"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pacing w:val="-2"/>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йкод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ксРо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ции</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z w:val="20"/>
                <w:szCs w:val="20"/>
                <w:lang w:val="ru-RU"/>
              </w:rPr>
              <w:t xml:space="preserve">. 1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ья65;</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конот20.12.2004№16</w:t>
            </w:r>
            <w:r w:rsidRPr="004E4911">
              <w:rPr>
                <w:rFonts w:ascii="Times New Roman" w:eastAsia="Times New Roman" w:hAnsi="Times New Roman"/>
                <w:spacing w:val="3"/>
                <w:sz w:val="20"/>
                <w:szCs w:val="20"/>
                <w:lang w:val="ru-RU"/>
              </w:rPr>
              <w:t>6</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 рыболов</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твеи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нииводн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хб</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олог</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х 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w:t>
            </w:r>
            <w:r w:rsidRPr="004E4911">
              <w:rPr>
                <w:rFonts w:ascii="Times New Roman" w:eastAsia="Times New Roman" w:hAnsi="Times New Roman"/>
                <w:spacing w:val="4"/>
                <w:sz w:val="20"/>
                <w:szCs w:val="20"/>
                <w:lang w:val="ru-RU"/>
              </w:rPr>
              <w:t>в</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тья 48;</w:t>
            </w:r>
          </w:p>
          <w:p w:rsidR="001C753F" w:rsidRPr="004E4911" w:rsidRDefault="001C753F" w:rsidP="0066486F">
            <w:pPr>
              <w:pStyle w:val="TableParagraph"/>
              <w:tabs>
                <w:tab w:val="left" w:pos="471"/>
                <w:tab w:val="left" w:pos="1758"/>
                <w:tab w:val="left" w:pos="2737"/>
                <w:tab w:val="left" w:pos="4439"/>
                <w:tab w:val="left" w:pos="5018"/>
                <w:tab w:val="left" w:pos="5383"/>
              </w:tabs>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10</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01</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2</w:t>
            </w:r>
            <w:r w:rsidRPr="004E4911">
              <w:rPr>
                <w:rFonts w:ascii="Times New Roman" w:eastAsia="Times New Roman" w:hAnsi="Times New Roman"/>
                <w:spacing w:val="-3"/>
                <w:sz w:val="20"/>
                <w:szCs w:val="20"/>
                <w:lang w:val="ru-RU"/>
              </w:rPr>
              <w:t>0</w:t>
            </w:r>
            <w:r w:rsidRPr="004E4911">
              <w:rPr>
                <w:rFonts w:ascii="Times New Roman" w:eastAsia="Times New Roman" w:hAnsi="Times New Roman"/>
                <w:sz w:val="20"/>
                <w:szCs w:val="20"/>
                <w:lang w:val="ru-RU"/>
              </w:rPr>
              <w:t>09№17</w:t>
            </w:r>
            <w:r w:rsidRPr="004E4911">
              <w:rPr>
                <w:rFonts w:ascii="Times New Roman" w:eastAsia="Times New Roman" w:hAnsi="Times New Roman"/>
                <w:spacing w:val="-12"/>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ил</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 xml:space="preserve">я на </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но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 xml:space="preserve">ц </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хр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зон и гр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ц 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бр</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ж</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хз</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щ</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хполосводн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хо</w:t>
            </w:r>
            <w:r w:rsidRPr="004E4911">
              <w:rPr>
                <w:rFonts w:ascii="Times New Roman" w:eastAsia="Times New Roman" w:hAnsi="Times New Roman"/>
                <w:spacing w:val="-3"/>
                <w:sz w:val="20"/>
                <w:szCs w:val="20"/>
                <w:lang w:val="ru-RU"/>
              </w:rPr>
              <w:t>б</w:t>
            </w:r>
            <w:r w:rsidRPr="004E4911">
              <w:rPr>
                <w:rFonts w:ascii="Times New Roman" w:eastAsia="Times New Roman" w:hAnsi="Times New Roman"/>
                <w:sz w:val="20"/>
                <w:szCs w:val="20"/>
                <w:lang w:val="ru-RU"/>
              </w:rPr>
              <w:t>ъ</w:t>
            </w:r>
            <w:r w:rsidRPr="004E4911">
              <w:rPr>
                <w:rFonts w:ascii="Times New Roman" w:eastAsia="Times New Roman" w:hAnsi="Times New Roman"/>
                <w:spacing w:val="-3"/>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 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тваРФ от 06.10.2008 №743 </w:t>
            </w:r>
            <w:r w:rsidRPr="004E4911">
              <w:rPr>
                <w:rFonts w:ascii="Times New Roman" w:eastAsia="Times New Roman" w:hAnsi="Times New Roman"/>
                <w:spacing w:val="-5"/>
                <w:sz w:val="20"/>
                <w:szCs w:val="20"/>
                <w:lang w:val="ru-RU"/>
              </w:rPr>
              <w:t>«</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z w:val="20"/>
                <w:szCs w:val="20"/>
                <w:lang w:val="ru-RU"/>
              </w:rPr>
              <w:t xml:space="preserve">б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 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вил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ния рыбоо</w:t>
            </w:r>
            <w:r w:rsidRPr="004E4911">
              <w:rPr>
                <w:rFonts w:ascii="Times New Roman" w:eastAsia="Times New Roman" w:hAnsi="Times New Roman"/>
                <w:spacing w:val="1"/>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зо</w:t>
            </w:r>
            <w:r w:rsidRPr="004E4911">
              <w:rPr>
                <w:rFonts w:ascii="Times New Roman" w:eastAsia="Times New Roman" w:hAnsi="Times New Roman"/>
                <w:spacing w:val="3"/>
                <w:sz w:val="20"/>
                <w:szCs w:val="20"/>
                <w:lang w:val="ru-RU"/>
              </w:rPr>
              <w:t>н</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rPr>
                <w:rFonts w:ascii="Times New Roman" w:eastAsia="Times New Roman" w:hAnsi="Times New Roman"/>
                <w:spacing w:val="-2"/>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14</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прибр</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жн</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я з</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щ</w:t>
            </w:r>
            <w:r w:rsidRPr="004E4911">
              <w:rPr>
                <w:rFonts w:ascii="Times New Roman" w:eastAsia="Times New Roman" w:hAnsi="Times New Roman"/>
                <w:spacing w:val="-2"/>
                <w:sz w:val="20"/>
                <w:szCs w:val="20"/>
              </w:rPr>
              <w:t>и</w:t>
            </w:r>
            <w:r w:rsidRPr="004E4911">
              <w:rPr>
                <w:rFonts w:ascii="Times New Roman" w:eastAsia="Times New Roman" w:hAnsi="Times New Roman"/>
                <w:sz w:val="20"/>
                <w:szCs w:val="20"/>
              </w:rPr>
              <w:t>тн</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я</w:t>
            </w:r>
            <w:hyperlink r:id="rId55">
              <w:r w:rsidRPr="004E4911">
                <w:rPr>
                  <w:rFonts w:ascii="Times New Roman" w:eastAsia="Times New Roman" w:hAnsi="Times New Roman"/>
                  <w:spacing w:val="-2"/>
                  <w:sz w:val="20"/>
                  <w:szCs w:val="20"/>
                </w:rPr>
                <w:t>п</w:t>
              </w:r>
              <w:r w:rsidRPr="004E4911">
                <w:rPr>
                  <w:rFonts w:ascii="Times New Roman" w:eastAsia="Times New Roman" w:hAnsi="Times New Roman"/>
                  <w:sz w:val="20"/>
                  <w:szCs w:val="20"/>
                </w:rPr>
                <w:t>оло</w:t>
              </w:r>
              <w:r w:rsidRPr="004E4911">
                <w:rPr>
                  <w:rFonts w:ascii="Times New Roman" w:eastAsia="Times New Roman" w:hAnsi="Times New Roman"/>
                  <w:spacing w:val="-1"/>
                  <w:sz w:val="20"/>
                  <w:szCs w:val="20"/>
                </w:rPr>
                <w:t>с</w:t>
              </w:r>
              <w:r w:rsidRPr="004E4911">
                <w:rPr>
                  <w:rFonts w:ascii="Times New Roman" w:eastAsia="Times New Roman" w:hAnsi="Times New Roman"/>
                  <w:sz w:val="20"/>
                  <w:szCs w:val="20"/>
                </w:rPr>
                <w:t>а</w:t>
              </w:r>
            </w:hyperlink>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pacing w:val="-2"/>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йкод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ксРо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ции</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 xml:space="preserve">ть 2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ть</w:t>
            </w:r>
            <w:r w:rsidRPr="004E4911">
              <w:rPr>
                <w:rFonts w:ascii="Times New Roman" w:eastAsia="Times New Roman" w:hAnsi="Times New Roman"/>
                <w:sz w:val="20"/>
                <w:szCs w:val="20"/>
                <w:lang w:val="ru-RU"/>
              </w:rPr>
              <w:t>и6</w:t>
            </w:r>
            <w:r w:rsidRPr="004E4911">
              <w:rPr>
                <w:rFonts w:ascii="Times New Roman" w:eastAsia="Times New Roman" w:hAnsi="Times New Roman"/>
                <w:spacing w:val="-3"/>
                <w:sz w:val="20"/>
                <w:szCs w:val="20"/>
                <w:lang w:val="ru-RU"/>
              </w:rPr>
              <w:t>5</w:t>
            </w:r>
            <w:r w:rsidRPr="004E4911">
              <w:rPr>
                <w:rFonts w:ascii="Times New Roman" w:eastAsia="Times New Roman" w:hAnsi="Times New Roman"/>
                <w:sz w:val="20"/>
                <w:szCs w:val="20"/>
                <w:lang w:val="ru-RU"/>
              </w:rPr>
              <w:t>;</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10</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01</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2</w:t>
            </w:r>
            <w:r w:rsidRPr="004E4911">
              <w:rPr>
                <w:rFonts w:ascii="Times New Roman" w:eastAsia="Times New Roman" w:hAnsi="Times New Roman"/>
                <w:spacing w:val="-3"/>
                <w:sz w:val="20"/>
                <w:szCs w:val="20"/>
                <w:lang w:val="ru-RU"/>
              </w:rPr>
              <w:t>0</w:t>
            </w:r>
            <w:r w:rsidRPr="004E4911">
              <w:rPr>
                <w:rFonts w:ascii="Times New Roman" w:eastAsia="Times New Roman" w:hAnsi="Times New Roman"/>
                <w:sz w:val="20"/>
                <w:szCs w:val="20"/>
                <w:lang w:val="ru-RU"/>
              </w:rPr>
              <w:t>09№17</w:t>
            </w:r>
            <w:r w:rsidRPr="004E4911">
              <w:rPr>
                <w:rFonts w:ascii="Times New Roman" w:eastAsia="Times New Roman" w:hAnsi="Times New Roman"/>
                <w:spacing w:val="-12"/>
                <w:sz w:val="20"/>
                <w:szCs w:val="20"/>
                <w:lang w:val="ru-RU"/>
              </w:rPr>
              <w:t>«</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ил</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я на</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но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ц</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хр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хзонигр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ц 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бр</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ж</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хз</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щ</w:t>
            </w:r>
            <w:r w:rsidRPr="004E4911">
              <w:rPr>
                <w:rFonts w:ascii="Times New Roman" w:eastAsia="Times New Roman" w:hAnsi="Times New Roman"/>
                <w:spacing w:val="-2"/>
                <w:sz w:val="20"/>
                <w:szCs w:val="20"/>
                <w:lang w:val="ru-RU"/>
              </w:rPr>
              <w:t>ит</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хполосводн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хо</w:t>
            </w:r>
            <w:r w:rsidRPr="004E4911">
              <w:rPr>
                <w:rFonts w:ascii="Times New Roman" w:eastAsia="Times New Roman" w:hAnsi="Times New Roman"/>
                <w:spacing w:val="-3"/>
                <w:sz w:val="20"/>
                <w:szCs w:val="20"/>
                <w:lang w:val="ru-RU"/>
              </w:rPr>
              <w:t>б</w:t>
            </w:r>
            <w:r w:rsidRPr="004E4911">
              <w:rPr>
                <w:rFonts w:ascii="Times New Roman" w:eastAsia="Times New Roman" w:hAnsi="Times New Roman"/>
                <w:sz w:val="20"/>
                <w:szCs w:val="20"/>
                <w:lang w:val="ru-RU"/>
              </w:rPr>
              <w:t>ъ</w:t>
            </w:r>
            <w:r w:rsidRPr="004E4911">
              <w:rPr>
                <w:rFonts w:ascii="Times New Roman" w:eastAsia="Times New Roman" w:hAnsi="Times New Roman"/>
                <w:spacing w:val="-3"/>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jc w:val="both"/>
              <w:rPr>
                <w:rFonts w:ascii="Times New Roman" w:eastAsia="Times New Roman" w:hAnsi="Times New Roman"/>
                <w:spacing w:val="-2"/>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15</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lang w:val="ru-RU"/>
              </w:rPr>
            </w:pPr>
            <w:hyperlink r:id="rId56">
              <w:r w:rsidR="001C753F" w:rsidRPr="004E4911">
                <w:rPr>
                  <w:rFonts w:ascii="Times New Roman" w:eastAsia="Times New Roman" w:hAnsi="Times New Roman"/>
                  <w:sz w:val="20"/>
                  <w:szCs w:val="20"/>
                  <w:lang w:val="ru-RU"/>
                </w:rPr>
                <w:t>ок</w:t>
              </w:r>
              <w:r w:rsidR="001C753F" w:rsidRPr="004E4911">
                <w:rPr>
                  <w:rFonts w:ascii="Times New Roman" w:eastAsia="Times New Roman" w:hAnsi="Times New Roman"/>
                  <w:spacing w:val="2"/>
                  <w:sz w:val="20"/>
                  <w:szCs w:val="20"/>
                  <w:lang w:val="ru-RU"/>
                </w:rPr>
                <w:t>р</w:t>
              </w:r>
              <w:r w:rsidR="001C753F" w:rsidRPr="004E4911">
                <w:rPr>
                  <w:rFonts w:ascii="Times New Roman" w:eastAsia="Times New Roman" w:hAnsi="Times New Roman"/>
                  <w:spacing w:val="-5"/>
                  <w:sz w:val="20"/>
                  <w:szCs w:val="20"/>
                  <w:lang w:val="ru-RU"/>
                </w:rPr>
                <w:t>у</w:t>
              </w:r>
              <w:r w:rsidR="001C753F" w:rsidRPr="004E4911">
                <w:rPr>
                  <w:rFonts w:ascii="Times New Roman" w:eastAsia="Times New Roman" w:hAnsi="Times New Roman"/>
                  <w:sz w:val="20"/>
                  <w:szCs w:val="20"/>
                  <w:lang w:val="ru-RU"/>
                </w:rPr>
                <w:t xml:space="preserve">г </w:t>
              </w:r>
            </w:hyperlink>
            <w:r w:rsidR="001C753F" w:rsidRPr="004E4911">
              <w:rPr>
                <w:rFonts w:ascii="Times New Roman" w:eastAsia="Times New Roman" w:hAnsi="Times New Roman"/>
                <w:spacing w:val="-1"/>
                <w:sz w:val="20"/>
                <w:szCs w:val="20"/>
                <w:lang w:val="ru-RU"/>
              </w:rPr>
              <w:t>са</w:t>
            </w:r>
            <w:r w:rsidR="001C753F" w:rsidRPr="004E4911">
              <w:rPr>
                <w:rFonts w:ascii="Times New Roman" w:eastAsia="Times New Roman" w:hAnsi="Times New Roman"/>
                <w:sz w:val="20"/>
                <w:szCs w:val="20"/>
                <w:lang w:val="ru-RU"/>
              </w:rPr>
              <w:t>нит</w:t>
            </w:r>
            <w:r w:rsidR="001C753F" w:rsidRPr="004E4911">
              <w:rPr>
                <w:rFonts w:ascii="Times New Roman" w:eastAsia="Times New Roman" w:hAnsi="Times New Roman"/>
                <w:spacing w:val="-1"/>
                <w:sz w:val="20"/>
                <w:szCs w:val="20"/>
                <w:lang w:val="ru-RU"/>
              </w:rPr>
              <w:t>а</w:t>
            </w:r>
            <w:r w:rsidR="001C753F" w:rsidRPr="004E4911">
              <w:rPr>
                <w:rFonts w:ascii="Times New Roman" w:eastAsia="Times New Roman" w:hAnsi="Times New Roman"/>
                <w:sz w:val="20"/>
                <w:szCs w:val="20"/>
                <w:lang w:val="ru-RU"/>
              </w:rPr>
              <w:t xml:space="preserve">рной </w:t>
            </w:r>
            <w:r w:rsidR="001C753F" w:rsidRPr="004E4911">
              <w:rPr>
                <w:rFonts w:ascii="Times New Roman" w:eastAsia="Times New Roman" w:hAnsi="Times New Roman"/>
                <w:spacing w:val="-1"/>
                <w:sz w:val="20"/>
                <w:szCs w:val="20"/>
                <w:lang w:val="ru-RU"/>
              </w:rPr>
              <w:t>(</w:t>
            </w:r>
            <w:r w:rsidR="001C753F" w:rsidRPr="004E4911">
              <w:rPr>
                <w:rFonts w:ascii="Times New Roman" w:eastAsia="Times New Roman" w:hAnsi="Times New Roman"/>
                <w:sz w:val="20"/>
                <w:szCs w:val="20"/>
                <w:lang w:val="ru-RU"/>
              </w:rPr>
              <w:t>гор</w:t>
            </w:r>
            <w:r w:rsidR="001C753F" w:rsidRPr="004E4911">
              <w:rPr>
                <w:rFonts w:ascii="Times New Roman" w:eastAsia="Times New Roman" w:hAnsi="Times New Roman"/>
                <w:spacing w:val="-2"/>
                <w:sz w:val="20"/>
                <w:szCs w:val="20"/>
                <w:lang w:val="ru-RU"/>
              </w:rPr>
              <w:t>н</w:t>
            </w:r>
            <w:r w:rsidR="001C753F" w:rsidRPr="004E4911">
              <w:rPr>
                <w:rFonts w:ascii="Times New Roman" w:eastAsia="Times New Roman" w:hAnsi="Times New Roman"/>
                <w:spacing w:val="1"/>
                <w:sz w:val="20"/>
                <w:szCs w:val="20"/>
                <w:lang w:val="ru-RU"/>
              </w:rPr>
              <w:t>о</w:t>
            </w:r>
            <w:r w:rsidR="001C753F" w:rsidRPr="004E4911">
              <w:rPr>
                <w:rFonts w:ascii="Times New Roman" w:eastAsia="Times New Roman" w:hAnsi="Times New Roman"/>
                <w:sz w:val="20"/>
                <w:szCs w:val="20"/>
                <w:lang w:val="ru-RU"/>
              </w:rPr>
              <w:t>-</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рной) </w:t>
            </w:r>
            <w:r w:rsidRPr="004E4911">
              <w:rPr>
                <w:rFonts w:ascii="Times New Roman" w:eastAsia="Times New Roman" w:hAnsi="Times New Roman"/>
                <w:spacing w:val="-4"/>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 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че</w:t>
            </w:r>
            <w:r w:rsidRPr="004E4911">
              <w:rPr>
                <w:rFonts w:ascii="Times New Roman" w:eastAsia="Times New Roman" w:hAnsi="Times New Roman"/>
                <w:sz w:val="20"/>
                <w:szCs w:val="20"/>
                <w:lang w:val="ru-RU"/>
              </w:rPr>
              <w:t>б</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2"/>
                <w:sz w:val="20"/>
                <w:szCs w:val="20"/>
                <w:lang w:val="ru-RU"/>
              </w:rPr>
              <w:t>о</w:t>
            </w:r>
            <w:r w:rsidRPr="004E4911">
              <w:rPr>
                <w:rFonts w:ascii="Times New Roman" w:eastAsia="Times New Roman" w:hAnsi="Times New Roman"/>
                <w:sz w:val="20"/>
                <w:szCs w:val="20"/>
                <w:lang w:val="ru-RU"/>
              </w:rPr>
              <w:t>- оздоровит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1"/>
                <w:sz w:val="20"/>
                <w:szCs w:val="20"/>
                <w:lang w:val="ru-RU"/>
              </w:rPr>
              <w:t>мес</w:t>
            </w:r>
            <w:r w:rsidRPr="004E4911">
              <w:rPr>
                <w:rFonts w:ascii="Times New Roman" w:eastAsia="Times New Roman" w:hAnsi="Times New Roman"/>
                <w:sz w:val="20"/>
                <w:szCs w:val="20"/>
                <w:lang w:val="ru-RU"/>
              </w:rPr>
              <w:t>тно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рортов и природ</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хл</w:t>
            </w:r>
            <w:r w:rsidRPr="004E4911">
              <w:rPr>
                <w:rFonts w:ascii="Times New Roman" w:eastAsia="Times New Roman" w:hAnsi="Times New Roman"/>
                <w:spacing w:val="-1"/>
                <w:sz w:val="20"/>
                <w:szCs w:val="20"/>
                <w:lang w:val="ru-RU"/>
              </w:rPr>
              <w:t>ече</w:t>
            </w:r>
            <w:r w:rsidRPr="004E4911">
              <w:rPr>
                <w:rFonts w:ascii="Times New Roman" w:eastAsia="Times New Roman" w:hAnsi="Times New Roman"/>
                <w:sz w:val="20"/>
                <w:szCs w:val="20"/>
                <w:lang w:val="ru-RU"/>
              </w:rPr>
              <w:t>б</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ых 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ов</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нот23.02.1995№2</w:t>
            </w:r>
            <w:r w:rsidRPr="004E4911">
              <w:rPr>
                <w:rFonts w:ascii="Times New Roman" w:eastAsia="Times New Roman" w:hAnsi="Times New Roman"/>
                <w:spacing w:val="3"/>
                <w:sz w:val="20"/>
                <w:szCs w:val="20"/>
                <w:lang w:val="ru-RU"/>
              </w:rPr>
              <w:t>6</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Оприро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л</w:t>
            </w:r>
            <w:r w:rsidRPr="004E4911">
              <w:rPr>
                <w:rFonts w:ascii="Times New Roman" w:eastAsia="Times New Roman" w:hAnsi="Times New Roman"/>
                <w:spacing w:val="-1"/>
                <w:sz w:val="20"/>
                <w:szCs w:val="20"/>
                <w:lang w:val="ru-RU"/>
              </w:rPr>
              <w:t>ече</w:t>
            </w:r>
            <w:r w:rsidRPr="004E4911">
              <w:rPr>
                <w:rFonts w:ascii="Times New Roman" w:eastAsia="Times New Roman" w:hAnsi="Times New Roman"/>
                <w:sz w:val="20"/>
                <w:szCs w:val="20"/>
                <w:lang w:val="ru-RU"/>
              </w:rPr>
              <w:t>б</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ыхр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ече</w:t>
            </w:r>
            <w:r w:rsidRPr="004E4911">
              <w:rPr>
                <w:rFonts w:ascii="Times New Roman" w:eastAsia="Times New Roman" w:hAnsi="Times New Roman"/>
                <w:sz w:val="20"/>
                <w:szCs w:val="20"/>
                <w:lang w:val="ru-RU"/>
              </w:rPr>
              <w:t>б</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2"/>
                <w:sz w:val="20"/>
                <w:szCs w:val="20"/>
                <w:lang w:val="ru-RU"/>
              </w:rPr>
              <w:t>о</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оздоровит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1"/>
                <w:sz w:val="20"/>
                <w:szCs w:val="20"/>
                <w:lang w:val="ru-RU"/>
              </w:rPr>
              <w:t>мес</w:t>
            </w:r>
            <w:r w:rsidRPr="004E4911">
              <w:rPr>
                <w:rFonts w:ascii="Times New Roman" w:eastAsia="Times New Roman" w:hAnsi="Times New Roman"/>
                <w:sz w:val="20"/>
                <w:szCs w:val="20"/>
                <w:lang w:val="ru-RU"/>
              </w:rPr>
              <w:t>тно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z w:val="20"/>
                <w:szCs w:val="20"/>
                <w:lang w:val="ru-RU"/>
              </w:rPr>
              <w:t xml:space="preserve">х и </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рорт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6"/>
                <w:sz w:val="20"/>
                <w:szCs w:val="20"/>
                <w:lang w:val="ru-RU"/>
              </w:rPr>
              <w:t>х</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07.12.1996№1425</w:t>
            </w:r>
            <w:r w:rsidRPr="004E4911">
              <w:rPr>
                <w:rFonts w:ascii="Times New Roman" w:eastAsia="Times New Roman" w:hAnsi="Times New Roman"/>
                <w:spacing w:val="-5"/>
                <w:sz w:val="20"/>
                <w:szCs w:val="20"/>
                <w:lang w:val="ru-RU"/>
              </w:rPr>
              <w:t>«</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нииП</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лож</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нияоб ок</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х</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рнойигорн</w:t>
            </w:r>
            <w:r w:rsidRPr="004E4911">
              <w:rPr>
                <w:rFonts w:ascii="Times New Roman" w:eastAsia="Times New Roman" w:hAnsi="Times New Roman"/>
                <w:spacing w:val="2"/>
                <w:sz w:val="20"/>
                <w:szCs w:val="20"/>
                <w:lang w:val="ru-RU"/>
              </w:rPr>
              <w:t>о</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рной</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ныл</w:t>
            </w:r>
            <w:r w:rsidRPr="004E4911">
              <w:rPr>
                <w:rFonts w:ascii="Times New Roman" w:eastAsia="Times New Roman" w:hAnsi="Times New Roman"/>
                <w:spacing w:val="-1"/>
                <w:sz w:val="20"/>
                <w:szCs w:val="20"/>
                <w:lang w:val="ru-RU"/>
              </w:rPr>
              <w:t>ече</w:t>
            </w:r>
            <w:r w:rsidRPr="004E4911">
              <w:rPr>
                <w:rFonts w:ascii="Times New Roman" w:eastAsia="Times New Roman" w:hAnsi="Times New Roman"/>
                <w:sz w:val="20"/>
                <w:szCs w:val="20"/>
                <w:lang w:val="ru-RU"/>
              </w:rPr>
              <w:t>б</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оздоровит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1"/>
                <w:sz w:val="20"/>
                <w:szCs w:val="20"/>
                <w:lang w:val="ru-RU"/>
              </w:rPr>
              <w:t>мес</w:t>
            </w:r>
            <w:r w:rsidRPr="004E4911">
              <w:rPr>
                <w:rFonts w:ascii="Times New Roman" w:eastAsia="Times New Roman" w:hAnsi="Times New Roman"/>
                <w:sz w:val="20"/>
                <w:szCs w:val="20"/>
                <w:lang w:val="ru-RU"/>
              </w:rPr>
              <w:t>тно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йи</w:t>
            </w:r>
            <w:r w:rsidRPr="004E4911">
              <w:rPr>
                <w:rFonts w:ascii="Times New Roman" w:eastAsia="Times New Roman" w:hAnsi="Times New Roman"/>
                <w:spacing w:val="3"/>
                <w:sz w:val="20"/>
                <w:szCs w:val="20"/>
                <w:lang w:val="ru-RU"/>
              </w:rPr>
              <w:t>к</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рортов</w:t>
            </w:r>
            <w:r w:rsidRPr="004E4911">
              <w:rPr>
                <w:rFonts w:ascii="Times New Roman" w:eastAsia="Times New Roman" w:hAnsi="Times New Roman"/>
                <w:spacing w:val="2"/>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льного зн</w:t>
            </w:r>
            <w:r w:rsidRPr="004E4911">
              <w:rPr>
                <w:rFonts w:ascii="Times New Roman" w:eastAsia="Times New Roman" w:hAnsi="Times New Roman"/>
                <w:spacing w:val="-1"/>
                <w:sz w:val="20"/>
                <w:szCs w:val="20"/>
                <w:lang w:val="ru-RU"/>
              </w:rPr>
              <w:t>аче</w:t>
            </w:r>
            <w:r w:rsidRPr="004E4911">
              <w:rPr>
                <w:rFonts w:ascii="Times New Roman" w:eastAsia="Times New Roman" w:hAnsi="Times New Roman"/>
                <w:sz w:val="20"/>
                <w:szCs w:val="20"/>
                <w:lang w:val="ru-RU"/>
              </w:rPr>
              <w:t>ни</w:t>
            </w:r>
            <w:r w:rsidRPr="004E4911">
              <w:rPr>
                <w:rFonts w:ascii="Times New Roman" w:eastAsia="Times New Roman" w:hAnsi="Times New Roman"/>
                <w:spacing w:val="2"/>
                <w:sz w:val="20"/>
                <w:szCs w:val="20"/>
                <w:lang w:val="ru-RU"/>
              </w:rPr>
              <w:t>я</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jc w:val="both"/>
              <w:rPr>
                <w:rFonts w:ascii="Times New Roman" w:eastAsia="Times New Roman" w:hAnsi="Times New Roman"/>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16</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lang w:val="ru-RU"/>
              </w:rPr>
            </w:pPr>
            <w:hyperlink r:id="rId57">
              <w:r w:rsidR="001C753F" w:rsidRPr="004E4911">
                <w:rPr>
                  <w:rFonts w:ascii="Times New Roman" w:eastAsia="Times New Roman" w:hAnsi="Times New Roman"/>
                  <w:sz w:val="20"/>
                  <w:szCs w:val="20"/>
                  <w:lang w:val="ru-RU"/>
                </w:rPr>
                <w:t>зоны</w:t>
              </w:r>
            </w:hyperlink>
            <w:r w:rsidR="001C753F" w:rsidRPr="004E4911">
              <w:rPr>
                <w:rFonts w:ascii="Times New Roman" w:eastAsia="Times New Roman" w:hAnsi="Times New Roman"/>
                <w:spacing w:val="-1"/>
                <w:sz w:val="20"/>
                <w:szCs w:val="20"/>
                <w:lang w:val="ru-RU"/>
              </w:rPr>
              <w:t>са</w:t>
            </w:r>
            <w:r w:rsidR="001C753F" w:rsidRPr="004E4911">
              <w:rPr>
                <w:rFonts w:ascii="Times New Roman" w:eastAsia="Times New Roman" w:hAnsi="Times New Roman"/>
                <w:sz w:val="20"/>
                <w:szCs w:val="20"/>
                <w:lang w:val="ru-RU"/>
              </w:rPr>
              <w:t>нит</w:t>
            </w:r>
            <w:r w:rsidR="001C753F" w:rsidRPr="004E4911">
              <w:rPr>
                <w:rFonts w:ascii="Times New Roman" w:eastAsia="Times New Roman" w:hAnsi="Times New Roman"/>
                <w:spacing w:val="-1"/>
                <w:sz w:val="20"/>
                <w:szCs w:val="20"/>
                <w:lang w:val="ru-RU"/>
              </w:rPr>
              <w:t>а</w:t>
            </w:r>
            <w:r w:rsidR="001C753F" w:rsidRPr="004E4911">
              <w:rPr>
                <w:rFonts w:ascii="Times New Roman" w:eastAsia="Times New Roman" w:hAnsi="Times New Roman"/>
                <w:sz w:val="20"/>
                <w:szCs w:val="20"/>
                <w:lang w:val="ru-RU"/>
              </w:rPr>
              <w:t>рн</w:t>
            </w:r>
            <w:r w:rsidR="001C753F" w:rsidRPr="004E4911">
              <w:rPr>
                <w:rFonts w:ascii="Times New Roman" w:eastAsia="Times New Roman" w:hAnsi="Times New Roman"/>
                <w:spacing w:val="-3"/>
                <w:sz w:val="20"/>
                <w:szCs w:val="20"/>
                <w:lang w:val="ru-RU"/>
              </w:rPr>
              <w:t>о</w:t>
            </w:r>
            <w:r w:rsidR="001C753F" w:rsidRPr="004E4911">
              <w:rPr>
                <w:rFonts w:ascii="Times New Roman" w:eastAsia="Times New Roman" w:hAnsi="Times New Roman"/>
                <w:sz w:val="20"/>
                <w:szCs w:val="20"/>
                <w:lang w:val="ru-RU"/>
              </w:rPr>
              <w:t xml:space="preserve">й </w:t>
            </w:r>
            <w:r w:rsidR="001C753F" w:rsidRPr="004E4911">
              <w:rPr>
                <w:rFonts w:ascii="Times New Roman" w:eastAsia="Times New Roman" w:hAnsi="Times New Roman"/>
                <w:spacing w:val="-3"/>
                <w:sz w:val="20"/>
                <w:szCs w:val="20"/>
                <w:lang w:val="ru-RU"/>
              </w:rPr>
              <w:t>о</w:t>
            </w:r>
            <w:r w:rsidR="001C753F" w:rsidRPr="004E4911">
              <w:rPr>
                <w:rFonts w:ascii="Times New Roman" w:eastAsia="Times New Roman" w:hAnsi="Times New Roman"/>
                <w:spacing w:val="2"/>
                <w:sz w:val="20"/>
                <w:szCs w:val="20"/>
                <w:lang w:val="ru-RU"/>
              </w:rPr>
              <w:t>х</w:t>
            </w:r>
            <w:r w:rsidR="001C753F" w:rsidRPr="004E4911">
              <w:rPr>
                <w:rFonts w:ascii="Times New Roman" w:eastAsia="Times New Roman" w:hAnsi="Times New Roman"/>
                <w:sz w:val="20"/>
                <w:szCs w:val="20"/>
                <w:lang w:val="ru-RU"/>
              </w:rPr>
              <w:t>р</w:t>
            </w:r>
            <w:r w:rsidR="001C753F" w:rsidRPr="004E4911">
              <w:rPr>
                <w:rFonts w:ascii="Times New Roman" w:eastAsia="Times New Roman" w:hAnsi="Times New Roman"/>
                <w:spacing w:val="-1"/>
                <w:sz w:val="20"/>
                <w:szCs w:val="20"/>
                <w:lang w:val="ru-RU"/>
              </w:rPr>
              <w:t>а</w:t>
            </w:r>
            <w:r w:rsidR="001C753F" w:rsidRPr="004E4911">
              <w:rPr>
                <w:rFonts w:ascii="Times New Roman" w:eastAsia="Times New Roman" w:hAnsi="Times New Roman"/>
                <w:spacing w:val="-2"/>
                <w:sz w:val="20"/>
                <w:szCs w:val="20"/>
                <w:lang w:val="ru-RU"/>
              </w:rPr>
              <w:t>н</w:t>
            </w:r>
            <w:r w:rsidR="001C753F" w:rsidRPr="004E4911">
              <w:rPr>
                <w:rFonts w:ascii="Times New Roman" w:eastAsia="Times New Roman" w:hAnsi="Times New Roman"/>
                <w:sz w:val="20"/>
                <w:szCs w:val="20"/>
                <w:lang w:val="ru-RU"/>
              </w:rPr>
              <w:t>ы</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то</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z w:val="20"/>
                <w:szCs w:val="20"/>
                <w:lang w:val="ru-RU"/>
              </w:rPr>
              <w:t>никовпи</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вого и </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оз</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бытового водо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бж</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ния, атакже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влив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е</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ыев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л</w:t>
            </w:r>
            <w:r w:rsidRPr="004E4911">
              <w:rPr>
                <w:rFonts w:ascii="Times New Roman" w:eastAsia="Times New Roman" w:hAnsi="Times New Roman"/>
                <w:spacing w:val="-3"/>
                <w:sz w:val="20"/>
                <w:szCs w:val="20"/>
                <w:lang w:val="ru-RU"/>
              </w:rPr>
              <w:t>у</w:t>
            </w:r>
            <w:r w:rsidRPr="004E4911">
              <w:rPr>
                <w:rFonts w:ascii="Times New Roman" w:eastAsia="Times New Roman" w:hAnsi="Times New Roman"/>
                <w:spacing w:val="-1"/>
                <w:sz w:val="20"/>
                <w:szCs w:val="20"/>
                <w:lang w:val="ru-RU"/>
              </w:rPr>
              <w:t>ча</w:t>
            </w:r>
            <w:r w:rsidRPr="004E4911">
              <w:rPr>
                <w:rFonts w:ascii="Times New Roman" w:eastAsia="Times New Roman" w:hAnsi="Times New Roman"/>
                <w:sz w:val="20"/>
                <w:szCs w:val="20"/>
                <w:lang w:val="ru-RU"/>
              </w:rPr>
              <w:t>я</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 пр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см</w:t>
            </w:r>
            <w:r w:rsidRPr="004E4911">
              <w:rPr>
                <w:rFonts w:ascii="Times New Roman" w:eastAsia="Times New Roman" w:hAnsi="Times New Roman"/>
                <w:sz w:val="20"/>
                <w:szCs w:val="20"/>
                <w:lang w:val="ru-RU"/>
              </w:rPr>
              <w:t>от</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нных</w:t>
            </w:r>
            <w:r w:rsidRPr="004E4911">
              <w:rPr>
                <w:rFonts w:ascii="Times New Roman" w:eastAsia="Times New Roman" w:hAnsi="Times New Roman"/>
                <w:spacing w:val="-2"/>
                <w:sz w:val="20"/>
                <w:szCs w:val="20"/>
                <w:lang w:val="ru-RU"/>
              </w:rPr>
              <w:t>В</w:t>
            </w:r>
            <w:r w:rsidRPr="004E4911">
              <w:rPr>
                <w:rFonts w:ascii="Times New Roman" w:eastAsia="Times New Roman" w:hAnsi="Times New Roman"/>
                <w:sz w:val="20"/>
                <w:szCs w:val="20"/>
                <w:lang w:val="ru-RU"/>
              </w:rPr>
              <w:t>од</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ым</w:t>
            </w:r>
            <w:hyperlink r:id="rId58">
              <w:r w:rsidRPr="004E4911">
                <w:rPr>
                  <w:rFonts w:ascii="Times New Roman" w:eastAsia="Times New Roman" w:hAnsi="Times New Roman"/>
                  <w:sz w:val="20"/>
                  <w:szCs w:val="20"/>
                  <w:lang w:val="ru-RU"/>
                </w:rPr>
                <w:t xml:space="preserve"> 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ом</w:t>
              </w:r>
            </w:hyperlink>
            <w:r w:rsidRPr="004E4911">
              <w:rPr>
                <w:rFonts w:ascii="Times New Roman" w:eastAsia="Times New Roman" w:hAnsi="Times New Roman"/>
                <w:sz w:val="20"/>
                <w:szCs w:val="20"/>
                <w:lang w:val="ru-RU"/>
              </w:rPr>
              <w:t>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ции, в от</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ош</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 по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з</w:t>
            </w:r>
            <w:r w:rsidRPr="004E4911">
              <w:rPr>
                <w:rFonts w:ascii="Times New Roman" w:eastAsia="Times New Roman" w:hAnsi="Times New Roman"/>
                <w:spacing w:val="-1"/>
                <w:sz w:val="20"/>
                <w:szCs w:val="20"/>
                <w:lang w:val="ru-RU"/>
              </w:rPr>
              <w:t>ем</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хвод</w:t>
            </w:r>
            <w:r w:rsidRPr="004E4911">
              <w:rPr>
                <w:rFonts w:ascii="Times New Roman" w:eastAsia="Times New Roman" w:hAnsi="Times New Roman"/>
                <w:spacing w:val="3"/>
                <w:sz w:val="20"/>
                <w:szCs w:val="20"/>
                <w:lang w:val="ru-RU"/>
              </w:rPr>
              <w:t>н</w:t>
            </w:r>
            <w:r w:rsidRPr="004E4911">
              <w:rPr>
                <w:rFonts w:ascii="Times New Roman" w:eastAsia="Times New Roman" w:hAnsi="Times New Roman"/>
                <w:sz w:val="20"/>
                <w:szCs w:val="20"/>
                <w:lang w:val="ru-RU"/>
              </w:rPr>
              <w:t>ых 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ктов зоны </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п</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ц</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z w:val="20"/>
                <w:szCs w:val="20"/>
                <w:lang w:val="ru-RU"/>
              </w:rPr>
              <w:t>ьной</w:t>
            </w:r>
          </w:p>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lastRenderedPageBreak/>
              <w:t>о</w:t>
            </w:r>
            <w:r w:rsidRPr="004E4911">
              <w:rPr>
                <w:rFonts w:ascii="Times New Roman" w:eastAsia="Times New Roman" w:hAnsi="Times New Roman"/>
                <w:spacing w:val="2"/>
                <w:sz w:val="20"/>
                <w:szCs w:val="20"/>
              </w:rPr>
              <w:t>х</w:t>
            </w:r>
            <w:r w:rsidRPr="004E4911">
              <w:rPr>
                <w:rFonts w:ascii="Times New Roman" w:eastAsia="Times New Roman" w:hAnsi="Times New Roman"/>
                <w:sz w:val="20"/>
                <w:szCs w:val="20"/>
              </w:rPr>
              <w:t>р</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ны</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pacing w:val="-2"/>
                <w:sz w:val="20"/>
                <w:szCs w:val="20"/>
                <w:lang w:val="ru-RU"/>
              </w:rPr>
              <w:lastRenderedPageBreak/>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йкод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ксРо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ции</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ья</w:t>
            </w:r>
            <w:r w:rsidRPr="004E4911">
              <w:rPr>
                <w:rFonts w:ascii="Times New Roman" w:eastAsia="Times New Roman" w:hAnsi="Times New Roman"/>
                <w:spacing w:val="-3"/>
                <w:sz w:val="20"/>
                <w:szCs w:val="20"/>
                <w:lang w:val="ru-RU"/>
              </w:rPr>
              <w:t>34;</w:t>
            </w:r>
          </w:p>
          <w:p w:rsidR="001C753F" w:rsidRPr="004E4911" w:rsidRDefault="001C753F" w:rsidP="0066486F">
            <w:pPr>
              <w:pStyle w:val="TableParagraph"/>
              <w:tabs>
                <w:tab w:val="left" w:pos="1199"/>
                <w:tab w:val="left" w:pos="1423"/>
                <w:tab w:val="left" w:pos="2420"/>
                <w:tab w:val="left" w:pos="2783"/>
                <w:tab w:val="left" w:pos="2864"/>
                <w:tab w:val="left" w:pos="3176"/>
                <w:tab w:val="left" w:pos="3225"/>
                <w:tab w:val="left" w:pos="3830"/>
                <w:tab w:val="left" w:pos="4432"/>
                <w:tab w:val="left" w:pos="5332"/>
                <w:tab w:val="left" w:pos="5969"/>
              </w:tabs>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конот30.03.1999№5</w:t>
            </w:r>
            <w:r w:rsidRPr="004E4911">
              <w:rPr>
                <w:rFonts w:ascii="Times New Roman" w:eastAsia="Times New Roman" w:hAnsi="Times New Roman"/>
                <w:spacing w:val="3"/>
                <w:sz w:val="20"/>
                <w:szCs w:val="20"/>
                <w:lang w:val="ru-RU"/>
              </w:rPr>
              <w:t>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z w:val="20"/>
                <w:szCs w:val="20"/>
                <w:lang w:val="ru-RU"/>
              </w:rPr>
              <w:t>- э</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ид</w:t>
            </w:r>
            <w:r w:rsidRPr="004E4911">
              <w:rPr>
                <w:rFonts w:ascii="Times New Roman" w:eastAsia="Times New Roman" w:hAnsi="Times New Roman"/>
                <w:spacing w:val="-1"/>
                <w:sz w:val="20"/>
                <w:szCs w:val="20"/>
                <w:lang w:val="ru-RU"/>
              </w:rPr>
              <w:t>ем</w:t>
            </w:r>
            <w:r w:rsidRPr="004E4911">
              <w:rPr>
                <w:rFonts w:ascii="Times New Roman" w:eastAsia="Times New Roman" w:hAnsi="Times New Roman"/>
                <w:sz w:val="20"/>
                <w:szCs w:val="20"/>
                <w:lang w:val="ru-RU"/>
              </w:rPr>
              <w:t>иоло</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комблагопо</w:t>
            </w:r>
            <w:r w:rsidRPr="004E4911">
              <w:rPr>
                <w:rFonts w:ascii="Times New Roman" w:eastAsia="Times New Roman" w:hAnsi="Times New Roman"/>
                <w:spacing w:val="2"/>
                <w:sz w:val="20"/>
                <w:szCs w:val="20"/>
                <w:lang w:val="ru-RU"/>
              </w:rPr>
              <w:t>л</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z w:val="20"/>
                <w:szCs w:val="20"/>
                <w:lang w:val="ru-RU"/>
              </w:rPr>
              <w:t>ии н</w:t>
            </w:r>
            <w:r w:rsidRPr="004E4911">
              <w:rPr>
                <w:rFonts w:ascii="Times New Roman" w:eastAsia="Times New Roman" w:hAnsi="Times New Roman"/>
                <w:spacing w:val="-1"/>
                <w:sz w:val="20"/>
                <w:szCs w:val="20"/>
                <w:lang w:val="ru-RU"/>
              </w:rPr>
              <w:t>асе</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тья 18. До</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нияПравит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твомРФПоложенияозон</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 xml:space="preserve">х </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рной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 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кие зоны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ют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я в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ния</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 xml:space="preserve">и </w:t>
            </w:r>
            <w:hyperlink r:id="rId59">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т.106</w:t>
              </w:r>
            </w:hyperlink>
            <w:r w:rsidRPr="004E4911">
              <w:rPr>
                <w:rFonts w:ascii="Times New Roman" w:eastAsia="Times New Roman" w:hAnsi="Times New Roman"/>
                <w:sz w:val="20"/>
                <w:szCs w:val="20"/>
                <w:lang w:val="ru-RU"/>
              </w:rPr>
              <w:t>ЗКРФв</w:t>
            </w:r>
            <w:hyperlink r:id="rId60">
              <w:r w:rsidRPr="004E4911">
                <w:rPr>
                  <w:rFonts w:ascii="Times New Roman" w:eastAsia="Times New Roman" w:hAnsi="Times New Roman"/>
                  <w:sz w:val="20"/>
                  <w:szCs w:val="20"/>
                  <w:lang w:val="ru-RU"/>
                </w:rPr>
                <w:t>порядк</w:t>
              </w:r>
              <w:r w:rsidRPr="004E4911">
                <w:rPr>
                  <w:rFonts w:ascii="Times New Roman" w:eastAsia="Times New Roman" w:hAnsi="Times New Roman"/>
                  <w:spacing w:val="-1"/>
                  <w:sz w:val="20"/>
                  <w:szCs w:val="20"/>
                  <w:lang w:val="ru-RU"/>
                </w:rPr>
                <w:t>е</w:t>
              </w:r>
            </w:hyperlink>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w:t>
            </w:r>
            <w:r w:rsidRPr="004E4911">
              <w:rPr>
                <w:rFonts w:ascii="Times New Roman" w:eastAsia="Times New Roman" w:hAnsi="Times New Roman"/>
                <w:spacing w:val="1"/>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нномдо 04.08.2018 (ФЗ от 03.08.2018</w:t>
            </w:r>
            <w:hyperlink r:id="rId61">
              <w:r w:rsidRPr="004E4911">
                <w:rPr>
                  <w:rFonts w:ascii="Times New Roman" w:eastAsia="Times New Roman" w:hAnsi="Times New Roman"/>
                  <w:sz w:val="20"/>
                  <w:szCs w:val="20"/>
                  <w:lang w:val="ru-RU"/>
                </w:rPr>
                <w:t>№342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З</w:t>
              </w:r>
            </w:hyperlink>
            <w:r w:rsidRPr="004E4911">
              <w:rPr>
                <w:rFonts w:ascii="Times New Roman" w:eastAsia="Times New Roman" w:hAnsi="Times New Roman"/>
                <w:sz w:val="20"/>
                <w:szCs w:val="20"/>
                <w:lang w:val="ru-RU"/>
              </w:rPr>
              <w:t>) С</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z w:val="20"/>
                <w:szCs w:val="20"/>
                <w:lang w:val="ru-RU"/>
              </w:rPr>
              <w:t>иН 2.</w:t>
            </w:r>
            <w:r w:rsidRPr="004E4911">
              <w:rPr>
                <w:rFonts w:ascii="Times New Roman" w:eastAsia="Times New Roman" w:hAnsi="Times New Roman"/>
                <w:spacing w:val="-3"/>
                <w:sz w:val="20"/>
                <w:szCs w:val="20"/>
                <w:lang w:val="ru-RU"/>
              </w:rPr>
              <w:t>1</w:t>
            </w:r>
            <w:r w:rsidRPr="004E4911">
              <w:rPr>
                <w:rFonts w:ascii="Times New Roman" w:eastAsia="Times New Roman" w:hAnsi="Times New Roman"/>
                <w:sz w:val="20"/>
                <w:szCs w:val="20"/>
                <w:lang w:val="ru-RU"/>
              </w:rPr>
              <w:t>.</w:t>
            </w:r>
            <w:r w:rsidRPr="004E4911">
              <w:rPr>
                <w:rFonts w:ascii="Times New Roman" w:eastAsia="Times New Roman" w:hAnsi="Times New Roman"/>
                <w:spacing w:val="-3"/>
                <w:sz w:val="20"/>
                <w:szCs w:val="20"/>
                <w:lang w:val="ru-RU"/>
              </w:rPr>
              <w:t>4</w:t>
            </w:r>
            <w:r w:rsidRPr="004E4911">
              <w:rPr>
                <w:rFonts w:ascii="Times New Roman" w:eastAsia="Times New Roman" w:hAnsi="Times New Roman"/>
                <w:sz w:val="20"/>
                <w:szCs w:val="20"/>
                <w:lang w:val="ru-RU"/>
              </w:rPr>
              <w:t>.1</w:t>
            </w:r>
            <w:r w:rsidRPr="004E4911">
              <w:rPr>
                <w:rFonts w:ascii="Times New Roman" w:eastAsia="Times New Roman" w:hAnsi="Times New Roman"/>
                <w:spacing w:val="-3"/>
                <w:sz w:val="20"/>
                <w:szCs w:val="20"/>
                <w:lang w:val="ru-RU"/>
              </w:rPr>
              <w:t>1</w:t>
            </w:r>
            <w:r w:rsidRPr="004E4911">
              <w:rPr>
                <w:rFonts w:ascii="Times New Roman" w:eastAsia="Times New Roman" w:hAnsi="Times New Roman"/>
                <w:sz w:val="20"/>
                <w:szCs w:val="20"/>
                <w:lang w:val="ru-RU"/>
              </w:rPr>
              <w:t>10</w:t>
            </w:r>
            <w:r w:rsidRPr="004E4911">
              <w:rPr>
                <w:rFonts w:ascii="Times New Roman" w:eastAsia="Times New Roman" w:hAnsi="Times New Roman"/>
                <w:spacing w:val="-4"/>
                <w:sz w:val="20"/>
                <w:szCs w:val="20"/>
                <w:lang w:val="ru-RU"/>
              </w:rPr>
              <w:t>-</w:t>
            </w:r>
            <w:r w:rsidRPr="004E4911">
              <w:rPr>
                <w:rFonts w:ascii="Times New Roman" w:eastAsia="Times New Roman" w:hAnsi="Times New Roman"/>
                <w:spacing w:val="-3"/>
                <w:sz w:val="20"/>
                <w:szCs w:val="20"/>
                <w:lang w:val="ru-RU"/>
              </w:rPr>
              <w:t>0</w:t>
            </w:r>
            <w:r w:rsidRPr="004E4911">
              <w:rPr>
                <w:rFonts w:ascii="Times New Roman" w:eastAsia="Times New Roman" w:hAnsi="Times New Roman"/>
                <w:sz w:val="20"/>
                <w:szCs w:val="20"/>
                <w:lang w:val="ru-RU"/>
              </w:rPr>
              <w:t xml:space="preserve">2 </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z w:val="20"/>
                <w:szCs w:val="20"/>
                <w:lang w:val="ru-RU"/>
              </w:rPr>
              <w:t>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 xml:space="preserve">ы </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 xml:space="preserve">ой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 и</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то</w:t>
            </w:r>
            <w:r w:rsidRPr="004E4911">
              <w:rPr>
                <w:rFonts w:ascii="Times New Roman" w:eastAsia="Times New Roman" w:hAnsi="Times New Roman"/>
                <w:spacing w:val="-4"/>
                <w:sz w:val="20"/>
                <w:szCs w:val="20"/>
                <w:lang w:val="ru-RU"/>
              </w:rPr>
              <w:t>ч</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ков в</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до</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н</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3"/>
                <w:sz w:val="20"/>
                <w:szCs w:val="20"/>
                <w:lang w:val="ru-RU"/>
              </w:rPr>
              <w:t>б</w:t>
            </w:r>
            <w:r w:rsidRPr="004E4911">
              <w:rPr>
                <w:rFonts w:ascii="Times New Roman" w:eastAsia="Times New Roman" w:hAnsi="Times New Roman"/>
                <w:sz w:val="20"/>
                <w:szCs w:val="20"/>
                <w:lang w:val="ru-RU"/>
              </w:rPr>
              <w:t>ж</w:t>
            </w:r>
            <w:r w:rsidRPr="004E4911">
              <w:rPr>
                <w:rFonts w:ascii="Times New Roman" w:eastAsia="Times New Roman" w:hAnsi="Times New Roman"/>
                <w:spacing w:val="-2"/>
                <w:sz w:val="20"/>
                <w:szCs w:val="20"/>
                <w:lang w:val="ru-RU"/>
              </w:rPr>
              <w:t>ени</w:t>
            </w:r>
            <w:r w:rsidRPr="004E4911">
              <w:rPr>
                <w:rFonts w:ascii="Times New Roman" w:eastAsia="Times New Roman" w:hAnsi="Times New Roman"/>
                <w:sz w:val="20"/>
                <w:szCs w:val="20"/>
                <w:lang w:val="ru-RU"/>
              </w:rPr>
              <w:t>я и во</w:t>
            </w:r>
            <w:r w:rsidRPr="004E4911">
              <w:rPr>
                <w:rFonts w:ascii="Times New Roman" w:eastAsia="Times New Roman" w:hAnsi="Times New Roman"/>
                <w:spacing w:val="-3"/>
                <w:sz w:val="20"/>
                <w:szCs w:val="20"/>
                <w:lang w:val="ru-RU"/>
              </w:rPr>
              <w:t>до</w:t>
            </w: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ов</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в </w:t>
            </w:r>
            <w:r w:rsidRPr="004E4911">
              <w:rPr>
                <w:rFonts w:ascii="Times New Roman" w:eastAsia="Times New Roman" w:hAnsi="Times New Roman"/>
                <w:spacing w:val="-2"/>
                <w:sz w:val="20"/>
                <w:szCs w:val="20"/>
                <w:lang w:val="ru-RU"/>
              </w:rPr>
              <w:t>п</w:t>
            </w:r>
            <w:r w:rsidRPr="004E4911">
              <w:rPr>
                <w:rFonts w:ascii="Times New Roman" w:eastAsia="Times New Roman" w:hAnsi="Times New Roman"/>
                <w:sz w:val="20"/>
                <w:szCs w:val="20"/>
                <w:lang w:val="ru-RU"/>
              </w:rPr>
              <w:t>и</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о н</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з</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ач</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w:t>
            </w:r>
            <w:r w:rsidRPr="004E4911">
              <w:rPr>
                <w:rFonts w:ascii="Times New Roman" w:eastAsia="Times New Roman" w:hAnsi="Times New Roman"/>
                <w:spacing w:val="2"/>
                <w:sz w:val="20"/>
                <w:szCs w:val="20"/>
                <w:lang w:val="ru-RU"/>
              </w:rPr>
              <w:t>я</w:t>
            </w:r>
            <w:r w:rsidRPr="004E4911">
              <w:rPr>
                <w:rFonts w:ascii="Times New Roman" w:eastAsia="Times New Roman" w:hAnsi="Times New Roman"/>
                <w:sz w:val="20"/>
                <w:szCs w:val="20"/>
                <w:lang w:val="ru-RU"/>
              </w:rPr>
              <w:t>»</w:t>
            </w:r>
            <w:r w:rsidRPr="004E4911">
              <w:rPr>
                <w:rFonts w:ascii="Times New Roman" w:eastAsia="Times New Roman" w:hAnsi="Times New Roman"/>
                <w:sz w:val="20"/>
                <w:szCs w:val="20"/>
                <w:lang w:val="ru-RU"/>
              </w:rPr>
              <w:tab/>
              <w:t>(</w:t>
            </w:r>
            <w:r w:rsidRPr="004E4911">
              <w:rPr>
                <w:rFonts w:ascii="Times New Roman" w:eastAsia="Times New Roman" w:hAnsi="Times New Roman"/>
                <w:spacing w:val="-2"/>
                <w:sz w:val="20"/>
                <w:szCs w:val="20"/>
                <w:lang w:val="ru-RU"/>
              </w:rPr>
              <w:t>в</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ы в 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твие </w:t>
            </w:r>
            <w:r w:rsidRPr="004E4911">
              <w:rPr>
                <w:rFonts w:ascii="Times New Roman" w:eastAsia="Times New Roman" w:hAnsi="Times New Roman"/>
                <w:spacing w:val="-2"/>
                <w:sz w:val="20"/>
                <w:szCs w:val="20"/>
                <w:lang w:val="ru-RU"/>
              </w:rPr>
              <w:t>п</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но</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л</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м Гла</w:t>
            </w:r>
            <w:r w:rsidRPr="004E4911">
              <w:rPr>
                <w:rFonts w:ascii="Times New Roman" w:eastAsia="Times New Roman" w:hAnsi="Times New Roman"/>
                <w:spacing w:val="-4"/>
                <w:sz w:val="20"/>
                <w:szCs w:val="20"/>
                <w:lang w:val="ru-RU"/>
              </w:rPr>
              <w:t>в</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 xml:space="preserve">ого </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го </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pacing w:val="-2"/>
                <w:sz w:val="20"/>
                <w:szCs w:val="20"/>
                <w:lang w:val="ru-RU"/>
              </w:rPr>
              <w:t>ни</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 xml:space="preserve">о </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ач</w:t>
            </w:r>
            <w:r w:rsidRPr="004E4911">
              <w:rPr>
                <w:rFonts w:ascii="Times New Roman" w:eastAsia="Times New Roman" w:hAnsi="Times New Roman"/>
                <w:sz w:val="20"/>
                <w:szCs w:val="20"/>
                <w:lang w:val="ru-RU"/>
              </w:rPr>
              <w:t xml:space="preserve">а РФ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14.03.2002 №10);</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jc w:val="both"/>
              <w:rPr>
                <w:rFonts w:ascii="Times New Roman" w:eastAsia="Times New Roman" w:hAnsi="Times New Roman"/>
                <w:spacing w:val="-2"/>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17</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rPr>
            </w:pPr>
            <w:hyperlink r:id="rId62">
              <w:r w:rsidR="001C753F" w:rsidRPr="004E4911">
                <w:rPr>
                  <w:rFonts w:ascii="Times New Roman" w:eastAsia="Times New Roman" w:hAnsi="Times New Roman"/>
                  <w:sz w:val="20"/>
                  <w:szCs w:val="20"/>
                </w:rPr>
                <w:t>зоны</w:t>
              </w:r>
            </w:hyperlink>
            <w:r w:rsidR="001C753F" w:rsidRPr="004E4911">
              <w:rPr>
                <w:rFonts w:ascii="Times New Roman" w:eastAsia="Times New Roman" w:hAnsi="Times New Roman"/>
                <w:sz w:val="20"/>
                <w:szCs w:val="20"/>
              </w:rPr>
              <w:t>з</w:t>
            </w:r>
            <w:r w:rsidR="001C753F" w:rsidRPr="004E4911">
              <w:rPr>
                <w:rFonts w:ascii="Times New Roman" w:eastAsia="Times New Roman" w:hAnsi="Times New Roman"/>
                <w:spacing w:val="-1"/>
                <w:sz w:val="20"/>
                <w:szCs w:val="20"/>
              </w:rPr>
              <w:t>а</w:t>
            </w:r>
            <w:r w:rsidR="001C753F" w:rsidRPr="004E4911">
              <w:rPr>
                <w:rFonts w:ascii="Times New Roman" w:eastAsia="Times New Roman" w:hAnsi="Times New Roman"/>
                <w:sz w:val="20"/>
                <w:szCs w:val="20"/>
              </w:rPr>
              <w:t>т</w:t>
            </w:r>
            <w:r w:rsidR="001C753F" w:rsidRPr="004E4911">
              <w:rPr>
                <w:rFonts w:ascii="Times New Roman" w:eastAsia="Times New Roman" w:hAnsi="Times New Roman"/>
                <w:spacing w:val="-3"/>
                <w:sz w:val="20"/>
                <w:szCs w:val="20"/>
              </w:rPr>
              <w:t>о</w:t>
            </w:r>
            <w:r w:rsidR="001C753F" w:rsidRPr="004E4911">
              <w:rPr>
                <w:rFonts w:ascii="Times New Roman" w:eastAsia="Times New Roman" w:hAnsi="Times New Roman"/>
                <w:sz w:val="20"/>
                <w:szCs w:val="20"/>
              </w:rPr>
              <w:t>пл</w:t>
            </w:r>
            <w:r w:rsidR="001C753F" w:rsidRPr="004E4911">
              <w:rPr>
                <w:rFonts w:ascii="Times New Roman" w:eastAsia="Times New Roman" w:hAnsi="Times New Roman"/>
                <w:spacing w:val="-1"/>
                <w:sz w:val="20"/>
                <w:szCs w:val="20"/>
              </w:rPr>
              <w:t>е</w:t>
            </w:r>
            <w:r w:rsidR="001C753F" w:rsidRPr="004E4911">
              <w:rPr>
                <w:rFonts w:ascii="Times New Roman" w:eastAsia="Times New Roman" w:hAnsi="Times New Roman"/>
                <w:sz w:val="20"/>
                <w:szCs w:val="20"/>
              </w:rPr>
              <w:t>нияи по</w:t>
            </w:r>
            <w:r w:rsidR="001C753F" w:rsidRPr="004E4911">
              <w:rPr>
                <w:rFonts w:ascii="Times New Roman" w:eastAsia="Times New Roman" w:hAnsi="Times New Roman"/>
                <w:spacing w:val="-3"/>
                <w:sz w:val="20"/>
                <w:szCs w:val="20"/>
              </w:rPr>
              <w:t>д</w:t>
            </w:r>
            <w:r w:rsidR="001C753F" w:rsidRPr="004E4911">
              <w:rPr>
                <w:rFonts w:ascii="Times New Roman" w:eastAsia="Times New Roman" w:hAnsi="Times New Roman"/>
                <w:spacing w:val="-2"/>
                <w:sz w:val="20"/>
                <w:szCs w:val="20"/>
              </w:rPr>
              <w:t>т</w:t>
            </w:r>
            <w:r w:rsidR="001C753F" w:rsidRPr="004E4911">
              <w:rPr>
                <w:rFonts w:ascii="Times New Roman" w:eastAsia="Times New Roman" w:hAnsi="Times New Roman"/>
                <w:sz w:val="20"/>
                <w:szCs w:val="20"/>
              </w:rPr>
              <w:t>опл</w:t>
            </w:r>
            <w:r w:rsidR="001C753F" w:rsidRPr="004E4911">
              <w:rPr>
                <w:rFonts w:ascii="Times New Roman" w:eastAsia="Times New Roman" w:hAnsi="Times New Roman"/>
                <w:spacing w:val="-1"/>
                <w:sz w:val="20"/>
                <w:szCs w:val="20"/>
              </w:rPr>
              <w:t>е</w:t>
            </w:r>
            <w:r w:rsidR="001C753F" w:rsidRPr="004E4911">
              <w:rPr>
                <w:rFonts w:ascii="Times New Roman" w:eastAsia="Times New Roman" w:hAnsi="Times New Roman"/>
                <w:sz w:val="20"/>
                <w:szCs w:val="20"/>
              </w:rPr>
              <w:t>ния</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pacing w:val="-2"/>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й 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кс Ро</w:t>
            </w:r>
            <w:r w:rsidRPr="004E4911">
              <w:rPr>
                <w:rFonts w:ascii="Times New Roman" w:eastAsia="Times New Roman" w:hAnsi="Times New Roman"/>
                <w:spacing w:val="-4"/>
                <w:sz w:val="20"/>
                <w:szCs w:val="20"/>
                <w:lang w:val="ru-RU"/>
              </w:rPr>
              <w:t>сс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ть</w:t>
            </w:r>
            <w:r w:rsidRPr="004E4911">
              <w:rPr>
                <w:rFonts w:ascii="Times New Roman" w:eastAsia="Times New Roman" w:hAnsi="Times New Roman"/>
                <w:sz w:val="20"/>
                <w:szCs w:val="20"/>
                <w:lang w:val="ru-RU"/>
              </w:rPr>
              <w:t>я 67.1;</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18</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pacing w:val="-1"/>
                <w:sz w:val="20"/>
                <w:szCs w:val="20"/>
              </w:rPr>
              <w:t>са</w:t>
            </w:r>
            <w:r w:rsidRPr="004E4911">
              <w:rPr>
                <w:rFonts w:ascii="Times New Roman" w:eastAsia="Times New Roman" w:hAnsi="Times New Roman"/>
                <w:sz w:val="20"/>
                <w:szCs w:val="20"/>
              </w:rPr>
              <w:t>нит</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рно</w:t>
            </w:r>
            <w:r w:rsidRPr="004E4911">
              <w:rPr>
                <w:rFonts w:ascii="Times New Roman" w:eastAsia="Times New Roman" w:hAnsi="Times New Roman"/>
                <w:spacing w:val="-1"/>
                <w:sz w:val="20"/>
                <w:szCs w:val="20"/>
              </w:rPr>
              <w:t>-</w:t>
            </w:r>
            <w:r w:rsidRPr="004E4911">
              <w:rPr>
                <w:rFonts w:ascii="Times New Roman" w:eastAsia="Times New Roman" w:hAnsi="Times New Roman"/>
                <w:sz w:val="20"/>
                <w:szCs w:val="20"/>
              </w:rPr>
              <w:t>з</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щи</w:t>
            </w:r>
            <w:r w:rsidRPr="004E4911">
              <w:rPr>
                <w:rFonts w:ascii="Times New Roman" w:eastAsia="Times New Roman" w:hAnsi="Times New Roman"/>
                <w:spacing w:val="-2"/>
                <w:sz w:val="20"/>
                <w:szCs w:val="20"/>
              </w:rPr>
              <w:t>т</w:t>
            </w:r>
            <w:r w:rsidRPr="004E4911">
              <w:rPr>
                <w:rFonts w:ascii="Times New Roman" w:eastAsia="Times New Roman" w:hAnsi="Times New Roman"/>
                <w:sz w:val="20"/>
                <w:szCs w:val="20"/>
              </w:rPr>
              <w:t>н</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я з</w:t>
            </w:r>
            <w:r w:rsidRPr="004E4911">
              <w:rPr>
                <w:rFonts w:ascii="Times New Roman" w:eastAsia="Times New Roman" w:hAnsi="Times New Roman"/>
                <w:spacing w:val="-3"/>
                <w:sz w:val="20"/>
                <w:szCs w:val="20"/>
              </w:rPr>
              <w:t>о</w:t>
            </w:r>
            <w:r w:rsidRPr="004E4911">
              <w:rPr>
                <w:rFonts w:ascii="Times New Roman" w:eastAsia="Times New Roman" w:hAnsi="Times New Roman"/>
                <w:sz w:val="20"/>
                <w:szCs w:val="20"/>
              </w:rPr>
              <w:t>на</w:t>
            </w:r>
          </w:p>
        </w:tc>
        <w:tc>
          <w:tcPr>
            <w:tcW w:w="5801"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конот30.03.1999№5</w:t>
            </w:r>
            <w:r w:rsidRPr="004E4911">
              <w:rPr>
                <w:rFonts w:ascii="Times New Roman" w:eastAsia="Times New Roman" w:hAnsi="Times New Roman"/>
                <w:spacing w:val="3"/>
                <w:sz w:val="20"/>
                <w:szCs w:val="20"/>
                <w:lang w:val="ru-RU"/>
              </w:rPr>
              <w:t>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z w:val="20"/>
                <w:szCs w:val="20"/>
                <w:lang w:val="ru-RU"/>
              </w:rPr>
              <w:t>-э</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ид</w:t>
            </w:r>
            <w:r w:rsidRPr="004E4911">
              <w:rPr>
                <w:rFonts w:ascii="Times New Roman" w:eastAsia="Times New Roman" w:hAnsi="Times New Roman"/>
                <w:spacing w:val="-1"/>
                <w:sz w:val="20"/>
                <w:szCs w:val="20"/>
                <w:lang w:val="ru-RU"/>
              </w:rPr>
              <w:t>ем</w:t>
            </w:r>
            <w:r w:rsidRPr="004E4911">
              <w:rPr>
                <w:rFonts w:ascii="Times New Roman" w:eastAsia="Times New Roman" w:hAnsi="Times New Roman"/>
                <w:sz w:val="20"/>
                <w:szCs w:val="20"/>
                <w:lang w:val="ru-RU"/>
              </w:rPr>
              <w:t>иоло</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ком благопо</w:t>
            </w:r>
            <w:r w:rsidRPr="004E4911">
              <w:rPr>
                <w:rFonts w:ascii="Times New Roman" w:eastAsia="Times New Roman" w:hAnsi="Times New Roman"/>
                <w:spacing w:val="2"/>
                <w:sz w:val="20"/>
                <w:szCs w:val="20"/>
                <w:lang w:val="ru-RU"/>
              </w:rPr>
              <w:t>л</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z w:val="20"/>
                <w:szCs w:val="20"/>
                <w:lang w:val="ru-RU"/>
              </w:rPr>
              <w:t>ии н</w:t>
            </w:r>
            <w:r w:rsidRPr="004E4911">
              <w:rPr>
                <w:rFonts w:ascii="Times New Roman" w:eastAsia="Times New Roman" w:hAnsi="Times New Roman"/>
                <w:spacing w:val="-1"/>
                <w:sz w:val="20"/>
                <w:szCs w:val="20"/>
                <w:lang w:val="ru-RU"/>
              </w:rPr>
              <w:t>асе</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тья 12; </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03.03.2018№222</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вил</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 xml:space="preserve">ния </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рно</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щи</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ных зон и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зов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ния з</w:t>
            </w:r>
            <w:r w:rsidRPr="004E4911">
              <w:rPr>
                <w:rFonts w:ascii="Times New Roman" w:eastAsia="Times New Roman" w:hAnsi="Times New Roman"/>
                <w:spacing w:val="-1"/>
                <w:sz w:val="20"/>
                <w:szCs w:val="20"/>
                <w:lang w:val="ru-RU"/>
              </w:rPr>
              <w:t>еме</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 xml:space="preserve">х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тков,р</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полож</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нныхвгр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иц</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х</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w:t>
            </w:r>
            <w:r w:rsidRPr="004E4911">
              <w:rPr>
                <w:rFonts w:ascii="Times New Roman" w:eastAsia="Times New Roman" w:hAnsi="Times New Roman"/>
                <w:spacing w:val="5"/>
                <w:sz w:val="20"/>
                <w:szCs w:val="20"/>
                <w:lang w:val="ru-RU"/>
              </w:rPr>
              <w:t>о</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щи</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 зо</w:t>
            </w:r>
            <w:r w:rsidRPr="004E4911">
              <w:rPr>
                <w:rFonts w:ascii="Times New Roman" w:eastAsia="Times New Roman" w:hAnsi="Times New Roman"/>
                <w:spacing w:val="3"/>
                <w:sz w:val="20"/>
                <w:szCs w:val="20"/>
                <w:lang w:val="ru-RU"/>
              </w:rPr>
              <w:t>н</w:t>
            </w:r>
            <w:r w:rsidRPr="004E4911">
              <w:rPr>
                <w:rFonts w:ascii="Times New Roman" w:eastAsia="Times New Roman" w:hAnsi="Times New Roman"/>
                <w:sz w:val="20"/>
                <w:szCs w:val="20"/>
                <w:lang w:val="ru-RU"/>
              </w:rPr>
              <w:t>» (пр</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еня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я с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том 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 xml:space="preserve">ний </w:t>
            </w:r>
            <w:hyperlink r:id="rId63">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 106</w:t>
              </w:r>
            </w:hyperlink>
            <w:r w:rsidRPr="004E4911">
              <w:rPr>
                <w:rFonts w:ascii="Times New Roman" w:eastAsia="Times New Roman" w:hAnsi="Times New Roman"/>
                <w:sz w:val="20"/>
                <w:szCs w:val="20"/>
                <w:lang w:val="ru-RU"/>
              </w:rPr>
              <w:t xml:space="preserve"> 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64">
              <w:r w:rsidRPr="004E4911">
                <w:rPr>
                  <w:rFonts w:ascii="Times New Roman" w:eastAsia="Times New Roman" w:hAnsi="Times New Roman"/>
                  <w:spacing w:val="-1"/>
                  <w:sz w:val="20"/>
                  <w:szCs w:val="20"/>
                  <w:lang w:val="ru-RU"/>
                </w:rPr>
                <w:t>ча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тью16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и</w:t>
              </w:r>
            </w:hyperlink>
            <w:hyperlink r:id="rId65">
              <w:r w:rsidRPr="004E4911">
                <w:rPr>
                  <w:rFonts w:ascii="Times New Roman" w:eastAsia="Times New Roman" w:hAnsi="Times New Roman"/>
                  <w:sz w:val="20"/>
                  <w:szCs w:val="20"/>
                  <w:lang w:val="ru-RU"/>
                </w:rPr>
                <w:t xml:space="preserve">26 </w:t>
              </w:r>
            </w:hyperlink>
            <w:r w:rsidRPr="004E4911">
              <w:rPr>
                <w:rFonts w:ascii="Times New Roman" w:eastAsia="Times New Roman" w:hAnsi="Times New Roman"/>
                <w:sz w:val="20"/>
                <w:szCs w:val="20"/>
                <w:lang w:val="ru-RU"/>
              </w:rPr>
              <w:t>ФЗ от 03.08.2018 №342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З</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rPr>
                <w:rFonts w:ascii="Times New Roman" w:eastAsia="Times New Roman" w:hAnsi="Times New Roman"/>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19</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lang w:val="ru-RU"/>
              </w:rPr>
            </w:pPr>
            <w:hyperlink r:id="rId66">
              <w:r w:rsidR="001C753F" w:rsidRPr="004E4911">
                <w:rPr>
                  <w:rFonts w:ascii="Times New Roman" w:eastAsia="Times New Roman" w:hAnsi="Times New Roman"/>
                  <w:sz w:val="20"/>
                  <w:szCs w:val="20"/>
                  <w:lang w:val="ru-RU"/>
                </w:rPr>
                <w:t>зона</w:t>
              </w:r>
            </w:hyperlink>
            <w:r w:rsidR="001C753F" w:rsidRPr="004E4911">
              <w:rPr>
                <w:rFonts w:ascii="Times New Roman" w:eastAsia="Times New Roman" w:hAnsi="Times New Roman"/>
                <w:sz w:val="20"/>
                <w:szCs w:val="20"/>
                <w:lang w:val="ru-RU"/>
              </w:rPr>
              <w:t>огр</w:t>
            </w:r>
            <w:r w:rsidR="001C753F" w:rsidRPr="004E4911">
              <w:rPr>
                <w:rFonts w:ascii="Times New Roman" w:eastAsia="Times New Roman" w:hAnsi="Times New Roman"/>
                <w:spacing w:val="-1"/>
                <w:sz w:val="20"/>
                <w:szCs w:val="20"/>
                <w:lang w:val="ru-RU"/>
              </w:rPr>
              <w:t>а</w:t>
            </w:r>
            <w:r w:rsidR="001C753F" w:rsidRPr="004E4911">
              <w:rPr>
                <w:rFonts w:ascii="Times New Roman" w:eastAsia="Times New Roman" w:hAnsi="Times New Roman"/>
                <w:sz w:val="20"/>
                <w:szCs w:val="20"/>
                <w:lang w:val="ru-RU"/>
              </w:rPr>
              <w:t>ни</w:t>
            </w:r>
            <w:r w:rsidR="001C753F" w:rsidRPr="004E4911">
              <w:rPr>
                <w:rFonts w:ascii="Times New Roman" w:eastAsia="Times New Roman" w:hAnsi="Times New Roman"/>
                <w:spacing w:val="-1"/>
                <w:sz w:val="20"/>
                <w:szCs w:val="20"/>
                <w:lang w:val="ru-RU"/>
              </w:rPr>
              <w:t>че</w:t>
            </w:r>
            <w:r w:rsidR="001C753F" w:rsidRPr="004E4911">
              <w:rPr>
                <w:rFonts w:ascii="Times New Roman" w:eastAsia="Times New Roman" w:hAnsi="Times New Roman"/>
                <w:sz w:val="20"/>
                <w:szCs w:val="20"/>
                <w:lang w:val="ru-RU"/>
              </w:rPr>
              <w:t>н</w:t>
            </w:r>
            <w:r w:rsidR="001C753F" w:rsidRPr="004E4911">
              <w:rPr>
                <w:rFonts w:ascii="Times New Roman" w:eastAsia="Times New Roman" w:hAnsi="Times New Roman"/>
                <w:spacing w:val="-2"/>
                <w:sz w:val="20"/>
                <w:szCs w:val="20"/>
                <w:lang w:val="ru-RU"/>
              </w:rPr>
              <w:t>и</w:t>
            </w:r>
            <w:r w:rsidR="001C753F" w:rsidRPr="004E4911">
              <w:rPr>
                <w:rFonts w:ascii="Times New Roman" w:eastAsia="Times New Roman" w:hAnsi="Times New Roman"/>
                <w:sz w:val="20"/>
                <w:szCs w:val="20"/>
                <w:lang w:val="ru-RU"/>
              </w:rPr>
              <w:t>й п</w:t>
            </w:r>
            <w:r w:rsidR="001C753F" w:rsidRPr="004E4911">
              <w:rPr>
                <w:rFonts w:ascii="Times New Roman" w:eastAsia="Times New Roman" w:hAnsi="Times New Roman"/>
                <w:spacing w:val="-1"/>
                <w:sz w:val="20"/>
                <w:szCs w:val="20"/>
                <w:lang w:val="ru-RU"/>
              </w:rPr>
              <w:t>е</w:t>
            </w:r>
            <w:r w:rsidR="001C753F" w:rsidRPr="004E4911">
              <w:rPr>
                <w:rFonts w:ascii="Times New Roman" w:eastAsia="Times New Roman" w:hAnsi="Times New Roman"/>
                <w:sz w:val="20"/>
                <w:szCs w:val="20"/>
                <w:lang w:val="ru-RU"/>
              </w:rPr>
              <w:t>р</w:t>
            </w:r>
            <w:r w:rsidR="001C753F" w:rsidRPr="004E4911">
              <w:rPr>
                <w:rFonts w:ascii="Times New Roman" w:eastAsia="Times New Roman" w:hAnsi="Times New Roman"/>
                <w:spacing w:val="-4"/>
                <w:sz w:val="20"/>
                <w:szCs w:val="20"/>
                <w:lang w:val="ru-RU"/>
              </w:rPr>
              <w:t>е</w:t>
            </w:r>
            <w:r w:rsidR="001C753F" w:rsidRPr="004E4911">
              <w:rPr>
                <w:rFonts w:ascii="Times New Roman" w:eastAsia="Times New Roman" w:hAnsi="Times New Roman"/>
                <w:sz w:val="20"/>
                <w:szCs w:val="20"/>
                <w:lang w:val="ru-RU"/>
              </w:rPr>
              <w:t>д</w:t>
            </w:r>
            <w:r w:rsidR="001C753F" w:rsidRPr="004E4911">
              <w:rPr>
                <w:rFonts w:ascii="Times New Roman" w:eastAsia="Times New Roman" w:hAnsi="Times New Roman"/>
                <w:spacing w:val="-1"/>
                <w:sz w:val="20"/>
                <w:szCs w:val="20"/>
                <w:lang w:val="ru-RU"/>
              </w:rPr>
              <w:t>а</w:t>
            </w:r>
            <w:r w:rsidR="001C753F" w:rsidRPr="004E4911">
              <w:rPr>
                <w:rFonts w:ascii="Times New Roman" w:eastAsia="Times New Roman" w:hAnsi="Times New Roman"/>
                <w:sz w:val="20"/>
                <w:szCs w:val="20"/>
                <w:lang w:val="ru-RU"/>
              </w:rPr>
              <w:t>ющ</w:t>
            </w:r>
            <w:r w:rsidR="001C753F" w:rsidRPr="004E4911">
              <w:rPr>
                <w:rFonts w:ascii="Times New Roman" w:eastAsia="Times New Roman" w:hAnsi="Times New Roman"/>
                <w:spacing w:val="-1"/>
                <w:sz w:val="20"/>
                <w:szCs w:val="20"/>
                <w:lang w:val="ru-RU"/>
              </w:rPr>
              <w:t>е</w:t>
            </w:r>
            <w:r w:rsidR="001C753F" w:rsidRPr="004E4911">
              <w:rPr>
                <w:rFonts w:ascii="Times New Roman" w:eastAsia="Times New Roman" w:hAnsi="Times New Roman"/>
                <w:sz w:val="20"/>
                <w:szCs w:val="20"/>
                <w:lang w:val="ru-RU"/>
              </w:rPr>
              <w:t>го</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отехни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кого об</w:t>
            </w:r>
            <w:r w:rsidRPr="004E4911">
              <w:rPr>
                <w:rFonts w:ascii="Times New Roman" w:eastAsia="Times New Roman" w:hAnsi="Times New Roman"/>
                <w:spacing w:val="-2"/>
                <w:sz w:val="20"/>
                <w:szCs w:val="20"/>
                <w:lang w:val="ru-RU"/>
              </w:rPr>
              <w:t>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являющего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я 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ктом 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пит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 xml:space="preserve">ного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тро</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3"/>
                <w:sz w:val="20"/>
                <w:szCs w:val="20"/>
                <w:lang w:val="ru-RU"/>
              </w:rPr>
              <w:t>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w:t>
            </w:r>
          </w:p>
        </w:tc>
        <w:tc>
          <w:tcPr>
            <w:tcW w:w="5801"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 Гла</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ного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 xml:space="preserve">нного </w:t>
            </w:r>
            <w:r w:rsidRPr="004E4911">
              <w:rPr>
                <w:rFonts w:ascii="Times New Roman" w:eastAsia="Times New Roman" w:hAnsi="Times New Roman"/>
                <w:spacing w:val="-1"/>
                <w:sz w:val="20"/>
                <w:szCs w:val="20"/>
                <w:lang w:val="ru-RU"/>
              </w:rPr>
              <w:t>са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рного вр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z w:val="20"/>
                <w:szCs w:val="20"/>
                <w:lang w:val="ru-RU"/>
              </w:rPr>
              <w:t>аРФот09.06.2003№135</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Ов</w:t>
            </w:r>
            <w:r w:rsidRPr="004E4911">
              <w:rPr>
                <w:rFonts w:ascii="Times New Roman" w:eastAsia="Times New Roman" w:hAnsi="Times New Roman"/>
                <w:spacing w:val="-1"/>
                <w:sz w:val="20"/>
                <w:szCs w:val="20"/>
                <w:lang w:val="ru-RU"/>
              </w:rPr>
              <w:t>ве</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ниивд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твие С</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вилинор</w:t>
            </w:r>
            <w:r w:rsidRPr="004E4911">
              <w:rPr>
                <w:rFonts w:ascii="Times New Roman" w:eastAsia="Times New Roman" w:hAnsi="Times New Roman"/>
                <w:spacing w:val="-1"/>
                <w:sz w:val="20"/>
                <w:szCs w:val="20"/>
                <w:lang w:val="ru-RU"/>
              </w:rPr>
              <w:t>ма</w:t>
            </w:r>
            <w:r w:rsidRPr="004E4911">
              <w:rPr>
                <w:rFonts w:ascii="Times New Roman" w:eastAsia="Times New Roman" w:hAnsi="Times New Roman"/>
                <w:sz w:val="20"/>
                <w:szCs w:val="20"/>
                <w:lang w:val="ru-RU"/>
              </w:rPr>
              <w:t>тивов-С</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нПиН 2.1.8./2.2.4.1383</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0</w:t>
            </w:r>
            <w:r w:rsidRPr="004E4911">
              <w:rPr>
                <w:rFonts w:ascii="Times New Roman" w:eastAsia="Times New Roman" w:hAnsi="Times New Roman"/>
                <w:spacing w:val="4"/>
                <w:sz w:val="20"/>
                <w:szCs w:val="20"/>
                <w:lang w:val="ru-RU"/>
              </w:rPr>
              <w:t>3</w:t>
            </w:r>
            <w:r w:rsidRPr="004E4911">
              <w:rPr>
                <w:rFonts w:ascii="Times New Roman" w:eastAsia="Times New Roman" w:hAnsi="Times New Roman"/>
                <w:sz w:val="20"/>
                <w:szCs w:val="20"/>
                <w:lang w:val="ru-RU"/>
              </w:rPr>
              <w:t>» (</w:t>
            </w:r>
            <w:r w:rsidRPr="004E4911">
              <w:rPr>
                <w:rFonts w:ascii="Times New Roman" w:eastAsia="Times New Roman" w:hAnsi="Times New Roman"/>
                <w:spacing w:val="-2"/>
                <w:sz w:val="20"/>
                <w:szCs w:val="20"/>
                <w:lang w:val="ru-RU"/>
              </w:rPr>
              <w:t>в</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тес</w:t>
            </w:r>
            <w:r w:rsidRPr="004E4911">
              <w:rPr>
                <w:rFonts w:ascii="Times New Roman" w:eastAsia="Times New Roman" w:hAnsi="Times New Roman"/>
                <w:spacing w:val="-8"/>
                <w:sz w:val="20"/>
                <w:szCs w:val="20"/>
                <w:lang w:val="ru-RU"/>
              </w:rPr>
              <w:t>«</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нПиН2</w:t>
            </w:r>
            <w:r w:rsidRPr="004E4911">
              <w:rPr>
                <w:rFonts w:ascii="Times New Roman" w:eastAsia="Times New Roman" w:hAnsi="Times New Roman"/>
                <w:spacing w:val="2"/>
                <w:sz w:val="20"/>
                <w:szCs w:val="20"/>
                <w:lang w:val="ru-RU"/>
              </w:rPr>
              <w:t>.</w:t>
            </w:r>
            <w:r w:rsidRPr="004E4911">
              <w:rPr>
                <w:rFonts w:ascii="Times New Roman" w:eastAsia="Times New Roman" w:hAnsi="Times New Roman"/>
                <w:sz w:val="20"/>
                <w:szCs w:val="20"/>
                <w:lang w:val="ru-RU"/>
              </w:rPr>
              <w:t>1.8/2.2.4.138</w:t>
            </w:r>
            <w:r w:rsidRPr="004E4911">
              <w:rPr>
                <w:rFonts w:ascii="Times New Roman" w:eastAsia="Times New Roman" w:hAnsi="Times New Roman"/>
                <w:spacing w:val="3"/>
                <w:sz w:val="20"/>
                <w:szCs w:val="20"/>
                <w:lang w:val="ru-RU"/>
              </w:rPr>
              <w:t>3</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03.2.1.8.Физи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кие факторыок</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ж</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ю</w:t>
            </w:r>
            <w:r w:rsidRPr="004E4911">
              <w:rPr>
                <w:rFonts w:ascii="Times New Roman" w:eastAsia="Times New Roman" w:hAnsi="Times New Roman"/>
                <w:spacing w:val="2"/>
                <w:sz w:val="20"/>
                <w:szCs w:val="20"/>
                <w:lang w:val="ru-RU"/>
              </w:rPr>
              <w:t>щ</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йприрод</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ды.2.2.4. Физи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киефакто</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ыпроизвод</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ды. Г</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ги</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киетр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ниякр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з</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щ</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ниюи</w:t>
            </w:r>
            <w:r w:rsidRPr="004E4911">
              <w:rPr>
                <w:rFonts w:ascii="Times New Roman" w:eastAsia="Times New Roman" w:hAnsi="Times New Roman"/>
                <w:spacing w:val="-3"/>
                <w:sz w:val="20"/>
                <w:szCs w:val="20"/>
                <w:lang w:val="ru-RU"/>
              </w:rPr>
              <w:t>э</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w:t>
            </w:r>
            <w:r w:rsidRPr="004E4911">
              <w:rPr>
                <w:rFonts w:ascii="Times New Roman" w:eastAsia="Times New Roman" w:hAnsi="Times New Roman"/>
                <w:spacing w:val="2"/>
                <w:sz w:val="20"/>
                <w:szCs w:val="20"/>
                <w:lang w:val="ru-RU"/>
              </w:rPr>
              <w:t>л</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ции п</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ющихр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хобъ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ктов.С</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нит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рн</w:t>
            </w:r>
            <w:r w:rsidRPr="004E4911">
              <w:rPr>
                <w:rFonts w:ascii="Times New Roman" w:eastAsia="Times New Roman" w:hAnsi="Times New Roman"/>
                <w:spacing w:val="6"/>
                <w:sz w:val="20"/>
                <w:szCs w:val="20"/>
                <w:lang w:val="ru-RU"/>
              </w:rPr>
              <w:t>о</w:t>
            </w:r>
            <w:r w:rsidRPr="004E4911">
              <w:rPr>
                <w:rFonts w:ascii="Times New Roman" w:eastAsia="Times New Roman" w:hAnsi="Times New Roman"/>
                <w:sz w:val="20"/>
                <w:szCs w:val="20"/>
                <w:lang w:val="ru-RU"/>
              </w:rPr>
              <w:t>- э</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ид</w:t>
            </w:r>
            <w:r w:rsidRPr="004E4911">
              <w:rPr>
                <w:rFonts w:ascii="Times New Roman" w:eastAsia="Times New Roman" w:hAnsi="Times New Roman"/>
                <w:spacing w:val="-1"/>
                <w:sz w:val="20"/>
                <w:szCs w:val="20"/>
                <w:lang w:val="ru-RU"/>
              </w:rPr>
              <w:t>ем</w:t>
            </w:r>
            <w:r w:rsidRPr="004E4911">
              <w:rPr>
                <w:rFonts w:ascii="Times New Roman" w:eastAsia="Times New Roman" w:hAnsi="Times New Roman"/>
                <w:sz w:val="20"/>
                <w:szCs w:val="20"/>
                <w:lang w:val="ru-RU"/>
              </w:rPr>
              <w:t>иоло</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киепр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вилаи нор</w:t>
            </w:r>
            <w:r w:rsidRPr="004E4911">
              <w:rPr>
                <w:rFonts w:ascii="Times New Roman" w:eastAsia="Times New Roman" w:hAnsi="Times New Roman"/>
                <w:spacing w:val="-1"/>
                <w:sz w:val="20"/>
                <w:szCs w:val="20"/>
                <w:lang w:val="ru-RU"/>
              </w:rPr>
              <w:t>ма</w:t>
            </w:r>
            <w:r w:rsidRPr="004E4911">
              <w:rPr>
                <w:rFonts w:ascii="Times New Roman" w:eastAsia="Times New Roman" w:hAnsi="Times New Roman"/>
                <w:sz w:val="20"/>
                <w:szCs w:val="20"/>
                <w:lang w:val="ru-RU"/>
              </w:rPr>
              <w:t>тив</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rPr>
                <w:rFonts w:ascii="Times New Roman" w:eastAsia="Times New Roman" w:hAnsi="Times New Roman"/>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20</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hyperlink r:id="rId67">
              <w:r w:rsidRPr="004E4911">
                <w:rPr>
                  <w:rFonts w:ascii="Times New Roman" w:eastAsia="Times New Roman" w:hAnsi="Times New Roman"/>
                  <w:sz w:val="20"/>
                  <w:szCs w:val="20"/>
                  <w:lang w:val="ru-RU"/>
                </w:rPr>
                <w:t>я зона</w:t>
              </w:r>
            </w:hyperlink>
            <w:r w:rsidRPr="004E4911">
              <w:rPr>
                <w:rFonts w:ascii="Times New Roman" w:eastAsia="Times New Roman" w:hAnsi="Times New Roman"/>
                <w:spacing w:val="3"/>
                <w:sz w:val="20"/>
                <w:szCs w:val="20"/>
                <w:lang w:val="ru-RU"/>
              </w:rPr>
              <w:t>п</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нктов</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нной г</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зи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 xml:space="preserve">кой </w:t>
            </w:r>
            <w:r w:rsidRPr="004E4911">
              <w:rPr>
                <w:rFonts w:ascii="Times New Roman" w:eastAsia="Times New Roman" w:hAnsi="Times New Roman"/>
                <w:spacing w:val="-1"/>
                <w:sz w:val="20"/>
                <w:szCs w:val="20"/>
                <w:lang w:val="ru-RU"/>
              </w:rPr>
              <w:t>се</w:t>
            </w:r>
            <w:r w:rsidRPr="004E4911">
              <w:rPr>
                <w:rFonts w:ascii="Times New Roman" w:eastAsia="Times New Roman" w:hAnsi="Times New Roman"/>
                <w:sz w:val="20"/>
                <w:szCs w:val="20"/>
                <w:lang w:val="ru-RU"/>
              </w:rPr>
              <w:t>ти,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нной нив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рн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1"/>
                <w:sz w:val="20"/>
                <w:szCs w:val="20"/>
                <w:lang w:val="ru-RU"/>
              </w:rPr>
              <w:t>се</w:t>
            </w:r>
            <w:r w:rsidRPr="004E4911">
              <w:rPr>
                <w:rFonts w:ascii="Times New Roman" w:eastAsia="Times New Roman" w:hAnsi="Times New Roman"/>
                <w:sz w:val="20"/>
                <w:szCs w:val="20"/>
                <w:lang w:val="ru-RU"/>
              </w:rPr>
              <w:t>ти и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w:t>
            </w:r>
            <w:r w:rsidRPr="004E4911">
              <w:rPr>
                <w:rFonts w:ascii="Times New Roman" w:eastAsia="Times New Roman" w:hAnsi="Times New Roman"/>
                <w:spacing w:val="2"/>
                <w:sz w:val="20"/>
                <w:szCs w:val="20"/>
                <w:lang w:val="ru-RU"/>
              </w:rPr>
              <w:t>о</w:t>
            </w:r>
            <w:r w:rsidRPr="004E4911">
              <w:rPr>
                <w:rFonts w:ascii="Times New Roman" w:eastAsia="Times New Roman" w:hAnsi="Times New Roman"/>
                <w:sz w:val="20"/>
                <w:szCs w:val="20"/>
                <w:lang w:val="ru-RU"/>
              </w:rPr>
              <w:t>й гр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три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 xml:space="preserve">кой </w:t>
            </w:r>
            <w:r w:rsidRPr="004E4911">
              <w:rPr>
                <w:rFonts w:ascii="Times New Roman" w:eastAsia="Times New Roman" w:hAnsi="Times New Roman"/>
                <w:spacing w:val="-1"/>
                <w:sz w:val="20"/>
                <w:szCs w:val="20"/>
                <w:lang w:val="ru-RU"/>
              </w:rPr>
              <w:t>се</w:t>
            </w:r>
            <w:r w:rsidRPr="004E4911">
              <w:rPr>
                <w:rFonts w:ascii="Times New Roman" w:eastAsia="Times New Roman" w:hAnsi="Times New Roman"/>
                <w:sz w:val="20"/>
                <w:szCs w:val="20"/>
                <w:lang w:val="ru-RU"/>
              </w:rPr>
              <w:t>ти</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 от30.12.2015 №43</w:t>
            </w:r>
            <w:r w:rsidRPr="004E4911">
              <w:rPr>
                <w:rFonts w:ascii="Times New Roman" w:eastAsia="Times New Roman" w:hAnsi="Times New Roman"/>
                <w:spacing w:val="2"/>
                <w:sz w:val="20"/>
                <w:szCs w:val="20"/>
                <w:lang w:val="ru-RU"/>
              </w:rPr>
              <w:t>1</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г</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зии,к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ртогр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иипро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нныхио вн</w:t>
            </w:r>
            <w:r w:rsidRPr="004E4911">
              <w:rPr>
                <w:rFonts w:ascii="Times New Roman" w:eastAsia="Times New Roman" w:hAnsi="Times New Roman"/>
                <w:spacing w:val="-1"/>
                <w:sz w:val="20"/>
                <w:szCs w:val="20"/>
                <w:lang w:val="ru-RU"/>
              </w:rPr>
              <w:t>есе</w:t>
            </w:r>
            <w:r w:rsidRPr="004E4911">
              <w:rPr>
                <w:rFonts w:ascii="Times New Roman" w:eastAsia="Times New Roman" w:hAnsi="Times New Roman"/>
                <w:sz w:val="20"/>
                <w:szCs w:val="20"/>
                <w:lang w:val="ru-RU"/>
              </w:rPr>
              <w:t>нии из</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ий вотд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льныез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конод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льные</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кты 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 xml:space="preserve">ть 14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 8.</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До</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твом</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и</w:t>
            </w:r>
            <w:r w:rsidRPr="004E4911">
              <w:rPr>
                <w:rFonts w:ascii="Times New Roman" w:eastAsia="Times New Roman" w:hAnsi="Times New Roman"/>
                <w:spacing w:val="-2"/>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 Полож</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нияобо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ныхзон</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х</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киезо</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 xml:space="preserve">ы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влив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ют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о</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ния</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и</w:t>
            </w:r>
            <w:hyperlink r:id="rId68">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т.106</w:t>
              </w:r>
            </w:hyperlink>
            <w:r w:rsidRPr="004E4911">
              <w:rPr>
                <w:rFonts w:ascii="Times New Roman" w:eastAsia="Times New Roman" w:hAnsi="Times New Roman"/>
                <w:sz w:val="20"/>
                <w:szCs w:val="20"/>
                <w:lang w:val="ru-RU"/>
              </w:rPr>
              <w:t xml:space="preserve"> ЗКРФв</w:t>
            </w:r>
            <w:hyperlink r:id="rId69">
              <w:r w:rsidRPr="004E4911">
                <w:rPr>
                  <w:rFonts w:ascii="Times New Roman" w:eastAsia="Times New Roman" w:hAnsi="Times New Roman"/>
                  <w:sz w:val="20"/>
                  <w:szCs w:val="20"/>
                  <w:lang w:val="ru-RU"/>
                </w:rPr>
                <w:t>порядк</w:t>
              </w:r>
              <w:r w:rsidRPr="004E4911">
                <w:rPr>
                  <w:rFonts w:ascii="Times New Roman" w:eastAsia="Times New Roman" w:hAnsi="Times New Roman"/>
                  <w:spacing w:val="-1"/>
                  <w:sz w:val="20"/>
                  <w:szCs w:val="20"/>
                  <w:lang w:val="ru-RU"/>
                </w:rPr>
                <w:t>е</w:t>
              </w:r>
            </w:hyperlink>
            <w:r w:rsidRPr="004E4911">
              <w:rPr>
                <w:rFonts w:ascii="Times New Roman" w:eastAsia="Times New Roman" w:hAnsi="Times New Roman"/>
                <w:sz w:val="20"/>
                <w:szCs w:val="20"/>
                <w:lang w:val="ru-RU"/>
              </w:rPr>
              <w:t>,</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нномдо04.08.</w:t>
            </w:r>
            <w:r w:rsidRPr="004E4911">
              <w:rPr>
                <w:rFonts w:ascii="Times New Roman" w:eastAsia="Times New Roman" w:hAnsi="Times New Roman"/>
                <w:spacing w:val="-3"/>
                <w:sz w:val="20"/>
                <w:szCs w:val="20"/>
                <w:lang w:val="ru-RU"/>
              </w:rPr>
              <w:t>2</w:t>
            </w:r>
            <w:r w:rsidRPr="004E4911">
              <w:rPr>
                <w:rFonts w:ascii="Times New Roman" w:eastAsia="Times New Roman" w:hAnsi="Times New Roman"/>
                <w:sz w:val="20"/>
                <w:szCs w:val="20"/>
                <w:lang w:val="ru-RU"/>
              </w:rPr>
              <w:t>018(</w:t>
            </w:r>
            <w:r w:rsidRPr="004E4911">
              <w:rPr>
                <w:rFonts w:ascii="Times New Roman" w:eastAsia="Times New Roman" w:hAnsi="Times New Roman"/>
                <w:spacing w:val="-1"/>
                <w:sz w:val="20"/>
                <w:szCs w:val="20"/>
                <w:lang w:val="ru-RU"/>
              </w:rPr>
              <w:t>Ф</w:t>
            </w:r>
            <w:r w:rsidRPr="004E4911">
              <w:rPr>
                <w:rFonts w:ascii="Times New Roman" w:eastAsia="Times New Roman" w:hAnsi="Times New Roman"/>
                <w:sz w:val="20"/>
                <w:szCs w:val="20"/>
                <w:lang w:val="ru-RU"/>
              </w:rPr>
              <w:t xml:space="preserve">Зот 03.08.2018 </w:t>
            </w:r>
            <w:hyperlink r:id="rId70">
              <w:r w:rsidRPr="004E4911">
                <w:rPr>
                  <w:rFonts w:ascii="Times New Roman" w:eastAsia="Times New Roman" w:hAnsi="Times New Roman"/>
                  <w:sz w:val="20"/>
                  <w:szCs w:val="20"/>
                  <w:lang w:val="ru-RU"/>
                </w:rPr>
                <w:t>№342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З</w:t>
              </w:r>
            </w:hyperlink>
            <w:r w:rsidRPr="004E4911">
              <w:rPr>
                <w:rFonts w:ascii="Times New Roman" w:eastAsia="Times New Roman" w:hAnsi="Times New Roman"/>
                <w:sz w:val="20"/>
                <w:szCs w:val="20"/>
                <w:lang w:val="ru-RU"/>
              </w:rPr>
              <w:t>)</w:t>
            </w:r>
          </w:p>
        </w:tc>
        <w:tc>
          <w:tcPr>
            <w:tcW w:w="1525"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21</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rPr>
            </w:pPr>
            <w:hyperlink r:id="rId71">
              <w:r w:rsidR="001C753F" w:rsidRPr="004E4911">
                <w:rPr>
                  <w:rFonts w:ascii="Times New Roman" w:eastAsia="Times New Roman" w:hAnsi="Times New Roman"/>
                  <w:sz w:val="20"/>
                  <w:szCs w:val="20"/>
                </w:rPr>
                <w:t>зона</w:t>
              </w:r>
            </w:hyperlink>
            <w:r w:rsidR="001C753F" w:rsidRPr="004E4911">
              <w:rPr>
                <w:rFonts w:ascii="Times New Roman" w:eastAsia="Times New Roman" w:hAnsi="Times New Roman"/>
                <w:sz w:val="20"/>
                <w:szCs w:val="20"/>
              </w:rPr>
              <w:t>н</w:t>
            </w:r>
            <w:r w:rsidR="001C753F" w:rsidRPr="004E4911">
              <w:rPr>
                <w:rFonts w:ascii="Times New Roman" w:eastAsia="Times New Roman" w:hAnsi="Times New Roman"/>
                <w:spacing w:val="-1"/>
                <w:sz w:val="20"/>
                <w:szCs w:val="20"/>
              </w:rPr>
              <w:t>а</w:t>
            </w:r>
            <w:r w:rsidR="001C753F" w:rsidRPr="004E4911">
              <w:rPr>
                <w:rFonts w:ascii="Times New Roman" w:eastAsia="Times New Roman" w:hAnsi="Times New Roman"/>
                <w:sz w:val="20"/>
                <w:szCs w:val="20"/>
              </w:rPr>
              <w:t>блюд</w:t>
            </w:r>
            <w:r w:rsidR="001C753F" w:rsidRPr="004E4911">
              <w:rPr>
                <w:rFonts w:ascii="Times New Roman" w:eastAsia="Times New Roman" w:hAnsi="Times New Roman"/>
                <w:spacing w:val="-1"/>
                <w:sz w:val="20"/>
                <w:szCs w:val="20"/>
              </w:rPr>
              <w:t>е</w:t>
            </w:r>
            <w:r w:rsidR="001C753F" w:rsidRPr="004E4911">
              <w:rPr>
                <w:rFonts w:ascii="Times New Roman" w:eastAsia="Times New Roman" w:hAnsi="Times New Roman"/>
                <w:spacing w:val="-2"/>
                <w:sz w:val="20"/>
                <w:szCs w:val="20"/>
              </w:rPr>
              <w:t>н</w:t>
            </w:r>
            <w:r w:rsidR="001C753F" w:rsidRPr="004E4911">
              <w:rPr>
                <w:rFonts w:ascii="Times New Roman" w:eastAsia="Times New Roman" w:hAnsi="Times New Roman"/>
                <w:sz w:val="20"/>
                <w:szCs w:val="20"/>
              </w:rPr>
              <w:t>ия</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н от 21.11.1995 № </w:t>
            </w:r>
            <w:r w:rsidRPr="004E4911">
              <w:rPr>
                <w:rFonts w:ascii="Times New Roman" w:eastAsia="Times New Roman" w:hAnsi="Times New Roman"/>
                <w:spacing w:val="-3"/>
                <w:sz w:val="20"/>
                <w:szCs w:val="20"/>
                <w:lang w:val="ru-RU"/>
              </w:rPr>
              <w:t>1</w:t>
            </w:r>
            <w:r w:rsidRPr="004E4911">
              <w:rPr>
                <w:rFonts w:ascii="Times New Roman" w:eastAsia="Times New Roman" w:hAnsi="Times New Roman"/>
                <w:sz w:val="20"/>
                <w:szCs w:val="20"/>
                <w:lang w:val="ru-RU"/>
              </w:rPr>
              <w:t>7</w:t>
            </w:r>
            <w:r w:rsidRPr="004E4911">
              <w:rPr>
                <w:rFonts w:ascii="Times New Roman" w:eastAsia="Times New Roman" w:hAnsi="Times New Roman"/>
                <w:spacing w:val="3"/>
                <w:sz w:val="20"/>
                <w:szCs w:val="20"/>
                <w:lang w:val="ru-RU"/>
              </w:rPr>
              <w:t>0</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Об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зов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 xml:space="preserve">нии </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то</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йэ</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рги</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тья 31.</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До</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твом</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и</w:t>
            </w:r>
            <w:r w:rsidRPr="004E4911">
              <w:rPr>
                <w:rFonts w:ascii="Times New Roman" w:eastAsia="Times New Roman" w:hAnsi="Times New Roman"/>
                <w:spacing w:val="-2"/>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 Полож</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нияозо</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ен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блюд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киез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ны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влив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ют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о</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ния</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т.106 ЗКРФв</w:t>
            </w:r>
            <w:hyperlink r:id="rId72">
              <w:r w:rsidRPr="004E4911">
                <w:rPr>
                  <w:rFonts w:ascii="Times New Roman" w:eastAsia="Times New Roman" w:hAnsi="Times New Roman"/>
                  <w:sz w:val="20"/>
                  <w:szCs w:val="20"/>
                  <w:lang w:val="ru-RU"/>
                </w:rPr>
                <w:t>порядк</w:t>
              </w:r>
              <w:r w:rsidRPr="004E4911">
                <w:rPr>
                  <w:rFonts w:ascii="Times New Roman" w:eastAsia="Times New Roman" w:hAnsi="Times New Roman"/>
                  <w:spacing w:val="-1"/>
                  <w:sz w:val="20"/>
                  <w:szCs w:val="20"/>
                  <w:lang w:val="ru-RU"/>
                </w:rPr>
                <w:t>е</w:t>
              </w:r>
            </w:hyperlink>
            <w:r w:rsidRPr="004E4911">
              <w:rPr>
                <w:rFonts w:ascii="Times New Roman" w:eastAsia="Times New Roman" w:hAnsi="Times New Roman"/>
                <w:sz w:val="20"/>
                <w:szCs w:val="20"/>
                <w:lang w:val="ru-RU"/>
              </w:rPr>
              <w:t>,</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нномдо04.08.</w:t>
            </w:r>
            <w:r w:rsidRPr="004E4911">
              <w:rPr>
                <w:rFonts w:ascii="Times New Roman" w:eastAsia="Times New Roman" w:hAnsi="Times New Roman"/>
                <w:spacing w:val="-3"/>
                <w:sz w:val="20"/>
                <w:szCs w:val="20"/>
                <w:lang w:val="ru-RU"/>
              </w:rPr>
              <w:t>2</w:t>
            </w:r>
            <w:r w:rsidRPr="004E4911">
              <w:rPr>
                <w:rFonts w:ascii="Times New Roman" w:eastAsia="Times New Roman" w:hAnsi="Times New Roman"/>
                <w:sz w:val="20"/>
                <w:szCs w:val="20"/>
                <w:lang w:val="ru-RU"/>
              </w:rPr>
              <w:t>018(</w:t>
            </w:r>
            <w:r w:rsidRPr="004E4911">
              <w:rPr>
                <w:rFonts w:ascii="Times New Roman" w:eastAsia="Times New Roman" w:hAnsi="Times New Roman"/>
                <w:spacing w:val="-1"/>
                <w:sz w:val="20"/>
                <w:szCs w:val="20"/>
                <w:lang w:val="ru-RU"/>
              </w:rPr>
              <w:t>Ф</w:t>
            </w:r>
            <w:r w:rsidRPr="004E4911">
              <w:rPr>
                <w:rFonts w:ascii="Times New Roman" w:eastAsia="Times New Roman" w:hAnsi="Times New Roman"/>
                <w:sz w:val="20"/>
                <w:szCs w:val="20"/>
                <w:lang w:val="ru-RU"/>
              </w:rPr>
              <w:t xml:space="preserve">Зот 03.08.2018 </w:t>
            </w:r>
            <w:hyperlink r:id="rId73">
              <w:r w:rsidRPr="004E4911">
                <w:rPr>
                  <w:rFonts w:ascii="Times New Roman" w:eastAsia="Times New Roman" w:hAnsi="Times New Roman"/>
                  <w:sz w:val="20"/>
                  <w:szCs w:val="20"/>
                  <w:lang w:val="ru-RU"/>
                </w:rPr>
                <w:t>№342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З</w:t>
              </w:r>
            </w:hyperlink>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jc w:val="both"/>
              <w:rPr>
                <w:rFonts w:ascii="Times New Roman" w:eastAsia="Times New Roman" w:hAnsi="Times New Roman"/>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22</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lang w:val="ru-RU"/>
              </w:rPr>
            </w:pPr>
            <w:hyperlink r:id="rId74">
              <w:r w:rsidR="001C753F" w:rsidRPr="004E4911">
                <w:rPr>
                  <w:rFonts w:ascii="Times New Roman" w:eastAsia="Times New Roman" w:hAnsi="Times New Roman"/>
                  <w:sz w:val="20"/>
                  <w:szCs w:val="20"/>
                  <w:lang w:val="ru-RU"/>
                </w:rPr>
                <w:t>зона</w:t>
              </w:r>
            </w:hyperlink>
            <w:r w:rsidR="001C753F" w:rsidRPr="004E4911">
              <w:rPr>
                <w:rFonts w:ascii="Times New Roman" w:eastAsia="Times New Roman" w:hAnsi="Times New Roman"/>
                <w:sz w:val="20"/>
                <w:szCs w:val="20"/>
                <w:lang w:val="ru-RU"/>
              </w:rPr>
              <w:t>б</w:t>
            </w:r>
            <w:r w:rsidR="001C753F" w:rsidRPr="004E4911">
              <w:rPr>
                <w:rFonts w:ascii="Times New Roman" w:eastAsia="Times New Roman" w:hAnsi="Times New Roman"/>
                <w:spacing w:val="-1"/>
                <w:sz w:val="20"/>
                <w:szCs w:val="20"/>
                <w:lang w:val="ru-RU"/>
              </w:rPr>
              <w:t>е</w:t>
            </w:r>
            <w:r w:rsidR="001C753F" w:rsidRPr="004E4911">
              <w:rPr>
                <w:rFonts w:ascii="Times New Roman" w:eastAsia="Times New Roman" w:hAnsi="Times New Roman"/>
                <w:sz w:val="20"/>
                <w:szCs w:val="20"/>
                <w:lang w:val="ru-RU"/>
              </w:rPr>
              <w:t>зоп</w:t>
            </w:r>
            <w:r w:rsidR="001C753F" w:rsidRPr="004E4911">
              <w:rPr>
                <w:rFonts w:ascii="Times New Roman" w:eastAsia="Times New Roman" w:hAnsi="Times New Roman"/>
                <w:spacing w:val="-1"/>
                <w:sz w:val="20"/>
                <w:szCs w:val="20"/>
                <w:lang w:val="ru-RU"/>
              </w:rPr>
              <w:t>ас</w:t>
            </w:r>
            <w:r w:rsidR="001C753F" w:rsidRPr="004E4911">
              <w:rPr>
                <w:rFonts w:ascii="Times New Roman" w:eastAsia="Times New Roman" w:hAnsi="Times New Roman"/>
                <w:sz w:val="20"/>
                <w:szCs w:val="20"/>
                <w:lang w:val="ru-RU"/>
              </w:rPr>
              <w:t>но</w:t>
            </w:r>
            <w:r w:rsidR="001C753F" w:rsidRPr="004E4911">
              <w:rPr>
                <w:rFonts w:ascii="Times New Roman" w:eastAsia="Times New Roman" w:hAnsi="Times New Roman"/>
                <w:spacing w:val="-1"/>
                <w:sz w:val="20"/>
                <w:szCs w:val="20"/>
                <w:lang w:val="ru-RU"/>
              </w:rPr>
              <w:t>с</w:t>
            </w:r>
            <w:r w:rsidR="001C753F" w:rsidRPr="004E4911">
              <w:rPr>
                <w:rFonts w:ascii="Times New Roman" w:eastAsia="Times New Roman" w:hAnsi="Times New Roman"/>
                <w:sz w:val="20"/>
                <w:szCs w:val="20"/>
                <w:lang w:val="ru-RU"/>
              </w:rPr>
              <w:t>ти со</w:t>
            </w:r>
            <w:r w:rsidR="001C753F" w:rsidRPr="004E4911">
              <w:rPr>
                <w:rFonts w:ascii="Times New Roman" w:eastAsia="Times New Roman" w:hAnsi="Times New Roman"/>
                <w:spacing w:val="-1"/>
                <w:sz w:val="20"/>
                <w:szCs w:val="20"/>
                <w:lang w:val="ru-RU"/>
              </w:rPr>
              <w:t>с</w:t>
            </w:r>
            <w:r w:rsidR="001C753F" w:rsidRPr="004E4911">
              <w:rPr>
                <w:rFonts w:ascii="Times New Roman" w:eastAsia="Times New Roman" w:hAnsi="Times New Roman"/>
                <w:spacing w:val="-3"/>
                <w:sz w:val="20"/>
                <w:szCs w:val="20"/>
                <w:lang w:val="ru-RU"/>
              </w:rPr>
              <w:t>о</w:t>
            </w:r>
            <w:r w:rsidR="001C753F" w:rsidRPr="004E4911">
              <w:rPr>
                <w:rFonts w:ascii="Times New Roman" w:eastAsia="Times New Roman" w:hAnsi="Times New Roman"/>
                <w:sz w:val="20"/>
                <w:szCs w:val="20"/>
                <w:lang w:val="ru-RU"/>
              </w:rPr>
              <w:t>бым</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ымр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жи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ом</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н от 21.11.1995 № </w:t>
            </w:r>
            <w:r w:rsidRPr="004E4911">
              <w:rPr>
                <w:rFonts w:ascii="Times New Roman" w:eastAsia="Times New Roman" w:hAnsi="Times New Roman"/>
                <w:spacing w:val="-3"/>
                <w:sz w:val="20"/>
                <w:szCs w:val="20"/>
                <w:lang w:val="ru-RU"/>
              </w:rPr>
              <w:t>1</w:t>
            </w:r>
            <w:r w:rsidRPr="004E4911">
              <w:rPr>
                <w:rFonts w:ascii="Times New Roman" w:eastAsia="Times New Roman" w:hAnsi="Times New Roman"/>
                <w:sz w:val="20"/>
                <w:szCs w:val="20"/>
                <w:lang w:val="ru-RU"/>
              </w:rPr>
              <w:t>7</w:t>
            </w:r>
            <w:r w:rsidRPr="004E4911">
              <w:rPr>
                <w:rFonts w:ascii="Times New Roman" w:eastAsia="Times New Roman" w:hAnsi="Times New Roman"/>
                <w:spacing w:val="1"/>
                <w:sz w:val="20"/>
                <w:szCs w:val="20"/>
                <w:lang w:val="ru-RU"/>
              </w:rPr>
              <w:t>0</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Об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зов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 xml:space="preserve">нии </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то</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йэ</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рги</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тья 31;</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поряж</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йФ</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иот 04.05.2017№862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w:t>
            </w:r>
            <w:r w:rsidRPr="004E4911">
              <w:rPr>
                <w:rFonts w:ascii="Times New Roman" w:eastAsia="Times New Roman" w:hAnsi="Times New Roman"/>
                <w:sz w:val="20"/>
                <w:szCs w:val="20"/>
                <w:lang w:val="ru-RU"/>
              </w:rPr>
              <w:t>Об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ниип</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еч</w:t>
            </w:r>
            <w:r w:rsidRPr="004E4911">
              <w:rPr>
                <w:rFonts w:ascii="Times New Roman" w:eastAsia="Times New Roman" w:hAnsi="Times New Roman"/>
                <w:sz w:val="20"/>
                <w:szCs w:val="20"/>
                <w:lang w:val="ru-RU"/>
              </w:rPr>
              <w:t>няобъ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зов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ния</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то</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йэ</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рг</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и,вц</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ляхпов</w:t>
            </w:r>
            <w:r w:rsidRPr="004E4911">
              <w:rPr>
                <w:rFonts w:ascii="Times New Roman" w:eastAsia="Times New Roman" w:hAnsi="Times New Roman"/>
                <w:spacing w:val="-1"/>
                <w:sz w:val="20"/>
                <w:szCs w:val="20"/>
                <w:lang w:val="ru-RU"/>
              </w:rPr>
              <w:t>ы</w:t>
            </w:r>
            <w:r w:rsidRPr="004E4911">
              <w:rPr>
                <w:rFonts w:ascii="Times New Roman" w:eastAsia="Times New Roman" w:hAnsi="Times New Roman"/>
                <w:sz w:val="20"/>
                <w:szCs w:val="20"/>
                <w:lang w:val="ru-RU"/>
              </w:rPr>
              <w:t>ш</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 xml:space="preserve">я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z w:val="20"/>
                <w:szCs w:val="20"/>
                <w:lang w:val="ru-RU"/>
              </w:rPr>
              <w:t>овня</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нтит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ррори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койз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щищ</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4"/>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икотор</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 xml:space="preserve">х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влив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язонаб</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зоп</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но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тисо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об</w:t>
            </w:r>
            <w:r w:rsidRPr="004E4911">
              <w:rPr>
                <w:rFonts w:ascii="Times New Roman" w:eastAsia="Times New Roman" w:hAnsi="Times New Roman"/>
                <w:spacing w:val="1"/>
                <w:sz w:val="20"/>
                <w:szCs w:val="20"/>
                <w:lang w:val="ru-RU"/>
              </w:rPr>
              <w:t>ы</w:t>
            </w:r>
            <w:r w:rsidRPr="004E4911">
              <w:rPr>
                <w:rFonts w:ascii="Times New Roman" w:eastAsia="Times New Roman" w:hAnsi="Times New Roman"/>
                <w:sz w:val="20"/>
                <w:szCs w:val="20"/>
                <w:lang w:val="ru-RU"/>
              </w:rPr>
              <w:t>мпр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во</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ым 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жи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м</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jc w:val="both"/>
              <w:rPr>
                <w:rFonts w:ascii="Times New Roman" w:eastAsia="Times New Roman" w:hAnsi="Times New Roman"/>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24</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рыбо</w:t>
            </w:r>
            <w:r w:rsidRPr="004E4911">
              <w:rPr>
                <w:rFonts w:ascii="Times New Roman" w:eastAsia="Times New Roman" w:hAnsi="Times New Roman"/>
                <w:spacing w:val="1"/>
                <w:sz w:val="20"/>
                <w:szCs w:val="20"/>
              </w:rPr>
              <w:t>х</w:t>
            </w:r>
            <w:r w:rsidRPr="004E4911">
              <w:rPr>
                <w:rFonts w:ascii="Times New Roman" w:eastAsia="Times New Roman" w:hAnsi="Times New Roman"/>
                <w:sz w:val="20"/>
                <w:szCs w:val="20"/>
              </w:rPr>
              <w:t>оз</w:t>
            </w:r>
            <w:r w:rsidRPr="004E4911">
              <w:rPr>
                <w:rFonts w:ascii="Times New Roman" w:eastAsia="Times New Roman" w:hAnsi="Times New Roman"/>
                <w:spacing w:val="-3"/>
                <w:sz w:val="20"/>
                <w:szCs w:val="20"/>
              </w:rPr>
              <w:t>я</w:t>
            </w:r>
            <w:r w:rsidRPr="004E4911">
              <w:rPr>
                <w:rFonts w:ascii="Times New Roman" w:eastAsia="Times New Roman" w:hAnsi="Times New Roman"/>
                <w:sz w:val="20"/>
                <w:szCs w:val="20"/>
              </w:rPr>
              <w:t>й</w:t>
            </w:r>
            <w:r w:rsidRPr="004E4911">
              <w:rPr>
                <w:rFonts w:ascii="Times New Roman" w:eastAsia="Times New Roman" w:hAnsi="Times New Roman"/>
                <w:spacing w:val="-1"/>
                <w:sz w:val="20"/>
                <w:szCs w:val="20"/>
              </w:rPr>
              <w:t>с</w:t>
            </w:r>
            <w:r w:rsidRPr="004E4911">
              <w:rPr>
                <w:rFonts w:ascii="Times New Roman" w:eastAsia="Times New Roman" w:hAnsi="Times New Roman"/>
                <w:sz w:val="20"/>
                <w:szCs w:val="20"/>
              </w:rPr>
              <w:t>тв</w:t>
            </w:r>
            <w:r w:rsidRPr="004E4911">
              <w:rPr>
                <w:rFonts w:ascii="Times New Roman" w:eastAsia="Times New Roman" w:hAnsi="Times New Roman"/>
                <w:spacing w:val="-2"/>
                <w:sz w:val="20"/>
                <w:szCs w:val="20"/>
              </w:rPr>
              <w:t>е</w:t>
            </w:r>
            <w:r w:rsidRPr="004E4911">
              <w:rPr>
                <w:rFonts w:ascii="Times New Roman" w:eastAsia="Times New Roman" w:hAnsi="Times New Roman"/>
                <w:sz w:val="20"/>
                <w:szCs w:val="20"/>
              </w:rPr>
              <w:t>нн</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я з</w:t>
            </w:r>
            <w:r w:rsidRPr="004E4911">
              <w:rPr>
                <w:rFonts w:ascii="Times New Roman" w:eastAsia="Times New Roman" w:hAnsi="Times New Roman"/>
                <w:spacing w:val="-1"/>
                <w:sz w:val="20"/>
                <w:szCs w:val="20"/>
              </w:rPr>
              <w:t>а</w:t>
            </w:r>
            <w:r w:rsidRPr="004E4911">
              <w:rPr>
                <w:rFonts w:ascii="Times New Roman" w:eastAsia="Times New Roman" w:hAnsi="Times New Roman"/>
                <w:spacing w:val="-2"/>
                <w:sz w:val="20"/>
                <w:szCs w:val="20"/>
              </w:rPr>
              <w:t>п</w:t>
            </w:r>
            <w:r w:rsidRPr="004E4911">
              <w:rPr>
                <w:rFonts w:ascii="Times New Roman" w:eastAsia="Times New Roman" w:hAnsi="Times New Roman"/>
                <w:sz w:val="20"/>
                <w:szCs w:val="20"/>
              </w:rPr>
              <w:t>ов</w:t>
            </w:r>
            <w:r w:rsidRPr="004E4911">
              <w:rPr>
                <w:rFonts w:ascii="Times New Roman" w:eastAsia="Times New Roman" w:hAnsi="Times New Roman"/>
                <w:spacing w:val="-2"/>
                <w:sz w:val="20"/>
                <w:szCs w:val="20"/>
              </w:rPr>
              <w:t>е</w:t>
            </w:r>
            <w:r w:rsidRPr="004E4911">
              <w:rPr>
                <w:rFonts w:ascii="Times New Roman" w:eastAsia="Times New Roman" w:hAnsi="Times New Roman"/>
                <w:sz w:val="20"/>
                <w:szCs w:val="20"/>
              </w:rPr>
              <w:t>д</w:t>
            </w:r>
            <w:r w:rsidRPr="004E4911">
              <w:rPr>
                <w:rFonts w:ascii="Times New Roman" w:eastAsia="Times New Roman" w:hAnsi="Times New Roman"/>
                <w:spacing w:val="1"/>
                <w:sz w:val="20"/>
                <w:szCs w:val="20"/>
              </w:rPr>
              <w:t>н</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я</w:t>
            </w:r>
          </w:p>
          <w:p w:rsidR="001C753F" w:rsidRPr="004E4911" w:rsidRDefault="000F5DFE" w:rsidP="0066486F">
            <w:pPr>
              <w:pStyle w:val="TableParagraph"/>
              <w:contextualSpacing/>
              <w:rPr>
                <w:rFonts w:ascii="Times New Roman" w:eastAsia="Times New Roman" w:hAnsi="Times New Roman"/>
                <w:sz w:val="20"/>
                <w:szCs w:val="20"/>
              </w:rPr>
            </w:pPr>
            <w:hyperlink r:id="rId75">
              <w:r w:rsidR="001C753F" w:rsidRPr="004E4911">
                <w:rPr>
                  <w:rFonts w:ascii="Times New Roman" w:eastAsia="Times New Roman" w:hAnsi="Times New Roman"/>
                  <w:sz w:val="20"/>
                  <w:szCs w:val="20"/>
                </w:rPr>
                <w:t>зона</w:t>
              </w:r>
            </w:hyperlink>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 от 20.12.2004 № 16</w:t>
            </w:r>
            <w:r w:rsidRPr="004E4911">
              <w:rPr>
                <w:rFonts w:ascii="Times New Roman" w:eastAsia="Times New Roman" w:hAnsi="Times New Roman"/>
                <w:spacing w:val="3"/>
                <w:sz w:val="20"/>
                <w:szCs w:val="20"/>
                <w:lang w:val="ru-RU"/>
              </w:rPr>
              <w:t>6</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рыболов</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твеи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нииводн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3"/>
                <w:sz w:val="20"/>
                <w:szCs w:val="20"/>
                <w:lang w:val="ru-RU"/>
              </w:rPr>
              <w:t>б</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олог</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ких 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3"/>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w:t>
            </w:r>
            <w:r w:rsidRPr="004E4911">
              <w:rPr>
                <w:rFonts w:ascii="Times New Roman" w:eastAsia="Times New Roman" w:hAnsi="Times New Roman"/>
                <w:spacing w:val="4"/>
                <w:sz w:val="20"/>
                <w:szCs w:val="20"/>
                <w:lang w:val="ru-RU"/>
              </w:rPr>
              <w:t>в</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тья 49;</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иот 05.10.2016№1005</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Об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вилобр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ния рыбо</w:t>
            </w:r>
            <w:r w:rsidRPr="004E4911">
              <w:rPr>
                <w:rFonts w:ascii="Times New Roman" w:eastAsia="Times New Roman" w:hAnsi="Times New Roman"/>
                <w:spacing w:val="1"/>
                <w:sz w:val="20"/>
                <w:szCs w:val="20"/>
                <w:lang w:val="ru-RU"/>
              </w:rPr>
              <w:t>х</w:t>
            </w:r>
            <w:r w:rsidRPr="004E4911">
              <w:rPr>
                <w:rFonts w:ascii="Times New Roman" w:eastAsia="Times New Roman" w:hAnsi="Times New Roman"/>
                <w:sz w:val="20"/>
                <w:szCs w:val="20"/>
                <w:lang w:val="ru-RU"/>
              </w:rPr>
              <w:t>оз</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хз</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п</w:t>
            </w:r>
            <w:r w:rsidRPr="004E4911">
              <w:rPr>
                <w:rFonts w:ascii="Times New Roman" w:eastAsia="Times New Roman" w:hAnsi="Times New Roman"/>
                <w:sz w:val="20"/>
                <w:szCs w:val="20"/>
                <w:lang w:val="ru-RU"/>
              </w:rPr>
              <w:t>ов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ыхз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3"/>
                <w:sz w:val="20"/>
                <w:szCs w:val="20"/>
                <w:lang w:val="ru-RU"/>
              </w:rPr>
              <w:t>н</w:t>
            </w:r>
            <w:r w:rsidRPr="004E4911">
              <w:rPr>
                <w:rFonts w:ascii="Times New Roman" w:eastAsia="Times New Roman" w:hAnsi="Times New Roman"/>
                <w:sz w:val="20"/>
                <w:szCs w:val="20"/>
                <w:lang w:val="ru-RU"/>
              </w:rPr>
              <w:t>»</w:t>
            </w:r>
          </w:p>
        </w:tc>
        <w:tc>
          <w:tcPr>
            <w:tcW w:w="1525" w:type="dxa"/>
          </w:tcPr>
          <w:p w:rsidR="001C753F" w:rsidRPr="004E4911" w:rsidRDefault="001C753F" w:rsidP="006F3FAC">
            <w:pPr>
              <w:spacing w:line="240" w:lineRule="auto"/>
              <w:ind w:firstLine="0"/>
              <w:contextualSpacing/>
              <w:rPr>
                <w:sz w:val="20"/>
              </w:rPr>
            </w:pPr>
            <w:r w:rsidRPr="004E4911">
              <w:rPr>
                <w:sz w:val="20"/>
              </w:rPr>
              <w:t>подлежащие градостроительному освоению с ограничениями</w:t>
            </w: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25</w:t>
            </w:r>
          </w:p>
        </w:tc>
        <w:tc>
          <w:tcPr>
            <w:tcW w:w="2278" w:type="dxa"/>
          </w:tcPr>
          <w:p w:rsidR="001C753F" w:rsidRPr="004E4911" w:rsidRDefault="000F5DFE" w:rsidP="0066486F">
            <w:pPr>
              <w:pStyle w:val="TableParagraph"/>
              <w:contextualSpacing/>
              <w:rPr>
                <w:rFonts w:ascii="Times New Roman" w:eastAsia="Times New Roman" w:hAnsi="Times New Roman"/>
                <w:sz w:val="20"/>
                <w:szCs w:val="20"/>
                <w:lang w:val="ru-RU"/>
              </w:rPr>
            </w:pPr>
            <w:hyperlink r:id="rId76">
              <w:r w:rsidR="001C753F" w:rsidRPr="004E4911">
                <w:rPr>
                  <w:rFonts w:ascii="Times New Roman" w:eastAsia="Times New Roman" w:hAnsi="Times New Roman"/>
                  <w:sz w:val="20"/>
                  <w:szCs w:val="20"/>
                  <w:lang w:val="ru-RU"/>
                </w:rPr>
                <w:t>зона</w:t>
              </w:r>
            </w:hyperlink>
            <w:r w:rsidR="001C753F" w:rsidRPr="004E4911">
              <w:rPr>
                <w:rFonts w:ascii="Times New Roman" w:eastAsia="Times New Roman" w:hAnsi="Times New Roman"/>
                <w:spacing w:val="-1"/>
                <w:sz w:val="20"/>
                <w:szCs w:val="20"/>
                <w:lang w:val="ru-RU"/>
              </w:rPr>
              <w:t>м</w:t>
            </w:r>
            <w:r w:rsidR="001C753F" w:rsidRPr="004E4911">
              <w:rPr>
                <w:rFonts w:ascii="Times New Roman" w:eastAsia="Times New Roman" w:hAnsi="Times New Roman"/>
                <w:sz w:val="20"/>
                <w:szCs w:val="20"/>
                <w:lang w:val="ru-RU"/>
              </w:rPr>
              <w:t>и</w:t>
            </w:r>
            <w:r w:rsidR="001C753F" w:rsidRPr="004E4911">
              <w:rPr>
                <w:rFonts w:ascii="Times New Roman" w:eastAsia="Times New Roman" w:hAnsi="Times New Roman"/>
                <w:spacing w:val="-2"/>
                <w:sz w:val="20"/>
                <w:szCs w:val="20"/>
                <w:lang w:val="ru-RU"/>
              </w:rPr>
              <w:t>н</w:t>
            </w:r>
            <w:r w:rsidR="001C753F" w:rsidRPr="004E4911">
              <w:rPr>
                <w:rFonts w:ascii="Times New Roman" w:eastAsia="Times New Roman" w:hAnsi="Times New Roman"/>
                <w:sz w:val="20"/>
                <w:szCs w:val="20"/>
                <w:lang w:val="ru-RU"/>
              </w:rPr>
              <w:t>и</w:t>
            </w:r>
            <w:r w:rsidR="001C753F" w:rsidRPr="004E4911">
              <w:rPr>
                <w:rFonts w:ascii="Times New Roman" w:eastAsia="Times New Roman" w:hAnsi="Times New Roman"/>
                <w:spacing w:val="-1"/>
                <w:sz w:val="20"/>
                <w:szCs w:val="20"/>
                <w:lang w:val="ru-RU"/>
              </w:rPr>
              <w:t>ма</w:t>
            </w:r>
            <w:r w:rsidR="001C753F" w:rsidRPr="004E4911">
              <w:rPr>
                <w:rFonts w:ascii="Times New Roman" w:eastAsia="Times New Roman" w:hAnsi="Times New Roman"/>
                <w:sz w:val="20"/>
                <w:szCs w:val="20"/>
                <w:lang w:val="ru-RU"/>
              </w:rPr>
              <w:t>льн</w:t>
            </w:r>
            <w:r w:rsidR="001C753F" w:rsidRPr="004E4911">
              <w:rPr>
                <w:rFonts w:ascii="Times New Roman" w:eastAsia="Times New Roman" w:hAnsi="Times New Roman"/>
                <w:spacing w:val="-3"/>
                <w:sz w:val="20"/>
                <w:szCs w:val="20"/>
                <w:lang w:val="ru-RU"/>
              </w:rPr>
              <w:t>ы</w:t>
            </w:r>
            <w:r w:rsidR="001C753F" w:rsidRPr="004E4911">
              <w:rPr>
                <w:rFonts w:ascii="Times New Roman" w:eastAsia="Times New Roman" w:hAnsi="Times New Roman"/>
                <w:sz w:val="20"/>
                <w:szCs w:val="20"/>
                <w:lang w:val="ru-RU"/>
              </w:rPr>
              <w:t>хр</w:t>
            </w:r>
            <w:r w:rsidR="001C753F" w:rsidRPr="004E4911">
              <w:rPr>
                <w:rFonts w:ascii="Times New Roman" w:eastAsia="Times New Roman" w:hAnsi="Times New Roman"/>
                <w:spacing w:val="-1"/>
                <w:sz w:val="20"/>
                <w:szCs w:val="20"/>
                <w:lang w:val="ru-RU"/>
              </w:rPr>
              <w:t>асс</w:t>
            </w:r>
            <w:r w:rsidR="001C753F" w:rsidRPr="004E4911">
              <w:rPr>
                <w:rFonts w:ascii="Times New Roman" w:eastAsia="Times New Roman" w:hAnsi="Times New Roman"/>
                <w:sz w:val="20"/>
                <w:szCs w:val="20"/>
                <w:lang w:val="ru-RU"/>
              </w:rPr>
              <w:t>тоян</w:t>
            </w:r>
            <w:r w:rsidR="001C753F" w:rsidRPr="004E4911">
              <w:rPr>
                <w:rFonts w:ascii="Times New Roman" w:eastAsia="Times New Roman" w:hAnsi="Times New Roman"/>
                <w:spacing w:val="-2"/>
                <w:sz w:val="20"/>
                <w:szCs w:val="20"/>
                <w:lang w:val="ru-RU"/>
              </w:rPr>
              <w:t>и</w:t>
            </w:r>
            <w:r w:rsidR="001C753F" w:rsidRPr="004E4911">
              <w:rPr>
                <w:rFonts w:ascii="Times New Roman" w:eastAsia="Times New Roman" w:hAnsi="Times New Roman"/>
                <w:sz w:val="20"/>
                <w:szCs w:val="20"/>
                <w:lang w:val="ru-RU"/>
              </w:rPr>
              <w:t xml:space="preserve">й до </w:t>
            </w:r>
            <w:r w:rsidR="001C753F" w:rsidRPr="004E4911">
              <w:rPr>
                <w:rFonts w:ascii="Times New Roman" w:eastAsia="Times New Roman" w:hAnsi="Times New Roman"/>
                <w:spacing w:val="-1"/>
                <w:sz w:val="20"/>
                <w:szCs w:val="20"/>
                <w:lang w:val="ru-RU"/>
              </w:rPr>
              <w:t>ма</w:t>
            </w:r>
            <w:r w:rsidR="001C753F" w:rsidRPr="004E4911">
              <w:rPr>
                <w:rFonts w:ascii="Times New Roman" w:eastAsia="Times New Roman" w:hAnsi="Times New Roman"/>
                <w:sz w:val="20"/>
                <w:szCs w:val="20"/>
                <w:lang w:val="ru-RU"/>
              </w:rPr>
              <w:t>ги</w:t>
            </w:r>
            <w:r w:rsidR="001C753F" w:rsidRPr="004E4911">
              <w:rPr>
                <w:rFonts w:ascii="Times New Roman" w:eastAsia="Times New Roman" w:hAnsi="Times New Roman"/>
                <w:spacing w:val="-1"/>
                <w:sz w:val="20"/>
                <w:szCs w:val="20"/>
                <w:lang w:val="ru-RU"/>
              </w:rPr>
              <w:t>с</w:t>
            </w:r>
            <w:r w:rsidR="001C753F" w:rsidRPr="004E4911">
              <w:rPr>
                <w:rFonts w:ascii="Times New Roman" w:eastAsia="Times New Roman" w:hAnsi="Times New Roman"/>
                <w:sz w:val="20"/>
                <w:szCs w:val="20"/>
                <w:lang w:val="ru-RU"/>
              </w:rPr>
              <w:t>тр</w:t>
            </w:r>
            <w:r w:rsidR="001C753F" w:rsidRPr="004E4911">
              <w:rPr>
                <w:rFonts w:ascii="Times New Roman" w:eastAsia="Times New Roman" w:hAnsi="Times New Roman"/>
                <w:spacing w:val="-1"/>
                <w:sz w:val="20"/>
                <w:szCs w:val="20"/>
                <w:lang w:val="ru-RU"/>
              </w:rPr>
              <w:t>а</w:t>
            </w:r>
            <w:r w:rsidR="001C753F" w:rsidRPr="004E4911">
              <w:rPr>
                <w:rFonts w:ascii="Times New Roman" w:eastAsia="Times New Roman" w:hAnsi="Times New Roman"/>
                <w:sz w:val="20"/>
                <w:szCs w:val="20"/>
                <w:lang w:val="ru-RU"/>
              </w:rPr>
              <w:t>льныхили про</w:t>
            </w:r>
            <w:r w:rsidR="001C753F" w:rsidRPr="004E4911">
              <w:rPr>
                <w:rFonts w:ascii="Times New Roman" w:eastAsia="Times New Roman" w:hAnsi="Times New Roman"/>
                <w:spacing w:val="-1"/>
                <w:sz w:val="20"/>
                <w:szCs w:val="20"/>
                <w:lang w:val="ru-RU"/>
              </w:rPr>
              <w:t>м</w:t>
            </w:r>
            <w:r w:rsidR="001C753F" w:rsidRPr="004E4911">
              <w:rPr>
                <w:rFonts w:ascii="Times New Roman" w:eastAsia="Times New Roman" w:hAnsi="Times New Roman"/>
                <w:sz w:val="20"/>
                <w:szCs w:val="20"/>
                <w:lang w:val="ru-RU"/>
              </w:rPr>
              <w:t>ышл</w:t>
            </w:r>
            <w:r w:rsidR="001C753F" w:rsidRPr="004E4911">
              <w:rPr>
                <w:rFonts w:ascii="Times New Roman" w:eastAsia="Times New Roman" w:hAnsi="Times New Roman"/>
                <w:spacing w:val="-2"/>
                <w:sz w:val="20"/>
                <w:szCs w:val="20"/>
                <w:lang w:val="ru-RU"/>
              </w:rPr>
              <w:t>е</w:t>
            </w:r>
            <w:r w:rsidR="001C753F" w:rsidRPr="004E4911">
              <w:rPr>
                <w:rFonts w:ascii="Times New Roman" w:eastAsia="Times New Roman" w:hAnsi="Times New Roman"/>
                <w:sz w:val="20"/>
                <w:szCs w:val="20"/>
                <w:lang w:val="ru-RU"/>
              </w:rPr>
              <w:t>нныхт</w:t>
            </w:r>
            <w:r w:rsidR="001C753F" w:rsidRPr="004E4911">
              <w:rPr>
                <w:rFonts w:ascii="Times New Roman" w:eastAsia="Times New Roman" w:hAnsi="Times New Roman"/>
                <w:spacing w:val="2"/>
                <w:sz w:val="20"/>
                <w:szCs w:val="20"/>
                <w:lang w:val="ru-RU"/>
              </w:rPr>
              <w:t>р</w:t>
            </w:r>
            <w:r w:rsidR="001C753F" w:rsidRPr="004E4911">
              <w:rPr>
                <w:rFonts w:ascii="Times New Roman" w:eastAsia="Times New Roman" w:hAnsi="Times New Roman"/>
                <w:spacing w:val="-8"/>
                <w:sz w:val="20"/>
                <w:szCs w:val="20"/>
                <w:lang w:val="ru-RU"/>
              </w:rPr>
              <w:t>у</w:t>
            </w:r>
            <w:r w:rsidR="001C753F" w:rsidRPr="004E4911">
              <w:rPr>
                <w:rFonts w:ascii="Times New Roman" w:eastAsia="Times New Roman" w:hAnsi="Times New Roman"/>
                <w:sz w:val="20"/>
                <w:szCs w:val="20"/>
                <w:lang w:val="ru-RU"/>
              </w:rPr>
              <w:t>бо</w:t>
            </w:r>
            <w:r w:rsidR="001C753F" w:rsidRPr="004E4911">
              <w:rPr>
                <w:rFonts w:ascii="Times New Roman" w:eastAsia="Times New Roman" w:hAnsi="Times New Roman"/>
                <w:spacing w:val="3"/>
                <w:sz w:val="20"/>
                <w:szCs w:val="20"/>
                <w:lang w:val="ru-RU"/>
              </w:rPr>
              <w:t>п</w:t>
            </w:r>
            <w:r w:rsidR="001C753F" w:rsidRPr="004E4911">
              <w:rPr>
                <w:rFonts w:ascii="Times New Roman" w:eastAsia="Times New Roman" w:hAnsi="Times New Roman"/>
                <w:sz w:val="20"/>
                <w:szCs w:val="20"/>
                <w:lang w:val="ru-RU"/>
              </w:rPr>
              <w:t>роводов (</w:t>
            </w:r>
            <w:r w:rsidR="001C753F" w:rsidRPr="004E4911">
              <w:rPr>
                <w:rFonts w:ascii="Times New Roman" w:eastAsia="Times New Roman" w:hAnsi="Times New Roman"/>
                <w:spacing w:val="-1"/>
                <w:sz w:val="20"/>
                <w:szCs w:val="20"/>
                <w:lang w:val="ru-RU"/>
              </w:rPr>
              <w:t>га</w:t>
            </w:r>
            <w:r w:rsidR="001C753F" w:rsidRPr="004E4911">
              <w:rPr>
                <w:rFonts w:ascii="Times New Roman" w:eastAsia="Times New Roman" w:hAnsi="Times New Roman"/>
                <w:sz w:val="20"/>
                <w:szCs w:val="20"/>
                <w:lang w:val="ru-RU"/>
              </w:rPr>
              <w:t>зопроводо</w:t>
            </w:r>
            <w:r w:rsidR="001C753F" w:rsidRPr="004E4911">
              <w:rPr>
                <w:rFonts w:ascii="Times New Roman" w:eastAsia="Times New Roman" w:hAnsi="Times New Roman"/>
                <w:spacing w:val="-1"/>
                <w:sz w:val="20"/>
                <w:szCs w:val="20"/>
                <w:lang w:val="ru-RU"/>
              </w:rPr>
              <w:t>в</w:t>
            </w:r>
            <w:r w:rsidR="001C753F" w:rsidRPr="004E4911">
              <w:rPr>
                <w:rFonts w:ascii="Times New Roman" w:eastAsia="Times New Roman" w:hAnsi="Times New Roman"/>
                <w:sz w:val="20"/>
                <w:szCs w:val="20"/>
                <w:lang w:val="ru-RU"/>
              </w:rPr>
              <w:t>, н</w:t>
            </w:r>
            <w:r w:rsidR="001C753F" w:rsidRPr="004E4911">
              <w:rPr>
                <w:rFonts w:ascii="Times New Roman" w:eastAsia="Times New Roman" w:hAnsi="Times New Roman"/>
                <w:spacing w:val="-1"/>
                <w:sz w:val="20"/>
                <w:szCs w:val="20"/>
                <w:lang w:val="ru-RU"/>
              </w:rPr>
              <w:t>е</w:t>
            </w:r>
            <w:r w:rsidR="001C753F" w:rsidRPr="004E4911">
              <w:rPr>
                <w:rFonts w:ascii="Times New Roman" w:eastAsia="Times New Roman" w:hAnsi="Times New Roman"/>
                <w:sz w:val="20"/>
                <w:szCs w:val="20"/>
                <w:lang w:val="ru-RU"/>
              </w:rPr>
              <w:t>фт</w:t>
            </w:r>
            <w:r w:rsidR="001C753F" w:rsidRPr="004E4911">
              <w:rPr>
                <w:rFonts w:ascii="Times New Roman" w:eastAsia="Times New Roman" w:hAnsi="Times New Roman"/>
                <w:spacing w:val="-1"/>
                <w:sz w:val="20"/>
                <w:szCs w:val="20"/>
                <w:lang w:val="ru-RU"/>
              </w:rPr>
              <w:t>е</w:t>
            </w:r>
            <w:r w:rsidR="001C753F" w:rsidRPr="004E4911">
              <w:rPr>
                <w:rFonts w:ascii="Times New Roman" w:eastAsia="Times New Roman" w:hAnsi="Times New Roman"/>
                <w:sz w:val="20"/>
                <w:szCs w:val="20"/>
                <w:lang w:val="ru-RU"/>
              </w:rPr>
              <w:t>п</w:t>
            </w:r>
            <w:r w:rsidR="001C753F" w:rsidRPr="004E4911">
              <w:rPr>
                <w:rFonts w:ascii="Times New Roman" w:eastAsia="Times New Roman" w:hAnsi="Times New Roman"/>
                <w:spacing w:val="-3"/>
                <w:sz w:val="20"/>
                <w:szCs w:val="20"/>
                <w:lang w:val="ru-RU"/>
              </w:rPr>
              <w:t>р</w:t>
            </w:r>
            <w:r w:rsidR="001C753F" w:rsidRPr="004E4911">
              <w:rPr>
                <w:rFonts w:ascii="Times New Roman" w:eastAsia="Times New Roman" w:hAnsi="Times New Roman"/>
                <w:sz w:val="20"/>
                <w:szCs w:val="20"/>
                <w:lang w:val="ru-RU"/>
              </w:rPr>
              <w:t>оводови н</w:t>
            </w:r>
            <w:r w:rsidR="001C753F" w:rsidRPr="004E4911">
              <w:rPr>
                <w:rFonts w:ascii="Times New Roman" w:eastAsia="Times New Roman" w:hAnsi="Times New Roman"/>
                <w:spacing w:val="-1"/>
                <w:sz w:val="20"/>
                <w:szCs w:val="20"/>
                <w:lang w:val="ru-RU"/>
              </w:rPr>
              <w:t>е</w:t>
            </w:r>
            <w:r w:rsidR="001C753F" w:rsidRPr="004E4911">
              <w:rPr>
                <w:rFonts w:ascii="Times New Roman" w:eastAsia="Times New Roman" w:hAnsi="Times New Roman"/>
                <w:sz w:val="20"/>
                <w:szCs w:val="20"/>
                <w:lang w:val="ru-RU"/>
              </w:rPr>
              <w:t>фт</w:t>
            </w:r>
            <w:r w:rsidR="001C753F" w:rsidRPr="004E4911">
              <w:rPr>
                <w:rFonts w:ascii="Times New Roman" w:eastAsia="Times New Roman" w:hAnsi="Times New Roman"/>
                <w:spacing w:val="-1"/>
                <w:sz w:val="20"/>
                <w:szCs w:val="20"/>
                <w:lang w:val="ru-RU"/>
              </w:rPr>
              <w:t>е</w:t>
            </w:r>
            <w:r w:rsidR="001C753F" w:rsidRPr="004E4911">
              <w:rPr>
                <w:rFonts w:ascii="Times New Roman" w:eastAsia="Times New Roman" w:hAnsi="Times New Roman"/>
                <w:sz w:val="20"/>
                <w:szCs w:val="20"/>
                <w:lang w:val="ru-RU"/>
              </w:rPr>
              <w:t>про</w:t>
            </w:r>
            <w:r w:rsidR="001C753F" w:rsidRPr="004E4911">
              <w:rPr>
                <w:rFonts w:ascii="Times New Roman" w:eastAsia="Times New Roman" w:hAnsi="Times New Roman"/>
                <w:spacing w:val="2"/>
                <w:sz w:val="20"/>
                <w:szCs w:val="20"/>
                <w:lang w:val="ru-RU"/>
              </w:rPr>
              <w:t>д</w:t>
            </w:r>
            <w:r w:rsidR="001C753F" w:rsidRPr="004E4911">
              <w:rPr>
                <w:rFonts w:ascii="Times New Roman" w:eastAsia="Times New Roman" w:hAnsi="Times New Roman"/>
                <w:spacing w:val="-8"/>
                <w:sz w:val="20"/>
                <w:szCs w:val="20"/>
                <w:lang w:val="ru-RU"/>
              </w:rPr>
              <w:t>у</w:t>
            </w:r>
            <w:r w:rsidR="001C753F" w:rsidRPr="004E4911">
              <w:rPr>
                <w:rFonts w:ascii="Times New Roman" w:eastAsia="Times New Roman" w:hAnsi="Times New Roman"/>
                <w:sz w:val="20"/>
                <w:szCs w:val="20"/>
                <w:lang w:val="ru-RU"/>
              </w:rPr>
              <w:t>ктопроводо</w:t>
            </w:r>
            <w:r w:rsidR="001C753F" w:rsidRPr="004E4911">
              <w:rPr>
                <w:rFonts w:ascii="Times New Roman" w:eastAsia="Times New Roman" w:hAnsi="Times New Roman"/>
                <w:spacing w:val="-1"/>
                <w:sz w:val="20"/>
                <w:szCs w:val="20"/>
                <w:lang w:val="ru-RU"/>
              </w:rPr>
              <w:t>в</w:t>
            </w:r>
            <w:r w:rsidR="001C753F" w:rsidRPr="004E4911">
              <w:rPr>
                <w:rFonts w:ascii="Times New Roman" w:eastAsia="Times New Roman" w:hAnsi="Times New Roman"/>
                <w:sz w:val="20"/>
                <w:szCs w:val="20"/>
                <w:lang w:val="ru-RU"/>
              </w:rPr>
              <w:t xml:space="preserve">, </w:t>
            </w:r>
            <w:r w:rsidR="001C753F" w:rsidRPr="004E4911">
              <w:rPr>
                <w:rFonts w:ascii="Times New Roman" w:eastAsia="Times New Roman" w:hAnsi="Times New Roman"/>
                <w:spacing w:val="-1"/>
                <w:sz w:val="20"/>
                <w:szCs w:val="20"/>
                <w:lang w:val="ru-RU"/>
              </w:rPr>
              <w:t>амм</w:t>
            </w:r>
            <w:r w:rsidR="001C753F" w:rsidRPr="004E4911">
              <w:rPr>
                <w:rFonts w:ascii="Times New Roman" w:eastAsia="Times New Roman" w:hAnsi="Times New Roman"/>
                <w:sz w:val="20"/>
                <w:szCs w:val="20"/>
                <w:lang w:val="ru-RU"/>
              </w:rPr>
              <w:t>и</w:t>
            </w:r>
            <w:r w:rsidR="001C753F" w:rsidRPr="004E4911">
              <w:rPr>
                <w:rFonts w:ascii="Times New Roman" w:eastAsia="Times New Roman" w:hAnsi="Times New Roman"/>
                <w:spacing w:val="-1"/>
                <w:sz w:val="20"/>
                <w:szCs w:val="20"/>
                <w:lang w:val="ru-RU"/>
              </w:rPr>
              <w:t>а</w:t>
            </w:r>
            <w:r w:rsidR="001C753F" w:rsidRPr="004E4911">
              <w:rPr>
                <w:rFonts w:ascii="Times New Roman" w:eastAsia="Times New Roman" w:hAnsi="Times New Roman"/>
                <w:sz w:val="20"/>
                <w:szCs w:val="20"/>
                <w:lang w:val="ru-RU"/>
              </w:rPr>
              <w:t>копроводо</w:t>
            </w:r>
            <w:r w:rsidR="001C753F" w:rsidRPr="004E4911">
              <w:rPr>
                <w:rFonts w:ascii="Times New Roman" w:eastAsia="Times New Roman" w:hAnsi="Times New Roman"/>
                <w:spacing w:val="-1"/>
                <w:sz w:val="20"/>
                <w:szCs w:val="20"/>
                <w:lang w:val="ru-RU"/>
              </w:rPr>
              <w:t>в</w:t>
            </w:r>
            <w:r w:rsidR="001C753F" w:rsidRPr="004E4911">
              <w:rPr>
                <w:rFonts w:ascii="Times New Roman" w:eastAsia="Times New Roman" w:hAnsi="Times New Roman"/>
                <w:sz w:val="20"/>
                <w:szCs w:val="20"/>
                <w:lang w:val="ru-RU"/>
              </w:rPr>
              <w:t>)</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 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кон от 31.03.1999 № 6</w:t>
            </w:r>
            <w:r w:rsidRPr="004E4911">
              <w:rPr>
                <w:rFonts w:ascii="Times New Roman" w:eastAsia="Times New Roman" w:hAnsi="Times New Roman"/>
                <w:spacing w:val="3"/>
                <w:sz w:val="20"/>
                <w:szCs w:val="20"/>
                <w:lang w:val="ru-RU"/>
              </w:rPr>
              <w:t>9</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 xml:space="preserve">ФЗ </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О 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бж</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 в Рос</w:t>
            </w:r>
            <w:r w:rsidRPr="004E4911">
              <w:rPr>
                <w:rFonts w:ascii="Times New Roman" w:eastAsia="Times New Roman" w:hAnsi="Times New Roman"/>
                <w:spacing w:val="-2"/>
                <w:sz w:val="20"/>
                <w:szCs w:val="20"/>
                <w:lang w:val="ru-RU"/>
              </w:rPr>
              <w:t>си</w:t>
            </w:r>
            <w:r w:rsidRPr="004E4911">
              <w:rPr>
                <w:rFonts w:ascii="Times New Roman" w:eastAsia="Times New Roman" w:hAnsi="Times New Roman"/>
                <w:sz w:val="20"/>
                <w:szCs w:val="20"/>
                <w:lang w:val="ru-RU"/>
              </w:rPr>
              <w:t>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w:t>
            </w:r>
            <w:r w:rsidRPr="004E4911">
              <w:rPr>
                <w:rFonts w:ascii="Times New Roman" w:eastAsia="Times New Roman" w:hAnsi="Times New Roman"/>
                <w:spacing w:val="3"/>
                <w:sz w:val="20"/>
                <w:szCs w:val="20"/>
                <w:lang w:val="ru-RU"/>
              </w:rPr>
              <w:t>и</w:t>
            </w:r>
            <w:r w:rsidRPr="004E4911">
              <w:rPr>
                <w:rFonts w:ascii="Times New Roman" w:eastAsia="Times New Roman" w:hAnsi="Times New Roman"/>
                <w:spacing w:val="-10"/>
                <w:sz w:val="20"/>
                <w:szCs w:val="20"/>
                <w:lang w:val="ru-RU"/>
              </w:rPr>
              <w:t>»</w:t>
            </w:r>
            <w:r w:rsidRPr="004E4911">
              <w:rPr>
                <w:rFonts w:ascii="Times New Roman" w:eastAsia="Times New Roman" w:hAnsi="Times New Roman"/>
                <w:sz w:val="20"/>
                <w:szCs w:val="20"/>
                <w:lang w:val="ru-RU"/>
              </w:rPr>
              <w:t>;</w:t>
            </w:r>
          </w:p>
          <w:p w:rsidR="001C753F" w:rsidRPr="004E4911" w:rsidRDefault="001C753F" w:rsidP="0066486F">
            <w:pPr>
              <w:pStyle w:val="TableParagraph"/>
              <w:tabs>
                <w:tab w:val="left" w:pos="1193"/>
                <w:tab w:val="left" w:pos="1231"/>
                <w:tab w:val="left" w:pos="1414"/>
                <w:tab w:val="left" w:pos="1778"/>
                <w:tab w:val="left" w:pos="1948"/>
                <w:tab w:val="left" w:pos="2517"/>
                <w:tab w:val="left" w:pos="2958"/>
                <w:tab w:val="left" w:pos="3181"/>
                <w:tab w:val="left" w:pos="3301"/>
                <w:tab w:val="left" w:pos="3442"/>
                <w:tab w:val="left" w:pos="3901"/>
                <w:tab w:val="left" w:pos="4192"/>
                <w:tab w:val="left" w:pos="4328"/>
                <w:tab w:val="left" w:pos="5086"/>
                <w:tab w:val="left" w:pos="5221"/>
                <w:tab w:val="left" w:pos="5510"/>
              </w:tabs>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 xml:space="preserve">й </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 xml:space="preserve">иот 08.09.2017 № 1083 </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 xml:space="preserve">Об </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 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 xml:space="preserve">вил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ны </w:t>
            </w:r>
            <w:r w:rsidRPr="004E4911">
              <w:rPr>
                <w:rFonts w:ascii="Times New Roman" w:eastAsia="Times New Roman" w:hAnsi="Times New Roman"/>
                <w:spacing w:val="-1"/>
                <w:sz w:val="20"/>
                <w:szCs w:val="20"/>
                <w:lang w:val="ru-RU"/>
              </w:rPr>
              <w:t>ма</w:t>
            </w:r>
            <w:r w:rsidRPr="004E4911">
              <w:rPr>
                <w:rFonts w:ascii="Times New Roman" w:eastAsia="Times New Roman" w:hAnsi="Times New Roman"/>
                <w:sz w:val="20"/>
                <w:szCs w:val="20"/>
                <w:lang w:val="ru-RU"/>
              </w:rPr>
              <w:t>ги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льных 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р</w:t>
            </w:r>
            <w:r w:rsidRPr="004E4911">
              <w:rPr>
                <w:rFonts w:ascii="Times New Roman" w:eastAsia="Times New Roman" w:hAnsi="Times New Roman"/>
                <w:sz w:val="20"/>
                <w:szCs w:val="20"/>
                <w:lang w:val="ru-RU"/>
              </w:rPr>
              <w:t xml:space="preserve">оводов и о </w:t>
            </w:r>
            <w:r w:rsidRPr="004E4911">
              <w:rPr>
                <w:rFonts w:ascii="Times New Roman" w:eastAsia="Times New Roman" w:hAnsi="Times New Roman"/>
                <w:spacing w:val="3"/>
                <w:sz w:val="20"/>
                <w:szCs w:val="20"/>
                <w:lang w:val="ru-RU"/>
              </w:rPr>
              <w:t>в</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есе</w:t>
            </w:r>
            <w:r w:rsidRPr="004E4911">
              <w:rPr>
                <w:rFonts w:ascii="Times New Roman" w:eastAsia="Times New Roman" w:hAnsi="Times New Roman"/>
                <w:sz w:val="20"/>
                <w:szCs w:val="20"/>
                <w:lang w:val="ru-RU"/>
              </w:rPr>
              <w:t>нии из</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 в Полож</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 о пр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нии в фед</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льный 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 вл</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ти (</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го 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рритори</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ьн</w:t>
            </w:r>
            <w:r w:rsidRPr="004E4911">
              <w:rPr>
                <w:rFonts w:ascii="Times New Roman" w:eastAsia="Times New Roman" w:hAnsi="Times New Roman"/>
                <w:sz w:val="20"/>
                <w:szCs w:val="20"/>
                <w:lang w:val="ru-RU"/>
              </w:rPr>
              <w:t>ые 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w:t>
            </w:r>
            <w:r w:rsidRPr="004E4911">
              <w:rPr>
                <w:rFonts w:ascii="Times New Roman" w:eastAsia="Times New Roman" w:hAnsi="Times New Roman"/>
                <w:spacing w:val="-2"/>
                <w:sz w:val="20"/>
                <w:szCs w:val="20"/>
                <w:lang w:val="ru-RU"/>
              </w:rPr>
              <w:t>)</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z w:val="20"/>
                <w:szCs w:val="20"/>
                <w:lang w:val="ru-RU"/>
              </w:rPr>
              <w:t>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че</w:t>
            </w:r>
            <w:r w:rsidRPr="004E4911">
              <w:rPr>
                <w:rFonts w:ascii="Times New Roman" w:eastAsia="Times New Roman" w:hAnsi="Times New Roman"/>
                <w:sz w:val="20"/>
                <w:szCs w:val="20"/>
                <w:lang w:val="ru-RU"/>
              </w:rPr>
              <w:t>нныйПр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твомРо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xml:space="preserve">ции на </w:t>
            </w:r>
            <w:r w:rsidRPr="004E4911">
              <w:rPr>
                <w:rFonts w:ascii="Times New Roman" w:eastAsia="Times New Roman" w:hAnsi="Times New Roman"/>
                <w:sz w:val="20"/>
                <w:szCs w:val="20"/>
                <w:lang w:val="ru-RU"/>
              </w:rPr>
              <w:lastRenderedPageBreak/>
              <w:t>о</w:t>
            </w:r>
            <w:r w:rsidRPr="004E4911">
              <w:rPr>
                <w:rFonts w:ascii="Times New Roman" w:eastAsia="Times New Roman" w:hAnsi="Times New Roman"/>
                <w:spacing w:val="3"/>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щ</w:t>
            </w:r>
            <w:r w:rsidRPr="004E4911">
              <w:rPr>
                <w:rFonts w:ascii="Times New Roman" w:eastAsia="Times New Roman" w:hAnsi="Times New Roman"/>
                <w:spacing w:val="-1"/>
                <w:sz w:val="20"/>
                <w:szCs w:val="20"/>
                <w:lang w:val="ru-RU"/>
              </w:rPr>
              <w:t>ес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1"/>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ние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нного 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z w:val="20"/>
                <w:szCs w:val="20"/>
                <w:lang w:val="ru-RU"/>
              </w:rPr>
              <w:t xml:space="preserve">ового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нной</w:t>
            </w:r>
            <w:r w:rsidRPr="004E4911">
              <w:rPr>
                <w:rFonts w:ascii="Times New Roman" w:eastAsia="Times New Roman" w:hAnsi="Times New Roman"/>
                <w:sz w:val="20"/>
                <w:szCs w:val="20"/>
                <w:lang w:val="ru-RU"/>
              </w:rPr>
              <w:tab/>
              <w:t xml:space="preserve"> 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ги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ции</w:t>
            </w:r>
            <w:r w:rsidRPr="004E4911">
              <w:rPr>
                <w:rFonts w:ascii="Times New Roman" w:eastAsia="Times New Roman" w:hAnsi="Times New Roman"/>
                <w:sz w:val="20"/>
                <w:szCs w:val="20"/>
                <w:lang w:val="ru-RU"/>
              </w:rPr>
              <w:tab/>
              <w:t xml:space="preserve"> 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 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ние Единого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нного 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тран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движи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ти и пр</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 xml:space="preserve">ние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ний,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щи</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 в Ед</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ном 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3"/>
                <w:sz w:val="20"/>
                <w:szCs w:val="20"/>
                <w:lang w:val="ru-RU"/>
              </w:rPr>
              <w:t>у</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нном р</w:t>
            </w:r>
            <w:r w:rsidRPr="004E4911">
              <w:rPr>
                <w:rFonts w:ascii="Times New Roman" w:eastAsia="Times New Roman" w:hAnsi="Times New Roman"/>
                <w:spacing w:val="-1"/>
                <w:sz w:val="20"/>
                <w:szCs w:val="20"/>
                <w:lang w:val="ru-RU"/>
              </w:rPr>
              <w:t>еес</w:t>
            </w:r>
            <w:r w:rsidR="006F3FAC" w:rsidRPr="004E4911">
              <w:rPr>
                <w:rFonts w:ascii="Times New Roman" w:eastAsia="Times New Roman" w:hAnsi="Times New Roman"/>
                <w:sz w:val="20"/>
                <w:szCs w:val="20"/>
                <w:lang w:val="ru-RU"/>
              </w:rPr>
              <w:t xml:space="preserve">тре </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движи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ти, фед</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льны</w:t>
            </w:r>
            <w:r w:rsidRPr="004E4911">
              <w:rPr>
                <w:rFonts w:ascii="Times New Roman" w:eastAsia="Times New Roman" w:hAnsi="Times New Roman"/>
                <w:spacing w:val="-2"/>
                <w:sz w:val="20"/>
                <w:szCs w:val="20"/>
                <w:lang w:val="ru-RU"/>
              </w:rPr>
              <w:t>м</w:t>
            </w:r>
            <w:r w:rsidRPr="004E4911">
              <w:rPr>
                <w:rFonts w:ascii="Times New Roman" w:eastAsia="Times New Roman" w:hAnsi="Times New Roman"/>
                <w:sz w:val="20"/>
                <w:szCs w:val="20"/>
                <w:lang w:val="ru-RU"/>
              </w:rPr>
              <w:t>и 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ам</w:t>
            </w:r>
            <w:r w:rsidRPr="004E4911">
              <w:rPr>
                <w:rFonts w:ascii="Times New Roman" w:eastAsia="Times New Roman" w:hAnsi="Times New Roman"/>
                <w:sz w:val="20"/>
                <w:szCs w:val="20"/>
                <w:lang w:val="ru-RU"/>
              </w:rPr>
              <w:t>и 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пол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йвл</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,орг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ам</w:t>
            </w:r>
            <w:r w:rsidRPr="004E4911">
              <w:rPr>
                <w:rFonts w:ascii="Times New Roman" w:eastAsia="Times New Roman" w:hAnsi="Times New Roman"/>
                <w:sz w:val="20"/>
                <w:szCs w:val="20"/>
                <w:lang w:val="ru-RU"/>
              </w:rPr>
              <w:t>иго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твеннойвл</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ти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 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z w:val="20"/>
                <w:szCs w:val="20"/>
                <w:lang w:val="ru-RU"/>
              </w:rPr>
              <w:t>ий</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кой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ции и орг</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1"/>
                <w:sz w:val="20"/>
                <w:szCs w:val="20"/>
                <w:lang w:val="ru-RU"/>
              </w:rPr>
              <w:t>мес</w:t>
            </w:r>
            <w:r w:rsidRPr="004E4911">
              <w:rPr>
                <w:rFonts w:ascii="Times New Roman" w:eastAsia="Times New Roman" w:hAnsi="Times New Roman"/>
                <w:sz w:val="20"/>
                <w:szCs w:val="20"/>
                <w:lang w:val="ru-RU"/>
              </w:rPr>
              <w:t xml:space="preserve">тного </w:t>
            </w:r>
            <w:r w:rsidRPr="004E4911">
              <w:rPr>
                <w:rFonts w:ascii="Times New Roman" w:eastAsia="Times New Roman" w:hAnsi="Times New Roman"/>
                <w:spacing w:val="-1"/>
                <w:sz w:val="20"/>
                <w:szCs w:val="20"/>
                <w:lang w:val="ru-RU"/>
              </w:rPr>
              <w:t>сам</w:t>
            </w:r>
            <w:r w:rsidRPr="004E4911">
              <w:rPr>
                <w:rFonts w:ascii="Times New Roman" w:eastAsia="Times New Roman" w:hAnsi="Times New Roman"/>
                <w:spacing w:val="4"/>
                <w:sz w:val="20"/>
                <w:szCs w:val="20"/>
                <w:lang w:val="ru-RU"/>
              </w:rPr>
              <w:t>о</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вл</w:t>
            </w:r>
            <w:r w:rsidRPr="004E4911">
              <w:rPr>
                <w:rFonts w:ascii="Times New Roman" w:eastAsia="Times New Roman" w:hAnsi="Times New Roman"/>
                <w:spacing w:val="-2"/>
                <w:sz w:val="20"/>
                <w:szCs w:val="20"/>
                <w:lang w:val="ru-RU"/>
              </w:rPr>
              <w:t>е</w:t>
            </w:r>
            <w:r w:rsidR="006F3FAC" w:rsidRPr="004E4911">
              <w:rPr>
                <w:rFonts w:ascii="Times New Roman" w:eastAsia="Times New Roman" w:hAnsi="Times New Roman"/>
                <w:sz w:val="20"/>
                <w:szCs w:val="20"/>
                <w:lang w:val="ru-RU"/>
              </w:rPr>
              <w:t xml:space="preserve">ния </w:t>
            </w:r>
            <w:r w:rsidRPr="004E4911">
              <w:rPr>
                <w:rFonts w:ascii="Times New Roman" w:eastAsia="Times New Roman" w:hAnsi="Times New Roman"/>
                <w:sz w:val="20"/>
                <w:szCs w:val="20"/>
                <w:lang w:val="ru-RU"/>
              </w:rPr>
              <w:t>до</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ол</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z w:val="20"/>
                <w:szCs w:val="20"/>
                <w:lang w:val="ru-RU"/>
              </w:rPr>
              <w:t>ит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 xml:space="preserve">ных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w:t>
            </w:r>
            <w:r w:rsidRPr="004E4911">
              <w:rPr>
                <w:rFonts w:ascii="Times New Roman" w:eastAsia="Times New Roman" w:hAnsi="Times New Roman"/>
                <w:spacing w:val="-2"/>
                <w:sz w:val="20"/>
                <w:szCs w:val="20"/>
                <w:lang w:val="ru-RU"/>
              </w:rPr>
              <w:t>й</w:t>
            </w:r>
            <w:r w:rsidRPr="004E4911">
              <w:rPr>
                <w:rFonts w:ascii="Times New Roman" w:eastAsia="Times New Roman" w:hAnsi="Times New Roman"/>
                <w:sz w:val="20"/>
                <w:szCs w:val="20"/>
                <w:lang w:val="ru-RU"/>
              </w:rPr>
              <w:t>, во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производи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хна</w:t>
            </w:r>
            <w:r w:rsidRPr="004E4911">
              <w:rPr>
                <w:rFonts w:ascii="Times New Roman" w:eastAsia="Times New Roman" w:hAnsi="Times New Roman"/>
                <w:spacing w:val="3"/>
                <w:sz w:val="20"/>
                <w:szCs w:val="20"/>
                <w:lang w:val="ru-RU"/>
              </w:rPr>
              <w:t>п</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бл</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тров</w:t>
            </w:r>
            <w:r w:rsidRPr="004E4911">
              <w:rPr>
                <w:rFonts w:ascii="Times New Roman" w:eastAsia="Times New Roman" w:hAnsi="Times New Roman"/>
                <w:spacing w:val="-1"/>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рта</w:t>
            </w:r>
            <w:r w:rsidRPr="004E4911">
              <w:rPr>
                <w:rFonts w:ascii="Times New Roman" w:eastAsia="Times New Roman" w:hAnsi="Times New Roman"/>
                <w:spacing w:val="4"/>
                <w:sz w:val="20"/>
                <w:szCs w:val="20"/>
                <w:lang w:val="ru-RU"/>
              </w:rPr>
              <w:t>х</w:t>
            </w:r>
            <w:r w:rsidRPr="004E4911">
              <w:rPr>
                <w:rFonts w:ascii="Times New Roman" w:eastAsia="Times New Roman" w:hAnsi="Times New Roman"/>
                <w:sz w:val="20"/>
                <w:szCs w:val="20"/>
                <w:lang w:val="ru-RU"/>
              </w:rPr>
              <w:t>» (пр</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томтр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ний</w:t>
            </w:r>
            <w:hyperlink r:id="rId77">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и106</w:t>
              </w:r>
            </w:hyperlink>
            <w:r w:rsidRPr="004E4911">
              <w:rPr>
                <w:rFonts w:ascii="Times New Roman" w:eastAsia="Times New Roman" w:hAnsi="Times New Roman"/>
                <w:sz w:val="20"/>
                <w:szCs w:val="20"/>
                <w:lang w:val="ru-RU"/>
              </w:rPr>
              <w:t>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 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w:t>
            </w:r>
            <w:r w:rsidRPr="004E4911">
              <w:rPr>
                <w:rFonts w:ascii="Times New Roman" w:eastAsia="Times New Roman" w:hAnsi="Times New Roman"/>
                <w:spacing w:val="1"/>
                <w:sz w:val="20"/>
                <w:szCs w:val="20"/>
                <w:lang w:val="ru-RU"/>
              </w:rPr>
              <w:t>в</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78">
              <w:r w:rsidRPr="004E4911">
                <w:rPr>
                  <w:rFonts w:ascii="Times New Roman" w:eastAsia="Times New Roman" w:hAnsi="Times New Roman"/>
                  <w:spacing w:val="-1"/>
                  <w:sz w:val="20"/>
                  <w:szCs w:val="20"/>
                  <w:lang w:val="ru-RU"/>
                </w:rPr>
                <w:t>час</w:t>
              </w:r>
              <w:r w:rsidRPr="004E4911">
                <w:rPr>
                  <w:rFonts w:ascii="Times New Roman" w:eastAsia="Times New Roman" w:hAnsi="Times New Roman"/>
                  <w:sz w:val="20"/>
                  <w:szCs w:val="20"/>
                  <w:lang w:val="ru-RU"/>
                </w:rPr>
                <w:t>тью16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ьи26</w:t>
              </w:r>
            </w:hyperlink>
            <w:r w:rsidRPr="004E4911">
              <w:rPr>
                <w:rFonts w:ascii="Times New Roman" w:eastAsia="Times New Roman" w:hAnsi="Times New Roman"/>
                <w:sz w:val="20"/>
                <w:szCs w:val="20"/>
                <w:lang w:val="ru-RU"/>
              </w:rPr>
              <w:t>ФЗот 03.08.2018 №342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ФЗ</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иот 20.11.2000№878</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Об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рж</w:t>
            </w:r>
            <w:r w:rsidRPr="004E4911">
              <w:rPr>
                <w:rFonts w:ascii="Times New Roman" w:eastAsia="Times New Roman" w:hAnsi="Times New Roman"/>
                <w:spacing w:val="2"/>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нииПр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вило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ны г</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зор</w:t>
            </w:r>
            <w:r w:rsidRPr="004E4911">
              <w:rPr>
                <w:rFonts w:ascii="Times New Roman" w:eastAsia="Times New Roman" w:hAnsi="Times New Roman"/>
                <w:spacing w:val="-1"/>
                <w:sz w:val="20"/>
                <w:szCs w:val="20"/>
                <w:lang w:val="ru-RU"/>
              </w:rPr>
              <w:t>ас</w:t>
            </w:r>
            <w:r w:rsidRPr="004E4911">
              <w:rPr>
                <w:rFonts w:ascii="Times New Roman" w:eastAsia="Times New Roman" w:hAnsi="Times New Roman"/>
                <w:sz w:val="20"/>
                <w:szCs w:val="20"/>
                <w:lang w:val="ru-RU"/>
              </w:rPr>
              <w:t>пр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льных </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5"/>
                <w:sz w:val="20"/>
                <w:szCs w:val="20"/>
                <w:lang w:val="ru-RU"/>
              </w:rPr>
              <w:t>й</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вилао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w:t>
            </w:r>
            <w:r w:rsidRPr="004E4911">
              <w:rPr>
                <w:rFonts w:ascii="Times New Roman" w:eastAsia="Times New Roman" w:hAnsi="Times New Roman"/>
                <w:spacing w:val="-1"/>
                <w:sz w:val="20"/>
                <w:szCs w:val="20"/>
                <w:lang w:val="ru-RU"/>
              </w:rPr>
              <w:t>ма</w:t>
            </w:r>
            <w:r w:rsidRPr="004E4911">
              <w:rPr>
                <w:rFonts w:ascii="Times New Roman" w:eastAsia="Times New Roman" w:hAnsi="Times New Roman"/>
                <w:spacing w:val="2"/>
                <w:sz w:val="20"/>
                <w:szCs w:val="20"/>
                <w:lang w:val="ru-RU"/>
              </w:rPr>
              <w:t>г</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хт</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бо</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роводов</w:t>
            </w:r>
            <w:r w:rsidRPr="004E4911">
              <w:rPr>
                <w:rFonts w:ascii="Times New Roman" w:eastAsia="Times New Roman" w:hAnsi="Times New Roman"/>
                <w:spacing w:val="3"/>
                <w:sz w:val="20"/>
                <w:szCs w:val="20"/>
                <w:lang w:val="ru-RU"/>
              </w:rPr>
              <w:t>(</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в. М</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нт</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пэ</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ргоРФ29.04.1992,П</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w:t>
            </w:r>
            <w:r w:rsidRPr="004E4911">
              <w:rPr>
                <w:rFonts w:ascii="Times New Roman" w:eastAsia="Times New Roman" w:hAnsi="Times New Roman"/>
                <w:spacing w:val="3"/>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м Госгорт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з</w:t>
            </w:r>
            <w:r w:rsidRPr="004E4911">
              <w:rPr>
                <w:rFonts w:ascii="Times New Roman" w:eastAsia="Times New Roman" w:hAnsi="Times New Roman"/>
                <w:sz w:val="20"/>
                <w:szCs w:val="20"/>
                <w:lang w:val="ru-RU"/>
              </w:rPr>
              <w:t xml:space="preserve">ораРФ </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 22.04.1992 №9) (</w:t>
            </w:r>
            <w:r w:rsidRPr="004E4911">
              <w:rPr>
                <w:rFonts w:ascii="Times New Roman" w:eastAsia="Times New Roman" w:hAnsi="Times New Roman"/>
                <w:spacing w:val="-2"/>
                <w:sz w:val="20"/>
                <w:szCs w:val="20"/>
                <w:lang w:val="ru-RU"/>
              </w:rPr>
              <w:t>в</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тес</w:t>
            </w:r>
            <w:r w:rsidRPr="004E4911">
              <w:rPr>
                <w:rFonts w:ascii="Times New Roman" w:eastAsia="Times New Roman" w:hAnsi="Times New Roman"/>
                <w:spacing w:val="-8"/>
                <w:sz w:val="20"/>
                <w:szCs w:val="20"/>
                <w:lang w:val="ru-RU"/>
              </w:rPr>
              <w:t>«</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ол</w:t>
            </w:r>
            <w:r w:rsidRPr="004E4911">
              <w:rPr>
                <w:rFonts w:ascii="Times New Roman" w:eastAsia="Times New Roman" w:hAnsi="Times New Roman"/>
                <w:spacing w:val="2"/>
                <w:sz w:val="20"/>
                <w:szCs w:val="20"/>
                <w:lang w:val="ru-RU"/>
              </w:rPr>
              <w:t>о</w:t>
            </w:r>
            <w:r w:rsidRPr="004E4911">
              <w:rPr>
                <w:rFonts w:ascii="Times New Roman" w:eastAsia="Times New Roman" w:hAnsi="Times New Roman"/>
                <w:sz w:val="20"/>
                <w:szCs w:val="20"/>
                <w:lang w:val="ru-RU"/>
              </w:rPr>
              <w:t>ж</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мовз</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z w:val="20"/>
                <w:szCs w:val="20"/>
                <w:lang w:val="ru-RU"/>
              </w:rPr>
              <w:t>оотнош</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w:t>
            </w:r>
            <w:r w:rsidRPr="004E4911">
              <w:rPr>
                <w:rFonts w:ascii="Times New Roman" w:eastAsia="Times New Roman" w:hAnsi="Times New Roman"/>
                <w:spacing w:val="-3"/>
                <w:sz w:val="20"/>
                <w:szCs w:val="20"/>
                <w:lang w:val="ru-RU"/>
              </w:rPr>
              <w:t>я</w:t>
            </w:r>
            <w:r w:rsidRPr="004E4911">
              <w:rPr>
                <w:rFonts w:ascii="Times New Roman" w:eastAsia="Times New Roman" w:hAnsi="Times New Roman"/>
                <w:sz w:val="20"/>
                <w:szCs w:val="20"/>
                <w:lang w:val="ru-RU"/>
              </w:rPr>
              <w:t>х пр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z w:val="20"/>
                <w:szCs w:val="20"/>
                <w:lang w:val="ru-RU"/>
              </w:rPr>
              <w:t>рия</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z w:val="20"/>
                <w:szCs w:val="20"/>
                <w:lang w:val="ru-RU"/>
              </w:rPr>
              <w:t>ий,ко</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pacing w:val="1"/>
                <w:sz w:val="20"/>
                <w:szCs w:val="20"/>
                <w:lang w:val="ru-RU"/>
              </w:rPr>
              <w:t>м</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ник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ции 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торыхпр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ятво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ном 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комкоридореилип</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есе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ют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я</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hAnsi="Times New Roman"/>
                <w:sz w:val="20"/>
                <w:szCs w:val="20"/>
              </w:rPr>
              <w:lastRenderedPageBreak/>
              <w:t>неподлежащие градостроительному освоению</w:t>
            </w: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26</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о</w:t>
            </w:r>
            <w:r w:rsidRPr="004E4911">
              <w:rPr>
                <w:rFonts w:ascii="Times New Roman" w:eastAsia="Times New Roman" w:hAnsi="Times New Roman"/>
                <w:spacing w:val="2"/>
                <w:sz w:val="20"/>
                <w:szCs w:val="20"/>
              </w:rPr>
              <w:t>х</w:t>
            </w:r>
            <w:r w:rsidRPr="004E4911">
              <w:rPr>
                <w:rFonts w:ascii="Times New Roman" w:eastAsia="Times New Roman" w:hAnsi="Times New Roman"/>
                <w:sz w:val="20"/>
                <w:szCs w:val="20"/>
              </w:rPr>
              <w:t>р</w:t>
            </w:r>
            <w:r w:rsidRPr="004E4911">
              <w:rPr>
                <w:rFonts w:ascii="Times New Roman" w:eastAsia="Times New Roman" w:hAnsi="Times New Roman"/>
                <w:spacing w:val="-1"/>
                <w:sz w:val="20"/>
                <w:szCs w:val="20"/>
              </w:rPr>
              <w:t>а</w:t>
            </w:r>
            <w:r w:rsidRPr="004E4911">
              <w:rPr>
                <w:rFonts w:ascii="Times New Roman" w:eastAsia="Times New Roman" w:hAnsi="Times New Roman"/>
                <w:spacing w:val="-2"/>
                <w:sz w:val="20"/>
                <w:szCs w:val="20"/>
              </w:rPr>
              <w:t>н</w:t>
            </w:r>
            <w:r w:rsidRPr="004E4911">
              <w:rPr>
                <w:rFonts w:ascii="Times New Roman" w:eastAsia="Times New Roman" w:hAnsi="Times New Roman"/>
                <w:sz w:val="20"/>
                <w:szCs w:val="20"/>
              </w:rPr>
              <w:t>н</w:t>
            </w:r>
            <w:r w:rsidRPr="004E4911">
              <w:rPr>
                <w:rFonts w:ascii="Times New Roman" w:eastAsia="Times New Roman" w:hAnsi="Times New Roman"/>
                <w:spacing w:val="-1"/>
                <w:sz w:val="20"/>
                <w:szCs w:val="20"/>
              </w:rPr>
              <w:t>а</w:t>
            </w:r>
            <w:hyperlink r:id="rId79">
              <w:r w:rsidRPr="004E4911">
                <w:rPr>
                  <w:rFonts w:ascii="Times New Roman" w:eastAsia="Times New Roman" w:hAnsi="Times New Roman"/>
                  <w:sz w:val="20"/>
                  <w:szCs w:val="20"/>
                </w:rPr>
                <w:t>я зона</w:t>
              </w:r>
            </w:hyperlink>
          </w:p>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гидроэ</w:t>
            </w:r>
            <w:r w:rsidRPr="004E4911">
              <w:rPr>
                <w:rFonts w:ascii="Times New Roman" w:eastAsia="Times New Roman" w:hAnsi="Times New Roman"/>
                <w:spacing w:val="1"/>
                <w:sz w:val="20"/>
                <w:szCs w:val="20"/>
              </w:rPr>
              <w:t>н</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рг</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ти</w:t>
            </w:r>
            <w:r w:rsidRPr="004E4911">
              <w:rPr>
                <w:rFonts w:ascii="Times New Roman" w:eastAsia="Times New Roman" w:hAnsi="Times New Roman"/>
                <w:spacing w:val="-1"/>
                <w:sz w:val="20"/>
                <w:szCs w:val="20"/>
              </w:rPr>
              <w:t>чес</w:t>
            </w:r>
            <w:r w:rsidRPr="004E4911">
              <w:rPr>
                <w:rFonts w:ascii="Times New Roman" w:eastAsia="Times New Roman" w:hAnsi="Times New Roman"/>
                <w:sz w:val="20"/>
                <w:szCs w:val="20"/>
              </w:rPr>
              <w:t>кого объ</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кта</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pacing w:val="-2"/>
                <w:sz w:val="20"/>
                <w:szCs w:val="20"/>
                <w:lang w:val="ru-RU"/>
              </w:rPr>
              <w:t>В</w:t>
            </w:r>
            <w:r w:rsidRPr="004E4911">
              <w:rPr>
                <w:rFonts w:ascii="Times New Roman" w:eastAsia="Times New Roman" w:hAnsi="Times New Roman"/>
                <w:sz w:val="20"/>
                <w:szCs w:val="20"/>
                <w:lang w:val="ru-RU"/>
              </w:rPr>
              <w:t>о</w:t>
            </w:r>
            <w:r w:rsidRPr="004E4911">
              <w:rPr>
                <w:rFonts w:ascii="Times New Roman" w:eastAsia="Times New Roman" w:hAnsi="Times New Roman"/>
                <w:spacing w:val="-3"/>
                <w:sz w:val="20"/>
                <w:szCs w:val="20"/>
                <w:lang w:val="ru-RU"/>
              </w:rPr>
              <w:t>д</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й 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 xml:space="preserve">кс </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z w:val="20"/>
                <w:szCs w:val="20"/>
                <w:lang w:val="ru-RU"/>
              </w:rPr>
              <w:t>о</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 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ции</w:t>
            </w:r>
            <w:r w:rsidRPr="004E4911">
              <w:rPr>
                <w:rFonts w:ascii="Times New Roman" w:eastAsia="Times New Roman" w:hAnsi="Times New Roman"/>
                <w:sz w:val="20"/>
                <w:szCs w:val="20"/>
                <w:lang w:val="ru-RU"/>
              </w:rPr>
              <w:t xml:space="preserve">, </w:t>
            </w:r>
            <w:r w:rsidRPr="004E4911">
              <w:rPr>
                <w:rFonts w:ascii="Times New Roman" w:eastAsia="Times New Roman" w:hAnsi="Times New Roman"/>
                <w:spacing w:val="-1"/>
                <w:sz w:val="20"/>
                <w:szCs w:val="20"/>
                <w:lang w:val="ru-RU"/>
              </w:rPr>
              <w:t>ча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 xml:space="preserve">ть3 </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ть</w:t>
            </w:r>
            <w:r w:rsidRPr="004E4911">
              <w:rPr>
                <w:rFonts w:ascii="Times New Roman" w:eastAsia="Times New Roman" w:hAnsi="Times New Roman"/>
                <w:sz w:val="20"/>
                <w:szCs w:val="20"/>
                <w:lang w:val="ru-RU"/>
              </w:rPr>
              <w:t>и 62;</w:t>
            </w:r>
          </w:p>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По</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ниеПр</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ви</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ль</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тваРо</w:t>
            </w:r>
            <w:r w:rsidRPr="004E4911">
              <w:rPr>
                <w:rFonts w:ascii="Times New Roman" w:eastAsia="Times New Roman" w:hAnsi="Times New Roman"/>
                <w:spacing w:val="-1"/>
                <w:sz w:val="20"/>
                <w:szCs w:val="20"/>
                <w:lang w:val="ru-RU"/>
              </w:rPr>
              <w:t>сс</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й</w:t>
            </w:r>
            <w:r w:rsidRPr="004E4911">
              <w:rPr>
                <w:rFonts w:ascii="Times New Roman" w:eastAsia="Times New Roman" w:hAnsi="Times New Roman"/>
                <w:spacing w:val="-4"/>
                <w:sz w:val="20"/>
                <w:szCs w:val="20"/>
                <w:lang w:val="ru-RU"/>
              </w:rPr>
              <w:t>с</w:t>
            </w:r>
            <w:r w:rsidRPr="004E4911">
              <w:rPr>
                <w:rFonts w:ascii="Times New Roman" w:eastAsia="Times New Roman" w:hAnsi="Times New Roman"/>
                <w:sz w:val="20"/>
                <w:szCs w:val="20"/>
                <w:lang w:val="ru-RU"/>
              </w:rPr>
              <w:t>к</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й</w:t>
            </w:r>
            <w:r w:rsidRPr="004E4911">
              <w:rPr>
                <w:rFonts w:ascii="Times New Roman" w:eastAsia="Times New Roman" w:hAnsi="Times New Roman"/>
                <w:spacing w:val="-3"/>
                <w:sz w:val="20"/>
                <w:szCs w:val="20"/>
                <w:lang w:val="ru-RU"/>
              </w:rPr>
              <w:t>Ф</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ци</w:t>
            </w:r>
            <w:r w:rsidRPr="004E4911">
              <w:rPr>
                <w:rFonts w:ascii="Times New Roman" w:eastAsia="Times New Roman" w:hAnsi="Times New Roman"/>
                <w:sz w:val="20"/>
                <w:szCs w:val="20"/>
                <w:lang w:val="ru-RU"/>
              </w:rPr>
              <w:t>иот 06.09.2012№884</w:t>
            </w:r>
            <w:r w:rsidRPr="004E4911">
              <w:rPr>
                <w:rFonts w:ascii="Times New Roman" w:eastAsia="Times New Roman" w:hAnsi="Times New Roman"/>
                <w:spacing w:val="-8"/>
                <w:sz w:val="20"/>
                <w:szCs w:val="20"/>
                <w:lang w:val="ru-RU"/>
              </w:rPr>
              <w:t>«</w:t>
            </w:r>
            <w:r w:rsidRPr="004E4911">
              <w:rPr>
                <w:rFonts w:ascii="Times New Roman" w:eastAsia="Times New Roman" w:hAnsi="Times New Roman"/>
                <w:spacing w:val="1"/>
                <w:sz w:val="20"/>
                <w:szCs w:val="20"/>
                <w:lang w:val="ru-RU"/>
              </w:rPr>
              <w:t>О</w:t>
            </w:r>
            <w:r w:rsidRPr="004E4911">
              <w:rPr>
                <w:rFonts w:ascii="Times New Roman" w:eastAsia="Times New Roman" w:hAnsi="Times New Roman"/>
                <w:sz w:val="20"/>
                <w:szCs w:val="20"/>
                <w:lang w:val="ru-RU"/>
              </w:rPr>
              <w:t>б</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новл</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ниио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ныхзондля гидроэ</w:t>
            </w:r>
            <w:r w:rsidRPr="004E4911">
              <w:rPr>
                <w:rFonts w:ascii="Times New Roman" w:eastAsia="Times New Roman" w:hAnsi="Times New Roman"/>
                <w:spacing w:val="1"/>
                <w:sz w:val="20"/>
                <w:szCs w:val="20"/>
                <w:lang w:val="ru-RU"/>
              </w:rPr>
              <w:t>н</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рг</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w:t>
            </w:r>
            <w:r w:rsidRPr="004E4911">
              <w:rPr>
                <w:rFonts w:ascii="Times New Roman" w:eastAsia="Times New Roman" w:hAnsi="Times New Roman"/>
                <w:spacing w:val="-2"/>
                <w:sz w:val="20"/>
                <w:szCs w:val="20"/>
                <w:lang w:val="ru-RU"/>
              </w:rPr>
              <w:t>и</w:t>
            </w:r>
            <w:r w:rsidRPr="004E4911">
              <w:rPr>
                <w:rFonts w:ascii="Times New Roman" w:eastAsia="Times New Roman" w:hAnsi="Times New Roman"/>
                <w:sz w:val="20"/>
                <w:szCs w:val="20"/>
                <w:lang w:val="ru-RU"/>
              </w:rPr>
              <w:t>хобъ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w:t>
            </w:r>
            <w:r w:rsidRPr="004E4911">
              <w:rPr>
                <w:rFonts w:ascii="Times New Roman" w:eastAsia="Times New Roman" w:hAnsi="Times New Roman"/>
                <w:spacing w:val="4"/>
                <w:sz w:val="20"/>
                <w:szCs w:val="20"/>
                <w:lang w:val="ru-RU"/>
              </w:rPr>
              <w:t>в</w:t>
            </w:r>
            <w:r w:rsidRPr="004E4911">
              <w:rPr>
                <w:rFonts w:ascii="Times New Roman" w:eastAsia="Times New Roman" w:hAnsi="Times New Roman"/>
                <w:sz w:val="20"/>
                <w:szCs w:val="20"/>
                <w:lang w:val="ru-RU"/>
              </w:rPr>
              <w:t>»</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в</w:t>
            </w:r>
            <w:r w:rsidRPr="004E4911">
              <w:rPr>
                <w:rFonts w:ascii="Times New Roman" w:eastAsia="Times New Roman" w:hAnsi="Times New Roman"/>
                <w:spacing w:val="-2"/>
                <w:sz w:val="20"/>
                <w:szCs w:val="20"/>
                <w:lang w:val="ru-RU"/>
              </w:rPr>
              <w:t>м</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тес</w:t>
            </w:r>
            <w:r w:rsidRPr="004E4911">
              <w:rPr>
                <w:rFonts w:ascii="Times New Roman" w:eastAsia="Times New Roman" w:hAnsi="Times New Roman"/>
                <w:spacing w:val="-5"/>
                <w:sz w:val="20"/>
                <w:szCs w:val="20"/>
                <w:lang w:val="ru-RU"/>
              </w:rPr>
              <w:t>«</w:t>
            </w:r>
            <w:r w:rsidRPr="004E4911">
              <w:rPr>
                <w:rFonts w:ascii="Times New Roman" w:eastAsia="Times New Roman" w:hAnsi="Times New Roman"/>
                <w:spacing w:val="1"/>
                <w:sz w:val="20"/>
                <w:szCs w:val="20"/>
                <w:lang w:val="ru-RU"/>
              </w:rPr>
              <w:t>П</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вил</w:t>
            </w:r>
            <w:r w:rsidRPr="004E4911">
              <w:rPr>
                <w:rFonts w:ascii="Times New Roman" w:eastAsia="Times New Roman" w:hAnsi="Times New Roman"/>
                <w:spacing w:val="-1"/>
                <w:sz w:val="20"/>
                <w:szCs w:val="20"/>
                <w:lang w:val="ru-RU"/>
              </w:rPr>
              <w:t>ам</w:t>
            </w:r>
            <w:r w:rsidRPr="004E4911">
              <w:rPr>
                <w:rFonts w:ascii="Times New Roman" w:eastAsia="Times New Roman" w:hAnsi="Times New Roman"/>
                <w:sz w:val="20"/>
                <w:szCs w:val="20"/>
                <w:lang w:val="ru-RU"/>
              </w:rPr>
              <w:t xml:space="preserve">и </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нов</w:t>
            </w:r>
            <w:r w:rsidRPr="004E4911">
              <w:rPr>
                <w:rFonts w:ascii="Times New Roman" w:eastAsia="Times New Roman" w:hAnsi="Times New Roman"/>
                <w:spacing w:val="1"/>
                <w:sz w:val="20"/>
                <w:szCs w:val="20"/>
                <w:lang w:val="ru-RU"/>
              </w:rPr>
              <w:t>л</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ния</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ыхз</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ндля</w:t>
            </w:r>
            <w:r w:rsidRPr="004E4911">
              <w:rPr>
                <w:rFonts w:ascii="Times New Roman" w:eastAsia="Times New Roman" w:hAnsi="Times New Roman"/>
                <w:spacing w:val="-3"/>
                <w:sz w:val="20"/>
                <w:szCs w:val="20"/>
                <w:lang w:val="ru-RU"/>
              </w:rPr>
              <w:t>г</w:t>
            </w:r>
            <w:r w:rsidRPr="004E4911">
              <w:rPr>
                <w:rFonts w:ascii="Times New Roman" w:eastAsia="Times New Roman" w:hAnsi="Times New Roman"/>
                <w:sz w:val="20"/>
                <w:szCs w:val="20"/>
                <w:lang w:val="ru-RU"/>
              </w:rPr>
              <w:t>идроэ</w:t>
            </w:r>
            <w:r w:rsidRPr="004E4911">
              <w:rPr>
                <w:rFonts w:ascii="Times New Roman" w:eastAsia="Times New Roman" w:hAnsi="Times New Roman"/>
                <w:spacing w:val="-1"/>
                <w:sz w:val="20"/>
                <w:szCs w:val="20"/>
                <w:lang w:val="ru-RU"/>
              </w:rPr>
              <w:t>не</w:t>
            </w:r>
            <w:r w:rsidRPr="004E4911">
              <w:rPr>
                <w:rFonts w:ascii="Times New Roman" w:eastAsia="Times New Roman" w:hAnsi="Times New Roman"/>
                <w:sz w:val="20"/>
                <w:szCs w:val="20"/>
                <w:lang w:val="ru-RU"/>
              </w:rPr>
              <w:t>рг</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ти</w:t>
            </w:r>
            <w:r w:rsidRPr="004E4911">
              <w:rPr>
                <w:rFonts w:ascii="Times New Roman" w:eastAsia="Times New Roman" w:hAnsi="Times New Roman"/>
                <w:spacing w:val="-1"/>
                <w:sz w:val="20"/>
                <w:szCs w:val="20"/>
                <w:lang w:val="ru-RU"/>
              </w:rPr>
              <w:t>чес</w:t>
            </w:r>
            <w:r w:rsidRPr="004E4911">
              <w:rPr>
                <w:rFonts w:ascii="Times New Roman" w:eastAsia="Times New Roman" w:hAnsi="Times New Roman"/>
                <w:sz w:val="20"/>
                <w:szCs w:val="20"/>
                <w:lang w:val="ru-RU"/>
              </w:rPr>
              <w:t>ких 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w:t>
            </w:r>
            <w:r w:rsidRPr="004E4911">
              <w:rPr>
                <w:rFonts w:ascii="Times New Roman" w:eastAsia="Times New Roman" w:hAnsi="Times New Roman"/>
                <w:spacing w:val="4"/>
                <w:sz w:val="20"/>
                <w:szCs w:val="20"/>
                <w:lang w:val="ru-RU"/>
              </w:rPr>
              <w:t>в</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)(пр</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ня</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яс</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1"/>
                <w:sz w:val="20"/>
                <w:szCs w:val="20"/>
                <w:lang w:val="ru-RU"/>
              </w:rPr>
              <w:t>ч</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томтр</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бов</w:t>
            </w:r>
            <w:r w:rsidRPr="004E4911">
              <w:rPr>
                <w:rFonts w:ascii="Times New Roman" w:eastAsia="Times New Roman" w:hAnsi="Times New Roman"/>
                <w:spacing w:val="-2"/>
                <w:sz w:val="20"/>
                <w:szCs w:val="20"/>
                <w:lang w:val="ru-RU"/>
              </w:rPr>
              <w:t>а</w:t>
            </w:r>
            <w:r w:rsidRPr="004E4911">
              <w:rPr>
                <w:rFonts w:ascii="Times New Roman" w:eastAsia="Times New Roman" w:hAnsi="Times New Roman"/>
                <w:sz w:val="20"/>
                <w:szCs w:val="20"/>
                <w:lang w:val="ru-RU"/>
              </w:rPr>
              <w:t>ний</w:t>
            </w:r>
            <w:hyperlink r:id="rId80">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тьи106</w:t>
              </w:r>
            </w:hyperlink>
            <w:r w:rsidRPr="004E4911">
              <w:rPr>
                <w:rFonts w:ascii="Times New Roman" w:eastAsia="Times New Roman" w:hAnsi="Times New Roman"/>
                <w:sz w:val="20"/>
                <w:szCs w:val="20"/>
                <w:lang w:val="ru-RU"/>
              </w:rPr>
              <w:t xml:space="preserve"> З</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pacing w:val="-1"/>
                <w:sz w:val="20"/>
                <w:szCs w:val="20"/>
                <w:lang w:val="ru-RU"/>
              </w:rPr>
              <w:t>ме</w:t>
            </w:r>
            <w:r w:rsidRPr="004E4911">
              <w:rPr>
                <w:rFonts w:ascii="Times New Roman" w:eastAsia="Times New Roman" w:hAnsi="Times New Roman"/>
                <w:sz w:val="20"/>
                <w:szCs w:val="20"/>
                <w:lang w:val="ru-RU"/>
              </w:rPr>
              <w:t>льногоКод</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аРФв</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оотв</w:t>
            </w:r>
            <w:r w:rsidRPr="004E4911">
              <w:rPr>
                <w:rFonts w:ascii="Times New Roman" w:eastAsia="Times New Roman" w:hAnsi="Times New Roman"/>
                <w:spacing w:val="-2"/>
                <w:sz w:val="20"/>
                <w:szCs w:val="20"/>
                <w:lang w:val="ru-RU"/>
              </w:rPr>
              <w:t>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твиис</w:t>
            </w:r>
            <w:hyperlink r:id="rId81">
              <w:r w:rsidRPr="004E4911">
                <w:rPr>
                  <w:rFonts w:ascii="Times New Roman" w:eastAsia="Times New Roman" w:hAnsi="Times New Roman"/>
                  <w:spacing w:val="-1"/>
                  <w:sz w:val="20"/>
                  <w:szCs w:val="20"/>
                  <w:lang w:val="ru-RU"/>
                </w:rPr>
                <w:t>ча</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тью16</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ь</w:t>
              </w:r>
              <w:r w:rsidRPr="004E4911">
                <w:rPr>
                  <w:rFonts w:ascii="Times New Roman" w:eastAsia="Times New Roman" w:hAnsi="Times New Roman"/>
                  <w:sz w:val="20"/>
                  <w:szCs w:val="20"/>
                  <w:lang w:val="ru-RU"/>
                </w:rPr>
                <w:t>и</w:t>
              </w:r>
            </w:hyperlink>
            <w:hyperlink r:id="rId82">
              <w:r w:rsidRPr="004E4911">
                <w:rPr>
                  <w:rFonts w:ascii="Times New Roman" w:eastAsia="Times New Roman" w:hAnsi="Times New Roman"/>
                  <w:sz w:val="20"/>
                  <w:szCs w:val="20"/>
                  <w:lang w:val="ru-RU"/>
                </w:rPr>
                <w:t xml:space="preserve">26 </w:t>
              </w:r>
            </w:hyperlink>
            <w:r w:rsidRPr="004E4911">
              <w:rPr>
                <w:rFonts w:ascii="Times New Roman" w:eastAsia="Times New Roman" w:hAnsi="Times New Roman"/>
                <w:sz w:val="20"/>
                <w:szCs w:val="20"/>
                <w:lang w:val="ru-RU"/>
              </w:rPr>
              <w:t>ФЗ от 03.08.2018 №342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Ф</w:t>
            </w:r>
            <w:r w:rsidRPr="004E4911">
              <w:rPr>
                <w:rFonts w:ascii="Times New Roman" w:eastAsia="Times New Roman" w:hAnsi="Times New Roman"/>
                <w:spacing w:val="-1"/>
                <w:sz w:val="20"/>
                <w:szCs w:val="20"/>
                <w:lang w:val="ru-RU"/>
              </w:rPr>
              <w:t>З</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spacing w:line="240" w:lineRule="auto"/>
              <w:ind w:firstLine="0"/>
              <w:contextualSpacing/>
              <w:rPr>
                <w:sz w:val="20"/>
              </w:rPr>
            </w:pPr>
            <w:r w:rsidRPr="004E4911">
              <w:rPr>
                <w:sz w:val="20"/>
              </w:rPr>
              <w:t>подлежащие градостроительному освоению с ограничениями</w:t>
            </w:r>
          </w:p>
          <w:p w:rsidR="001C753F" w:rsidRPr="004E4911" w:rsidRDefault="001C753F" w:rsidP="0066486F">
            <w:pPr>
              <w:pStyle w:val="TableParagraph"/>
              <w:contextualSpacing/>
              <w:jc w:val="both"/>
              <w:rPr>
                <w:rFonts w:ascii="Times New Roman" w:eastAsia="Times New Roman" w:hAnsi="Times New Roman"/>
                <w:spacing w:val="-2"/>
                <w:sz w:val="20"/>
                <w:szCs w:val="20"/>
                <w:lang w:val="ru-RU"/>
              </w:rPr>
            </w:pPr>
          </w:p>
        </w:tc>
      </w:tr>
      <w:tr w:rsidR="00E657F3"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27</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я зонаобъ</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ктов</w:t>
            </w:r>
          </w:p>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инфра</w:t>
            </w:r>
            <w:r w:rsidRPr="004E4911">
              <w:rPr>
                <w:rFonts w:ascii="Times New Roman" w:eastAsia="Times New Roman" w:hAnsi="Times New Roman"/>
                <w:spacing w:val="-2"/>
                <w:sz w:val="20"/>
                <w:szCs w:val="20"/>
                <w:lang w:val="ru-RU"/>
              </w:rPr>
              <w:t>с</w:t>
            </w:r>
            <w:r w:rsidRPr="004E4911">
              <w:rPr>
                <w:rFonts w:ascii="Times New Roman" w:eastAsia="Times New Roman" w:hAnsi="Times New Roman"/>
                <w:sz w:val="20"/>
                <w:szCs w:val="20"/>
                <w:lang w:val="ru-RU"/>
              </w:rPr>
              <w:t>т</w:t>
            </w:r>
            <w:r w:rsidRPr="004E4911">
              <w:rPr>
                <w:rFonts w:ascii="Times New Roman" w:eastAsia="Times New Roman" w:hAnsi="Times New Roman"/>
                <w:spacing w:val="2"/>
                <w:sz w:val="20"/>
                <w:szCs w:val="20"/>
                <w:lang w:val="ru-RU"/>
              </w:rPr>
              <w:t>р</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к</w:t>
            </w:r>
            <w:r w:rsidRPr="004E4911">
              <w:rPr>
                <w:rFonts w:ascii="Times New Roman" w:eastAsia="Times New Roman" w:hAnsi="Times New Roman"/>
                <w:spacing w:val="5"/>
                <w:sz w:val="20"/>
                <w:szCs w:val="20"/>
                <w:lang w:val="ru-RU"/>
              </w:rPr>
              <w:t>т</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z w:val="20"/>
                <w:szCs w:val="20"/>
                <w:lang w:val="ru-RU"/>
              </w:rPr>
              <w:t>ры м</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тропол</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z w:val="20"/>
                <w:szCs w:val="20"/>
                <w:lang w:val="ru-RU"/>
              </w:rPr>
              <w:t>на</w:t>
            </w:r>
          </w:p>
        </w:tc>
        <w:tc>
          <w:tcPr>
            <w:tcW w:w="5801" w:type="dxa"/>
          </w:tcPr>
          <w:p w:rsidR="001C753F" w:rsidRPr="004E4911" w:rsidRDefault="001C753F" w:rsidP="0066486F">
            <w:pPr>
              <w:pStyle w:val="TableParagraph"/>
              <w:contextualSpacing/>
              <w:jc w:val="both"/>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 xml:space="preserve">СП 120.13330.2012 </w:t>
            </w:r>
            <w:r w:rsidRPr="004E4911">
              <w:rPr>
                <w:rFonts w:ascii="Times New Roman" w:eastAsia="Times New Roman" w:hAnsi="Times New Roman"/>
                <w:spacing w:val="-8"/>
                <w:sz w:val="20"/>
                <w:szCs w:val="20"/>
                <w:lang w:val="ru-RU"/>
              </w:rPr>
              <w:t>«</w:t>
            </w:r>
            <w:r w:rsidRPr="004E4911">
              <w:rPr>
                <w:rFonts w:ascii="Times New Roman" w:eastAsia="Times New Roman" w:hAnsi="Times New Roman"/>
                <w:sz w:val="20"/>
                <w:szCs w:val="20"/>
                <w:lang w:val="ru-RU"/>
              </w:rPr>
              <w:t>Св</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д 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вил. Ме</w:t>
            </w:r>
            <w:r w:rsidRPr="004E4911">
              <w:rPr>
                <w:rFonts w:ascii="Times New Roman" w:eastAsia="Times New Roman" w:hAnsi="Times New Roman"/>
                <w:spacing w:val="-3"/>
                <w:sz w:val="20"/>
                <w:szCs w:val="20"/>
                <w:lang w:val="ru-RU"/>
              </w:rPr>
              <w:t>т</w:t>
            </w:r>
            <w:r w:rsidRPr="004E4911">
              <w:rPr>
                <w:rFonts w:ascii="Times New Roman" w:eastAsia="Times New Roman" w:hAnsi="Times New Roman"/>
                <w:sz w:val="20"/>
                <w:szCs w:val="20"/>
                <w:lang w:val="ru-RU"/>
              </w:rPr>
              <w:t>р</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z w:val="20"/>
                <w:szCs w:val="20"/>
                <w:lang w:val="ru-RU"/>
              </w:rPr>
              <w:t>п</w:t>
            </w:r>
            <w:r w:rsidRPr="004E4911">
              <w:rPr>
                <w:rFonts w:ascii="Times New Roman" w:eastAsia="Times New Roman" w:hAnsi="Times New Roman"/>
                <w:spacing w:val="-3"/>
                <w:sz w:val="20"/>
                <w:szCs w:val="20"/>
                <w:lang w:val="ru-RU"/>
              </w:rPr>
              <w:t>ол</w:t>
            </w:r>
            <w:r w:rsidRPr="004E4911">
              <w:rPr>
                <w:rFonts w:ascii="Times New Roman" w:eastAsia="Times New Roman" w:hAnsi="Times New Roman"/>
                <w:sz w:val="20"/>
                <w:szCs w:val="20"/>
                <w:lang w:val="ru-RU"/>
              </w:rPr>
              <w:t>ит</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н</w:t>
            </w:r>
            <w:r w:rsidRPr="004E4911">
              <w:rPr>
                <w:rFonts w:ascii="Times New Roman" w:eastAsia="Times New Roman" w:hAnsi="Times New Roman"/>
                <w:spacing w:val="-3"/>
                <w:sz w:val="20"/>
                <w:szCs w:val="20"/>
                <w:lang w:val="ru-RU"/>
              </w:rPr>
              <w:t>ы</w:t>
            </w:r>
            <w:r w:rsidRPr="004E4911">
              <w:rPr>
                <w:rFonts w:ascii="Times New Roman" w:eastAsia="Times New Roman" w:hAnsi="Times New Roman"/>
                <w:sz w:val="20"/>
                <w:szCs w:val="20"/>
                <w:lang w:val="ru-RU"/>
              </w:rPr>
              <w:t>.</w:t>
            </w:r>
          </w:p>
          <w:p w:rsidR="001C753F" w:rsidRPr="004E4911" w:rsidRDefault="001C753F" w:rsidP="0066486F">
            <w:pPr>
              <w:pStyle w:val="TableParagraph"/>
              <w:contextualSpacing/>
              <w:jc w:val="both"/>
              <w:rPr>
                <w:rFonts w:ascii="Times New Roman" w:eastAsia="Times New Roman" w:hAnsi="Times New Roman"/>
                <w:sz w:val="20"/>
                <w:szCs w:val="20"/>
              </w:rPr>
            </w:pPr>
            <w:r w:rsidRPr="004E4911">
              <w:rPr>
                <w:rFonts w:ascii="Times New Roman" w:eastAsia="Times New Roman" w:hAnsi="Times New Roman"/>
                <w:sz w:val="20"/>
                <w:szCs w:val="20"/>
                <w:lang w:val="ru-RU"/>
              </w:rPr>
              <w:t>А</w:t>
            </w:r>
            <w:r w:rsidRPr="004E4911">
              <w:rPr>
                <w:rFonts w:ascii="Times New Roman" w:eastAsia="Times New Roman" w:hAnsi="Times New Roman"/>
                <w:spacing w:val="-2"/>
                <w:sz w:val="20"/>
                <w:szCs w:val="20"/>
                <w:lang w:val="ru-RU"/>
              </w:rPr>
              <w:t>к</w:t>
            </w:r>
            <w:r w:rsidRPr="004E4911">
              <w:rPr>
                <w:rFonts w:ascii="Times New Roman" w:eastAsia="Times New Roman" w:hAnsi="Times New Roman"/>
                <w:spacing w:val="2"/>
                <w:sz w:val="20"/>
                <w:szCs w:val="20"/>
                <w:lang w:val="ru-RU"/>
              </w:rPr>
              <w:t>т</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pacing w:val="-2"/>
                <w:sz w:val="20"/>
                <w:szCs w:val="20"/>
                <w:lang w:val="ru-RU"/>
              </w:rPr>
              <w:t>зи</w:t>
            </w:r>
            <w:r w:rsidRPr="004E4911">
              <w:rPr>
                <w:rFonts w:ascii="Times New Roman" w:eastAsia="Times New Roman" w:hAnsi="Times New Roman"/>
                <w:sz w:val="20"/>
                <w:szCs w:val="20"/>
                <w:lang w:val="ru-RU"/>
              </w:rPr>
              <w:t>ров</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pacing w:val="-2"/>
                <w:sz w:val="20"/>
                <w:szCs w:val="20"/>
                <w:lang w:val="ru-RU"/>
              </w:rPr>
              <w:t>н</w:t>
            </w:r>
            <w:r w:rsidRPr="004E4911">
              <w:rPr>
                <w:rFonts w:ascii="Times New Roman" w:eastAsia="Times New Roman" w:hAnsi="Times New Roman"/>
                <w:sz w:val="20"/>
                <w:szCs w:val="20"/>
                <w:lang w:val="ru-RU"/>
              </w:rPr>
              <w:t>н</w:t>
            </w:r>
            <w:r w:rsidRPr="004E4911">
              <w:rPr>
                <w:rFonts w:ascii="Times New Roman" w:eastAsia="Times New Roman" w:hAnsi="Times New Roman"/>
                <w:spacing w:val="-4"/>
                <w:sz w:val="20"/>
                <w:szCs w:val="20"/>
                <w:lang w:val="ru-RU"/>
              </w:rPr>
              <w:t>а</w:t>
            </w:r>
            <w:r w:rsidRPr="004E4911">
              <w:rPr>
                <w:rFonts w:ascii="Times New Roman" w:eastAsia="Times New Roman" w:hAnsi="Times New Roman"/>
                <w:sz w:val="20"/>
                <w:szCs w:val="20"/>
                <w:lang w:val="ru-RU"/>
              </w:rPr>
              <w:t>яр</w:t>
            </w:r>
            <w:r w:rsidRPr="004E4911">
              <w:rPr>
                <w:rFonts w:ascii="Times New Roman" w:eastAsia="Times New Roman" w:hAnsi="Times New Roman"/>
                <w:spacing w:val="-4"/>
                <w:sz w:val="20"/>
                <w:szCs w:val="20"/>
                <w:lang w:val="ru-RU"/>
              </w:rPr>
              <w:t>е</w:t>
            </w:r>
            <w:r w:rsidRPr="004E4911">
              <w:rPr>
                <w:rFonts w:ascii="Times New Roman" w:eastAsia="Times New Roman" w:hAnsi="Times New Roman"/>
                <w:sz w:val="20"/>
                <w:szCs w:val="20"/>
                <w:lang w:val="ru-RU"/>
              </w:rPr>
              <w:t>д</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pacing w:val="-2"/>
                <w:sz w:val="20"/>
                <w:szCs w:val="20"/>
                <w:lang w:val="ru-RU"/>
              </w:rPr>
              <w:t>кци</w:t>
            </w:r>
            <w:r w:rsidRPr="004E4911">
              <w:rPr>
                <w:rFonts w:ascii="Times New Roman" w:eastAsia="Times New Roman" w:hAnsi="Times New Roman"/>
                <w:sz w:val="20"/>
                <w:szCs w:val="20"/>
                <w:lang w:val="ru-RU"/>
              </w:rPr>
              <w:t>я</w:t>
            </w:r>
            <w:hyperlink r:id="rId83">
              <w:r w:rsidRPr="004E4911">
                <w:rPr>
                  <w:rFonts w:ascii="Times New Roman" w:eastAsia="Times New Roman" w:hAnsi="Times New Roman"/>
                  <w:sz w:val="20"/>
                  <w:szCs w:val="20"/>
                  <w:lang w:val="ru-RU"/>
                </w:rPr>
                <w:t>С</w:t>
              </w:r>
              <w:r w:rsidRPr="004E4911">
                <w:rPr>
                  <w:rFonts w:ascii="Times New Roman" w:eastAsia="Times New Roman" w:hAnsi="Times New Roman"/>
                  <w:spacing w:val="-3"/>
                  <w:sz w:val="20"/>
                  <w:szCs w:val="20"/>
                  <w:lang w:val="ru-RU"/>
                </w:rPr>
                <w:t>Н</w:t>
              </w:r>
              <w:r w:rsidRPr="004E4911">
                <w:rPr>
                  <w:rFonts w:ascii="Times New Roman" w:eastAsia="Times New Roman" w:hAnsi="Times New Roman"/>
                  <w:sz w:val="20"/>
                  <w:szCs w:val="20"/>
                  <w:lang w:val="ru-RU"/>
                </w:rPr>
                <w:t>иП32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02</w:t>
              </w:r>
              <w:r w:rsidRPr="004E4911">
                <w:rPr>
                  <w:rFonts w:ascii="Times New Roman" w:eastAsia="Times New Roman" w:hAnsi="Times New Roman"/>
                  <w:spacing w:val="-1"/>
                  <w:sz w:val="20"/>
                  <w:szCs w:val="20"/>
                  <w:lang w:val="ru-RU"/>
                </w:rPr>
                <w:t>-</w:t>
              </w:r>
              <w:r w:rsidRPr="004E4911">
                <w:rPr>
                  <w:rFonts w:ascii="Times New Roman" w:eastAsia="Times New Roman" w:hAnsi="Times New Roman"/>
                  <w:sz w:val="20"/>
                  <w:szCs w:val="20"/>
                  <w:lang w:val="ru-RU"/>
                </w:rPr>
                <w:t>200</w:t>
              </w:r>
              <w:r w:rsidRPr="004E4911">
                <w:rPr>
                  <w:rFonts w:ascii="Times New Roman" w:eastAsia="Times New Roman" w:hAnsi="Times New Roman"/>
                  <w:spacing w:val="4"/>
                  <w:sz w:val="20"/>
                  <w:szCs w:val="20"/>
                  <w:lang w:val="ru-RU"/>
                </w:rPr>
                <w:t>3</w:t>
              </w:r>
            </w:hyperlink>
            <w:r w:rsidRPr="004E4911">
              <w:rPr>
                <w:rFonts w:ascii="Times New Roman" w:eastAsia="Times New Roman" w:hAnsi="Times New Roman"/>
                <w:sz w:val="20"/>
                <w:szCs w:val="20"/>
                <w:lang w:val="ru-RU"/>
              </w:rPr>
              <w:t>»</w:t>
            </w:r>
            <w:r w:rsidRPr="004E4911">
              <w:rPr>
                <w:rFonts w:ascii="Times New Roman" w:eastAsia="Times New Roman" w:hAnsi="Times New Roman"/>
                <w:spacing w:val="3"/>
                <w:sz w:val="20"/>
                <w:szCs w:val="20"/>
                <w:lang w:val="ru-RU"/>
              </w:rPr>
              <w:t>(</w:t>
            </w:r>
            <w:r w:rsidRPr="004E4911">
              <w:rPr>
                <w:rFonts w:ascii="Times New Roman" w:eastAsia="Times New Roman" w:hAnsi="Times New Roman"/>
                <w:spacing w:val="-8"/>
                <w:sz w:val="20"/>
                <w:szCs w:val="20"/>
                <w:lang w:val="ru-RU"/>
              </w:rPr>
              <w:t>у</w:t>
            </w:r>
            <w:r w:rsidRPr="004E4911">
              <w:rPr>
                <w:rFonts w:ascii="Times New Roman" w:eastAsia="Times New Roman" w:hAnsi="Times New Roman"/>
                <w:sz w:val="20"/>
                <w:szCs w:val="20"/>
                <w:lang w:val="ru-RU"/>
              </w:rPr>
              <w:t xml:space="preserve">тв. </w:t>
            </w:r>
            <w:hyperlink r:id="rId84">
              <w:r w:rsidRPr="004E4911">
                <w:rPr>
                  <w:rFonts w:ascii="Times New Roman" w:eastAsia="Times New Roman" w:hAnsi="Times New Roman"/>
                  <w:sz w:val="20"/>
                  <w:szCs w:val="20"/>
                </w:rPr>
                <w:t>п</w:t>
              </w:r>
              <w:r w:rsidRPr="004E4911">
                <w:rPr>
                  <w:rFonts w:ascii="Times New Roman" w:eastAsia="Times New Roman" w:hAnsi="Times New Roman"/>
                  <w:spacing w:val="-3"/>
                  <w:sz w:val="20"/>
                  <w:szCs w:val="20"/>
                </w:rPr>
                <w:t>р</w:t>
              </w:r>
              <w:r w:rsidRPr="004E4911">
                <w:rPr>
                  <w:rFonts w:ascii="Times New Roman" w:eastAsia="Times New Roman" w:hAnsi="Times New Roman"/>
                  <w:spacing w:val="-2"/>
                  <w:sz w:val="20"/>
                  <w:szCs w:val="20"/>
                </w:rPr>
                <w:t>и</w:t>
              </w:r>
              <w:r w:rsidRPr="004E4911">
                <w:rPr>
                  <w:rFonts w:ascii="Times New Roman" w:eastAsia="Times New Roman" w:hAnsi="Times New Roman"/>
                  <w:sz w:val="20"/>
                  <w:szCs w:val="20"/>
                </w:rPr>
                <w:t>к</w:t>
              </w:r>
              <w:r w:rsidRPr="004E4911">
                <w:rPr>
                  <w:rFonts w:ascii="Times New Roman" w:eastAsia="Times New Roman" w:hAnsi="Times New Roman"/>
                  <w:spacing w:val="-4"/>
                  <w:sz w:val="20"/>
                  <w:szCs w:val="20"/>
                </w:rPr>
                <w:t>а</w:t>
              </w:r>
              <w:r w:rsidRPr="004E4911">
                <w:rPr>
                  <w:rFonts w:ascii="Times New Roman" w:eastAsia="Times New Roman" w:hAnsi="Times New Roman"/>
                  <w:sz w:val="20"/>
                  <w:szCs w:val="20"/>
                </w:rPr>
                <w:t>з</w:t>
              </w:r>
              <w:r w:rsidRPr="004E4911">
                <w:rPr>
                  <w:rFonts w:ascii="Times New Roman" w:eastAsia="Times New Roman" w:hAnsi="Times New Roman"/>
                  <w:spacing w:val="-3"/>
                  <w:sz w:val="20"/>
                  <w:szCs w:val="20"/>
                </w:rPr>
                <w:t>о</w:t>
              </w:r>
              <w:r w:rsidRPr="004E4911">
                <w:rPr>
                  <w:rFonts w:ascii="Times New Roman" w:eastAsia="Times New Roman" w:hAnsi="Times New Roman"/>
                  <w:sz w:val="20"/>
                  <w:szCs w:val="20"/>
                </w:rPr>
                <w:t>м</w:t>
              </w:r>
            </w:hyperlink>
            <w:r w:rsidRPr="004E4911">
              <w:rPr>
                <w:rFonts w:ascii="Times New Roman" w:eastAsia="Times New Roman" w:hAnsi="Times New Roman"/>
                <w:sz w:val="20"/>
                <w:szCs w:val="20"/>
              </w:rPr>
              <w:t>М</w:t>
            </w:r>
            <w:r w:rsidRPr="004E4911">
              <w:rPr>
                <w:rFonts w:ascii="Times New Roman" w:eastAsia="Times New Roman" w:hAnsi="Times New Roman"/>
                <w:spacing w:val="-1"/>
                <w:sz w:val="20"/>
                <w:szCs w:val="20"/>
              </w:rPr>
              <w:t>и</w:t>
            </w:r>
            <w:r w:rsidRPr="004E4911">
              <w:rPr>
                <w:rFonts w:ascii="Times New Roman" w:eastAsia="Times New Roman" w:hAnsi="Times New Roman"/>
                <w:spacing w:val="-2"/>
                <w:sz w:val="20"/>
                <w:szCs w:val="20"/>
              </w:rPr>
              <w:t>н</w:t>
            </w:r>
            <w:r w:rsidRPr="004E4911">
              <w:rPr>
                <w:rFonts w:ascii="Times New Roman" w:eastAsia="Times New Roman" w:hAnsi="Times New Roman"/>
                <w:sz w:val="20"/>
                <w:szCs w:val="20"/>
              </w:rPr>
              <w:t>и</w:t>
            </w:r>
            <w:r w:rsidRPr="004E4911">
              <w:rPr>
                <w:rFonts w:ascii="Times New Roman" w:eastAsia="Times New Roman" w:hAnsi="Times New Roman"/>
                <w:spacing w:val="-4"/>
                <w:sz w:val="20"/>
                <w:szCs w:val="20"/>
              </w:rPr>
              <w:t>с</w:t>
            </w:r>
            <w:r w:rsidRPr="004E4911">
              <w:rPr>
                <w:rFonts w:ascii="Times New Roman" w:eastAsia="Times New Roman" w:hAnsi="Times New Roman"/>
                <w:sz w:val="20"/>
                <w:szCs w:val="20"/>
              </w:rPr>
              <w:t>т</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р</w:t>
            </w:r>
            <w:r w:rsidRPr="004E4911">
              <w:rPr>
                <w:rFonts w:ascii="Times New Roman" w:eastAsia="Times New Roman" w:hAnsi="Times New Roman"/>
                <w:spacing w:val="-4"/>
                <w:sz w:val="20"/>
                <w:szCs w:val="20"/>
              </w:rPr>
              <w:t>с</w:t>
            </w:r>
            <w:r w:rsidRPr="004E4911">
              <w:rPr>
                <w:rFonts w:ascii="Times New Roman" w:eastAsia="Times New Roman" w:hAnsi="Times New Roman"/>
                <w:sz w:val="20"/>
                <w:szCs w:val="20"/>
              </w:rPr>
              <w:t>т</w:t>
            </w:r>
            <w:r w:rsidRPr="004E4911">
              <w:rPr>
                <w:rFonts w:ascii="Times New Roman" w:eastAsia="Times New Roman" w:hAnsi="Times New Roman"/>
                <w:spacing w:val="-3"/>
                <w:sz w:val="20"/>
                <w:szCs w:val="20"/>
              </w:rPr>
              <w:t>в</w:t>
            </w:r>
            <w:r w:rsidRPr="004E4911">
              <w:rPr>
                <w:rFonts w:ascii="Times New Roman" w:eastAsia="Times New Roman" w:hAnsi="Times New Roman"/>
                <w:sz w:val="20"/>
                <w:szCs w:val="20"/>
              </w:rPr>
              <w:t>ар</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гион</w:t>
            </w:r>
            <w:r w:rsidRPr="004E4911">
              <w:rPr>
                <w:rFonts w:ascii="Times New Roman" w:eastAsia="Times New Roman" w:hAnsi="Times New Roman"/>
                <w:spacing w:val="-1"/>
                <w:sz w:val="20"/>
                <w:szCs w:val="20"/>
              </w:rPr>
              <w:t>а</w:t>
            </w:r>
            <w:r w:rsidRPr="004E4911">
              <w:rPr>
                <w:rFonts w:ascii="Times New Roman" w:eastAsia="Times New Roman" w:hAnsi="Times New Roman"/>
                <w:sz w:val="20"/>
                <w:szCs w:val="20"/>
              </w:rPr>
              <w:t>л</w:t>
            </w:r>
            <w:r w:rsidRPr="004E4911">
              <w:rPr>
                <w:rFonts w:ascii="Times New Roman" w:eastAsia="Times New Roman" w:hAnsi="Times New Roman"/>
                <w:spacing w:val="-2"/>
                <w:sz w:val="20"/>
                <w:szCs w:val="20"/>
              </w:rPr>
              <w:t>ь</w:t>
            </w:r>
            <w:r w:rsidRPr="004E4911">
              <w:rPr>
                <w:rFonts w:ascii="Times New Roman" w:eastAsia="Times New Roman" w:hAnsi="Times New Roman"/>
                <w:sz w:val="20"/>
                <w:szCs w:val="20"/>
              </w:rPr>
              <w:t>ногор</w:t>
            </w:r>
            <w:r w:rsidRPr="004E4911">
              <w:rPr>
                <w:rFonts w:ascii="Times New Roman" w:eastAsia="Times New Roman" w:hAnsi="Times New Roman"/>
                <w:spacing w:val="-4"/>
                <w:sz w:val="20"/>
                <w:szCs w:val="20"/>
              </w:rPr>
              <w:t>а</w:t>
            </w:r>
            <w:r w:rsidRPr="004E4911">
              <w:rPr>
                <w:rFonts w:ascii="Times New Roman" w:eastAsia="Times New Roman" w:hAnsi="Times New Roman"/>
                <w:sz w:val="20"/>
                <w:szCs w:val="20"/>
              </w:rPr>
              <w:t>з</w:t>
            </w:r>
            <w:r w:rsidRPr="004E4911">
              <w:rPr>
                <w:rFonts w:ascii="Times New Roman" w:eastAsia="Times New Roman" w:hAnsi="Times New Roman"/>
                <w:spacing w:val="-3"/>
                <w:sz w:val="20"/>
                <w:szCs w:val="20"/>
              </w:rPr>
              <w:t>в</w:t>
            </w:r>
            <w:r w:rsidRPr="004E4911">
              <w:rPr>
                <w:rFonts w:ascii="Times New Roman" w:eastAsia="Times New Roman" w:hAnsi="Times New Roman"/>
                <w:spacing w:val="-2"/>
                <w:sz w:val="20"/>
                <w:szCs w:val="20"/>
              </w:rPr>
              <w:t>ит</w:t>
            </w:r>
            <w:r w:rsidRPr="004E4911">
              <w:rPr>
                <w:rFonts w:ascii="Times New Roman" w:eastAsia="Times New Roman" w:hAnsi="Times New Roman"/>
                <w:sz w:val="20"/>
                <w:szCs w:val="20"/>
              </w:rPr>
              <w:t>ияРФот 30</w:t>
            </w:r>
            <w:r w:rsidRPr="004E4911">
              <w:rPr>
                <w:rFonts w:ascii="Times New Roman" w:eastAsia="Times New Roman" w:hAnsi="Times New Roman"/>
                <w:spacing w:val="-3"/>
                <w:sz w:val="20"/>
                <w:szCs w:val="20"/>
              </w:rPr>
              <w:t>.</w:t>
            </w:r>
            <w:r w:rsidRPr="004E4911">
              <w:rPr>
                <w:rFonts w:ascii="Times New Roman" w:eastAsia="Times New Roman" w:hAnsi="Times New Roman"/>
                <w:sz w:val="20"/>
                <w:szCs w:val="20"/>
              </w:rPr>
              <w:t>06</w:t>
            </w:r>
            <w:r w:rsidRPr="004E4911">
              <w:rPr>
                <w:rFonts w:ascii="Times New Roman" w:eastAsia="Times New Roman" w:hAnsi="Times New Roman"/>
                <w:spacing w:val="-3"/>
                <w:sz w:val="20"/>
                <w:szCs w:val="20"/>
              </w:rPr>
              <w:t>.</w:t>
            </w:r>
            <w:r w:rsidRPr="004E4911">
              <w:rPr>
                <w:rFonts w:ascii="Times New Roman" w:eastAsia="Times New Roman" w:hAnsi="Times New Roman"/>
                <w:sz w:val="20"/>
                <w:szCs w:val="20"/>
              </w:rPr>
              <w:t>2</w:t>
            </w:r>
            <w:r w:rsidRPr="004E4911">
              <w:rPr>
                <w:rFonts w:ascii="Times New Roman" w:eastAsia="Times New Roman" w:hAnsi="Times New Roman"/>
                <w:spacing w:val="-3"/>
                <w:sz w:val="20"/>
                <w:szCs w:val="20"/>
              </w:rPr>
              <w:t>0</w:t>
            </w:r>
            <w:r w:rsidRPr="004E4911">
              <w:rPr>
                <w:rFonts w:ascii="Times New Roman" w:eastAsia="Times New Roman" w:hAnsi="Times New Roman"/>
                <w:sz w:val="20"/>
                <w:szCs w:val="20"/>
              </w:rPr>
              <w:t>12 №264)</w:t>
            </w:r>
          </w:p>
        </w:tc>
        <w:tc>
          <w:tcPr>
            <w:tcW w:w="1525"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r w:rsidR="001C753F" w:rsidRPr="004E4911" w:rsidTr="00ED06E1">
        <w:trPr>
          <w:jc w:val="center"/>
        </w:trPr>
        <w:tc>
          <w:tcPr>
            <w:tcW w:w="534"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28</w:t>
            </w:r>
          </w:p>
        </w:tc>
        <w:tc>
          <w:tcPr>
            <w:tcW w:w="2278" w:type="dxa"/>
          </w:tcPr>
          <w:p w:rsidR="001C753F" w:rsidRPr="004E4911" w:rsidRDefault="001C753F" w:rsidP="0066486F">
            <w:pPr>
              <w:pStyle w:val="TableParagraph"/>
              <w:contextualSpacing/>
              <w:rPr>
                <w:rFonts w:ascii="Times New Roman" w:eastAsia="Times New Roman" w:hAnsi="Times New Roman"/>
                <w:sz w:val="20"/>
                <w:szCs w:val="20"/>
              </w:rPr>
            </w:pPr>
            <w:r w:rsidRPr="004E4911">
              <w:rPr>
                <w:rFonts w:ascii="Times New Roman" w:eastAsia="Times New Roman" w:hAnsi="Times New Roman"/>
                <w:sz w:val="20"/>
                <w:szCs w:val="20"/>
              </w:rPr>
              <w:t>о</w:t>
            </w:r>
            <w:r w:rsidRPr="004E4911">
              <w:rPr>
                <w:rFonts w:ascii="Times New Roman" w:eastAsia="Times New Roman" w:hAnsi="Times New Roman"/>
                <w:spacing w:val="2"/>
                <w:sz w:val="20"/>
                <w:szCs w:val="20"/>
              </w:rPr>
              <w:t>х</w:t>
            </w:r>
            <w:r w:rsidRPr="004E4911">
              <w:rPr>
                <w:rFonts w:ascii="Times New Roman" w:eastAsia="Times New Roman" w:hAnsi="Times New Roman"/>
                <w:sz w:val="20"/>
                <w:szCs w:val="20"/>
              </w:rPr>
              <w:t>р</w:t>
            </w:r>
            <w:r w:rsidRPr="004E4911">
              <w:rPr>
                <w:rFonts w:ascii="Times New Roman" w:eastAsia="Times New Roman" w:hAnsi="Times New Roman"/>
                <w:spacing w:val="-1"/>
                <w:sz w:val="20"/>
                <w:szCs w:val="20"/>
              </w:rPr>
              <w:t>а</w:t>
            </w:r>
            <w:r w:rsidRPr="004E4911">
              <w:rPr>
                <w:rFonts w:ascii="Times New Roman" w:eastAsia="Times New Roman" w:hAnsi="Times New Roman"/>
                <w:spacing w:val="-2"/>
                <w:sz w:val="20"/>
                <w:szCs w:val="20"/>
              </w:rPr>
              <w:t>н</w:t>
            </w:r>
            <w:r w:rsidRPr="004E4911">
              <w:rPr>
                <w:rFonts w:ascii="Times New Roman" w:eastAsia="Times New Roman" w:hAnsi="Times New Roman"/>
                <w:sz w:val="20"/>
                <w:szCs w:val="20"/>
              </w:rPr>
              <w:t>н</w:t>
            </w:r>
            <w:r w:rsidRPr="004E4911">
              <w:rPr>
                <w:rFonts w:ascii="Times New Roman" w:eastAsia="Times New Roman" w:hAnsi="Times New Roman"/>
                <w:spacing w:val="-1"/>
                <w:sz w:val="20"/>
                <w:szCs w:val="20"/>
              </w:rPr>
              <w:t>а</w:t>
            </w:r>
            <w:hyperlink r:id="rId85">
              <w:r w:rsidRPr="004E4911">
                <w:rPr>
                  <w:rFonts w:ascii="Times New Roman" w:eastAsia="Times New Roman" w:hAnsi="Times New Roman"/>
                  <w:sz w:val="20"/>
                  <w:szCs w:val="20"/>
                </w:rPr>
                <w:t>я зона</w:t>
              </w:r>
            </w:hyperlink>
            <w:r w:rsidRPr="004E4911">
              <w:rPr>
                <w:rFonts w:ascii="Times New Roman" w:eastAsia="Times New Roman" w:hAnsi="Times New Roman"/>
                <w:sz w:val="20"/>
                <w:szCs w:val="20"/>
              </w:rPr>
              <w:t>т</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плов</w:t>
            </w:r>
            <w:r w:rsidRPr="004E4911">
              <w:rPr>
                <w:rFonts w:ascii="Times New Roman" w:eastAsia="Times New Roman" w:hAnsi="Times New Roman"/>
                <w:spacing w:val="-4"/>
                <w:sz w:val="20"/>
                <w:szCs w:val="20"/>
              </w:rPr>
              <w:t>ы</w:t>
            </w:r>
            <w:r w:rsidRPr="004E4911">
              <w:rPr>
                <w:rFonts w:ascii="Times New Roman" w:eastAsia="Times New Roman" w:hAnsi="Times New Roman"/>
                <w:sz w:val="20"/>
                <w:szCs w:val="20"/>
              </w:rPr>
              <w:t>х</w:t>
            </w:r>
            <w:r w:rsidRPr="004E4911">
              <w:rPr>
                <w:rFonts w:ascii="Times New Roman" w:eastAsia="Times New Roman" w:hAnsi="Times New Roman"/>
                <w:spacing w:val="-1"/>
                <w:sz w:val="20"/>
                <w:szCs w:val="20"/>
              </w:rPr>
              <w:t>се</w:t>
            </w:r>
            <w:r w:rsidRPr="004E4911">
              <w:rPr>
                <w:rFonts w:ascii="Times New Roman" w:eastAsia="Times New Roman" w:hAnsi="Times New Roman"/>
                <w:sz w:val="20"/>
                <w:szCs w:val="20"/>
              </w:rPr>
              <w:t>т</w:t>
            </w:r>
            <w:r w:rsidRPr="004E4911">
              <w:rPr>
                <w:rFonts w:ascii="Times New Roman" w:eastAsia="Times New Roman" w:hAnsi="Times New Roman"/>
                <w:spacing w:val="-1"/>
                <w:sz w:val="20"/>
                <w:szCs w:val="20"/>
              </w:rPr>
              <w:t>е</w:t>
            </w:r>
            <w:r w:rsidRPr="004E4911">
              <w:rPr>
                <w:rFonts w:ascii="Times New Roman" w:eastAsia="Times New Roman" w:hAnsi="Times New Roman"/>
                <w:sz w:val="20"/>
                <w:szCs w:val="20"/>
              </w:rPr>
              <w:t>й</w:t>
            </w:r>
          </w:p>
        </w:tc>
        <w:tc>
          <w:tcPr>
            <w:tcW w:w="5801"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eastAsia="Times New Roman" w:hAnsi="Times New Roman"/>
                <w:sz w:val="20"/>
                <w:szCs w:val="20"/>
                <w:lang w:val="ru-RU"/>
              </w:rPr>
              <w:t>Прик</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зМ</w:t>
            </w:r>
            <w:r w:rsidRPr="004E4911">
              <w:rPr>
                <w:rFonts w:ascii="Times New Roman" w:eastAsia="Times New Roman" w:hAnsi="Times New Roman"/>
                <w:spacing w:val="-1"/>
                <w:sz w:val="20"/>
                <w:szCs w:val="20"/>
                <w:lang w:val="ru-RU"/>
              </w:rPr>
              <w:t>и</w:t>
            </w:r>
            <w:r w:rsidRPr="004E4911">
              <w:rPr>
                <w:rFonts w:ascii="Times New Roman" w:eastAsia="Times New Roman" w:hAnsi="Times New Roman"/>
                <w:sz w:val="20"/>
                <w:szCs w:val="20"/>
                <w:lang w:val="ru-RU"/>
              </w:rPr>
              <w:t>н</w:t>
            </w:r>
            <w:r w:rsidRPr="004E4911">
              <w:rPr>
                <w:rFonts w:ascii="Times New Roman" w:eastAsia="Times New Roman" w:hAnsi="Times New Roman"/>
                <w:spacing w:val="-1"/>
                <w:sz w:val="20"/>
                <w:szCs w:val="20"/>
                <w:lang w:val="ru-RU"/>
              </w:rPr>
              <w:t>с</w:t>
            </w:r>
            <w:r w:rsidRPr="004E4911">
              <w:rPr>
                <w:rFonts w:ascii="Times New Roman" w:eastAsia="Times New Roman" w:hAnsi="Times New Roman"/>
                <w:sz w:val="20"/>
                <w:szCs w:val="20"/>
                <w:lang w:val="ru-RU"/>
              </w:rPr>
              <w:t>трояРФот17.08.1992№197</w:t>
            </w:r>
            <w:r w:rsidRPr="004E4911">
              <w:rPr>
                <w:rFonts w:ascii="Times New Roman" w:eastAsia="Times New Roman" w:hAnsi="Times New Roman"/>
                <w:spacing w:val="-5"/>
                <w:sz w:val="20"/>
                <w:szCs w:val="20"/>
                <w:lang w:val="ru-RU"/>
              </w:rPr>
              <w:t>«</w:t>
            </w:r>
            <w:r w:rsidRPr="004E4911">
              <w:rPr>
                <w:rFonts w:ascii="Times New Roman" w:eastAsia="Times New Roman" w:hAnsi="Times New Roman"/>
                <w:sz w:val="20"/>
                <w:szCs w:val="20"/>
                <w:lang w:val="ru-RU"/>
              </w:rPr>
              <w:t>Отипов</w:t>
            </w:r>
            <w:r w:rsidRPr="004E4911">
              <w:rPr>
                <w:rFonts w:ascii="Times New Roman" w:eastAsia="Times New Roman" w:hAnsi="Times New Roman"/>
                <w:spacing w:val="-1"/>
                <w:sz w:val="20"/>
                <w:szCs w:val="20"/>
                <w:lang w:val="ru-RU"/>
              </w:rPr>
              <w:t>ы</w:t>
            </w:r>
            <w:r w:rsidRPr="004E4911">
              <w:rPr>
                <w:rFonts w:ascii="Times New Roman" w:eastAsia="Times New Roman" w:hAnsi="Times New Roman"/>
                <w:sz w:val="20"/>
                <w:szCs w:val="20"/>
                <w:lang w:val="ru-RU"/>
              </w:rPr>
              <w:t>х пр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вил</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х</w:t>
            </w:r>
            <w:r w:rsidRPr="004E4911">
              <w:rPr>
                <w:rFonts w:ascii="Times New Roman" w:eastAsia="Times New Roman" w:hAnsi="Times New Roman"/>
                <w:spacing w:val="-3"/>
                <w:sz w:val="20"/>
                <w:szCs w:val="20"/>
                <w:lang w:val="ru-RU"/>
              </w:rPr>
              <w:t>о</w:t>
            </w:r>
            <w:r w:rsidRPr="004E4911">
              <w:rPr>
                <w:rFonts w:ascii="Times New Roman" w:eastAsia="Times New Roman" w:hAnsi="Times New Roman"/>
                <w:spacing w:val="2"/>
                <w:sz w:val="20"/>
                <w:szCs w:val="20"/>
                <w:lang w:val="ru-RU"/>
              </w:rPr>
              <w:t>х</w:t>
            </w:r>
            <w:r w:rsidRPr="004E4911">
              <w:rPr>
                <w:rFonts w:ascii="Times New Roman" w:eastAsia="Times New Roman" w:hAnsi="Times New Roman"/>
                <w:sz w:val="20"/>
                <w:szCs w:val="20"/>
                <w:lang w:val="ru-RU"/>
              </w:rPr>
              <w:t>р</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ны ком</w:t>
            </w:r>
            <w:r w:rsidRPr="004E4911">
              <w:rPr>
                <w:rFonts w:ascii="Times New Roman" w:eastAsia="Times New Roman" w:hAnsi="Times New Roman"/>
                <w:spacing w:val="-4"/>
                <w:sz w:val="20"/>
                <w:szCs w:val="20"/>
                <w:lang w:val="ru-RU"/>
              </w:rPr>
              <w:t>м</w:t>
            </w:r>
            <w:r w:rsidRPr="004E4911">
              <w:rPr>
                <w:rFonts w:ascii="Times New Roman" w:eastAsia="Times New Roman" w:hAnsi="Times New Roman"/>
                <w:spacing w:val="-5"/>
                <w:sz w:val="20"/>
                <w:szCs w:val="20"/>
                <w:lang w:val="ru-RU"/>
              </w:rPr>
              <w:t>у</w:t>
            </w:r>
            <w:r w:rsidRPr="004E4911">
              <w:rPr>
                <w:rFonts w:ascii="Times New Roman" w:eastAsia="Times New Roman" w:hAnsi="Times New Roman"/>
                <w:spacing w:val="3"/>
                <w:sz w:val="20"/>
                <w:szCs w:val="20"/>
                <w:lang w:val="ru-RU"/>
              </w:rPr>
              <w:t>н</w:t>
            </w:r>
            <w:r w:rsidRPr="004E4911">
              <w:rPr>
                <w:rFonts w:ascii="Times New Roman" w:eastAsia="Times New Roman" w:hAnsi="Times New Roman"/>
                <w:spacing w:val="-1"/>
                <w:sz w:val="20"/>
                <w:szCs w:val="20"/>
                <w:lang w:val="ru-RU"/>
              </w:rPr>
              <w:t>а</w:t>
            </w:r>
            <w:r w:rsidRPr="004E4911">
              <w:rPr>
                <w:rFonts w:ascii="Times New Roman" w:eastAsia="Times New Roman" w:hAnsi="Times New Roman"/>
                <w:sz w:val="20"/>
                <w:szCs w:val="20"/>
                <w:lang w:val="ru-RU"/>
              </w:rPr>
              <w:t>льн</w:t>
            </w:r>
            <w:r w:rsidRPr="004E4911">
              <w:rPr>
                <w:rFonts w:ascii="Times New Roman" w:eastAsia="Times New Roman" w:hAnsi="Times New Roman"/>
                <w:spacing w:val="1"/>
                <w:sz w:val="20"/>
                <w:szCs w:val="20"/>
                <w:lang w:val="ru-RU"/>
              </w:rPr>
              <w:t>ы</w:t>
            </w:r>
            <w:r w:rsidRPr="004E4911">
              <w:rPr>
                <w:rFonts w:ascii="Times New Roman" w:eastAsia="Times New Roman" w:hAnsi="Times New Roman"/>
                <w:sz w:val="20"/>
                <w:szCs w:val="20"/>
                <w:lang w:val="ru-RU"/>
              </w:rPr>
              <w:t>хтеплов</w:t>
            </w:r>
            <w:r w:rsidRPr="004E4911">
              <w:rPr>
                <w:rFonts w:ascii="Times New Roman" w:eastAsia="Times New Roman" w:hAnsi="Times New Roman"/>
                <w:spacing w:val="-4"/>
                <w:sz w:val="20"/>
                <w:szCs w:val="20"/>
                <w:lang w:val="ru-RU"/>
              </w:rPr>
              <w:t>ы</w:t>
            </w:r>
            <w:r w:rsidRPr="004E4911">
              <w:rPr>
                <w:rFonts w:ascii="Times New Roman" w:eastAsia="Times New Roman" w:hAnsi="Times New Roman"/>
                <w:sz w:val="20"/>
                <w:szCs w:val="20"/>
                <w:lang w:val="ru-RU"/>
              </w:rPr>
              <w:t>х</w:t>
            </w:r>
            <w:r w:rsidRPr="004E4911">
              <w:rPr>
                <w:rFonts w:ascii="Times New Roman" w:eastAsia="Times New Roman" w:hAnsi="Times New Roman"/>
                <w:spacing w:val="-1"/>
                <w:sz w:val="20"/>
                <w:szCs w:val="20"/>
                <w:lang w:val="ru-RU"/>
              </w:rPr>
              <w:t>се</w:t>
            </w:r>
            <w:r w:rsidRPr="004E4911">
              <w:rPr>
                <w:rFonts w:ascii="Times New Roman" w:eastAsia="Times New Roman" w:hAnsi="Times New Roman"/>
                <w:sz w:val="20"/>
                <w:szCs w:val="20"/>
                <w:lang w:val="ru-RU"/>
              </w:rPr>
              <w:t>т</w:t>
            </w:r>
            <w:r w:rsidRPr="004E4911">
              <w:rPr>
                <w:rFonts w:ascii="Times New Roman" w:eastAsia="Times New Roman" w:hAnsi="Times New Roman"/>
                <w:spacing w:val="-1"/>
                <w:sz w:val="20"/>
                <w:szCs w:val="20"/>
                <w:lang w:val="ru-RU"/>
              </w:rPr>
              <w:t>е</w:t>
            </w:r>
            <w:r w:rsidRPr="004E4911">
              <w:rPr>
                <w:rFonts w:ascii="Times New Roman" w:eastAsia="Times New Roman" w:hAnsi="Times New Roman"/>
                <w:spacing w:val="5"/>
                <w:sz w:val="20"/>
                <w:szCs w:val="20"/>
                <w:lang w:val="ru-RU"/>
              </w:rPr>
              <w:t>й</w:t>
            </w:r>
            <w:r w:rsidRPr="004E4911">
              <w:rPr>
                <w:rFonts w:ascii="Times New Roman" w:eastAsia="Times New Roman" w:hAnsi="Times New Roman"/>
                <w:sz w:val="20"/>
                <w:szCs w:val="20"/>
                <w:lang w:val="ru-RU"/>
              </w:rPr>
              <w:t>»</w:t>
            </w:r>
          </w:p>
        </w:tc>
        <w:tc>
          <w:tcPr>
            <w:tcW w:w="1525" w:type="dxa"/>
          </w:tcPr>
          <w:p w:rsidR="001C753F" w:rsidRPr="004E4911" w:rsidRDefault="001C753F" w:rsidP="0066486F">
            <w:pPr>
              <w:pStyle w:val="TableParagraph"/>
              <w:contextualSpacing/>
              <w:rPr>
                <w:rFonts w:ascii="Times New Roman" w:eastAsia="Times New Roman" w:hAnsi="Times New Roman"/>
                <w:sz w:val="20"/>
                <w:szCs w:val="20"/>
                <w:lang w:val="ru-RU"/>
              </w:rPr>
            </w:pPr>
            <w:r w:rsidRPr="004E4911">
              <w:rPr>
                <w:rFonts w:ascii="Times New Roman" w:hAnsi="Times New Roman"/>
                <w:sz w:val="20"/>
                <w:szCs w:val="20"/>
              </w:rPr>
              <w:t>неподлежащие градостроительному освоению</w:t>
            </w:r>
          </w:p>
        </w:tc>
      </w:tr>
    </w:tbl>
    <w:p w:rsidR="001C753F" w:rsidRPr="004E4911" w:rsidRDefault="001C753F" w:rsidP="0066486F">
      <w:pPr>
        <w:spacing w:line="240" w:lineRule="auto"/>
        <w:ind w:firstLine="709"/>
        <w:contextualSpacing/>
        <w:rPr>
          <w:b/>
          <w:bCs/>
          <w:szCs w:val="24"/>
          <w:highlight w:val="yellow"/>
        </w:rPr>
      </w:pPr>
    </w:p>
    <w:p w:rsidR="001C753F" w:rsidRPr="002C7FB6" w:rsidRDefault="001C753F" w:rsidP="0066486F">
      <w:pPr>
        <w:spacing w:line="240" w:lineRule="auto"/>
        <w:ind w:firstLine="567"/>
        <w:contextualSpacing/>
        <w:rPr>
          <w:b/>
          <w:szCs w:val="24"/>
        </w:rPr>
      </w:pPr>
      <w:r w:rsidRPr="002C7FB6">
        <w:rPr>
          <w:b/>
          <w:szCs w:val="24"/>
        </w:rPr>
        <w:t>По результатам комплексной оценки современного состояния выявлены:</w:t>
      </w:r>
    </w:p>
    <w:p w:rsidR="001C753F" w:rsidRPr="002C7FB6" w:rsidRDefault="001C753F" w:rsidP="0066486F">
      <w:pPr>
        <w:spacing w:line="240" w:lineRule="auto"/>
        <w:ind w:firstLine="567"/>
        <w:contextualSpacing/>
        <w:jc w:val="center"/>
        <w:rPr>
          <w:szCs w:val="24"/>
          <w:u w:val="single"/>
        </w:rPr>
      </w:pPr>
      <w:r w:rsidRPr="002C7FB6">
        <w:rPr>
          <w:szCs w:val="24"/>
          <w:u w:val="single"/>
        </w:rPr>
        <w:t>Территории, не подлежащие градостроительному освоению</w:t>
      </w:r>
    </w:p>
    <w:p w:rsidR="001C753F" w:rsidRPr="002C7FB6" w:rsidRDefault="001C753F" w:rsidP="0066486F">
      <w:pPr>
        <w:spacing w:line="240" w:lineRule="auto"/>
        <w:ind w:firstLine="567"/>
        <w:contextualSpacing/>
        <w:rPr>
          <w:b/>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6379"/>
      </w:tblGrid>
      <w:tr w:rsidR="00E657F3" w:rsidRPr="002C7FB6" w:rsidTr="001C753F">
        <w:tc>
          <w:tcPr>
            <w:tcW w:w="3794" w:type="dxa"/>
          </w:tcPr>
          <w:p w:rsidR="001C753F" w:rsidRPr="002C7FB6" w:rsidRDefault="001C753F" w:rsidP="0066486F">
            <w:pPr>
              <w:pStyle w:val="TableParagraph"/>
              <w:jc w:val="center"/>
              <w:rPr>
                <w:rFonts w:ascii="Times New Roman" w:eastAsia="Times New Roman" w:hAnsi="Times New Roman"/>
                <w:b/>
                <w:sz w:val="20"/>
                <w:szCs w:val="20"/>
              </w:rPr>
            </w:pPr>
            <w:r w:rsidRPr="002C7FB6">
              <w:rPr>
                <w:rFonts w:ascii="Times New Roman" w:eastAsia="Times New Roman" w:hAnsi="Times New Roman"/>
                <w:b/>
                <w:spacing w:val="-2"/>
                <w:sz w:val="20"/>
                <w:szCs w:val="20"/>
              </w:rPr>
              <w:t>В</w:t>
            </w:r>
            <w:r w:rsidRPr="002C7FB6">
              <w:rPr>
                <w:rFonts w:ascii="Times New Roman" w:eastAsia="Times New Roman" w:hAnsi="Times New Roman"/>
                <w:b/>
                <w:sz w:val="20"/>
                <w:szCs w:val="20"/>
              </w:rPr>
              <w:t>идзоны</w:t>
            </w:r>
          </w:p>
        </w:tc>
        <w:tc>
          <w:tcPr>
            <w:tcW w:w="6379" w:type="dxa"/>
          </w:tcPr>
          <w:p w:rsidR="001C753F" w:rsidRPr="002C7FB6" w:rsidRDefault="001C753F" w:rsidP="0066486F">
            <w:pPr>
              <w:pStyle w:val="TableParagraph"/>
              <w:jc w:val="center"/>
              <w:rPr>
                <w:rFonts w:ascii="Times New Roman" w:eastAsia="Times New Roman" w:hAnsi="Times New Roman"/>
                <w:b/>
                <w:sz w:val="20"/>
                <w:szCs w:val="20"/>
                <w:lang w:val="ru-RU"/>
              </w:rPr>
            </w:pPr>
            <w:r w:rsidRPr="002C7FB6">
              <w:rPr>
                <w:rFonts w:ascii="Times New Roman" w:eastAsia="Times New Roman" w:hAnsi="Times New Roman"/>
                <w:b/>
                <w:sz w:val="20"/>
                <w:szCs w:val="20"/>
                <w:lang w:val="ru-RU"/>
              </w:rPr>
              <w:t>Основные характеристики зоны на проектируемой территории</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з</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щитн</w:t>
            </w:r>
            <w:r w:rsidRPr="002C7FB6">
              <w:rPr>
                <w:rFonts w:ascii="Times New Roman" w:eastAsia="Times New Roman" w:hAnsi="Times New Roman"/>
                <w:spacing w:val="-1"/>
                <w:sz w:val="20"/>
                <w:szCs w:val="20"/>
                <w:lang w:val="ru-RU"/>
              </w:rPr>
              <w:t>а</w:t>
            </w:r>
            <w:hyperlink r:id="rId86">
              <w:r w:rsidRPr="002C7FB6">
                <w:rPr>
                  <w:rFonts w:ascii="Times New Roman" w:eastAsia="Times New Roman" w:hAnsi="Times New Roman"/>
                  <w:sz w:val="20"/>
                  <w:szCs w:val="20"/>
                  <w:lang w:val="ru-RU"/>
                </w:rPr>
                <w:t>я з</w:t>
              </w:r>
              <w:r w:rsidRPr="002C7FB6">
                <w:rPr>
                  <w:rFonts w:ascii="Times New Roman" w:eastAsia="Times New Roman" w:hAnsi="Times New Roman"/>
                  <w:spacing w:val="-3"/>
                  <w:sz w:val="20"/>
                  <w:szCs w:val="20"/>
                  <w:lang w:val="ru-RU"/>
                </w:rPr>
                <w:t>о</w:t>
              </w:r>
              <w:r w:rsidRPr="002C7FB6">
                <w:rPr>
                  <w:rFonts w:ascii="Times New Roman" w:eastAsia="Times New Roman" w:hAnsi="Times New Roman"/>
                  <w:sz w:val="20"/>
                  <w:szCs w:val="20"/>
                  <w:lang w:val="ru-RU"/>
                </w:rPr>
                <w:t>на</w:t>
              </w:r>
            </w:hyperlink>
            <w:r w:rsidRPr="002C7FB6">
              <w:rPr>
                <w:rFonts w:ascii="Times New Roman" w:eastAsia="Times New Roman" w:hAnsi="Times New Roman"/>
                <w:sz w:val="20"/>
                <w:szCs w:val="20"/>
                <w:lang w:val="ru-RU"/>
              </w:rPr>
              <w:t>объ</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кта</w:t>
            </w:r>
            <w:r w:rsidRPr="002C7FB6">
              <w:rPr>
                <w:rFonts w:ascii="Times New Roman" w:eastAsia="Times New Roman" w:hAnsi="Times New Roman"/>
                <w:spacing w:val="3"/>
                <w:sz w:val="20"/>
                <w:szCs w:val="20"/>
                <w:lang w:val="ru-RU"/>
              </w:rPr>
              <w:t>к</w:t>
            </w:r>
            <w:r w:rsidRPr="002C7FB6">
              <w:rPr>
                <w:rFonts w:ascii="Times New Roman" w:eastAsia="Times New Roman" w:hAnsi="Times New Roman"/>
                <w:spacing w:val="-8"/>
                <w:sz w:val="20"/>
                <w:szCs w:val="20"/>
                <w:lang w:val="ru-RU"/>
              </w:rPr>
              <w:t>у</w:t>
            </w:r>
            <w:r w:rsidRPr="002C7FB6">
              <w:rPr>
                <w:rFonts w:ascii="Times New Roman" w:eastAsia="Times New Roman" w:hAnsi="Times New Roman"/>
                <w:sz w:val="20"/>
                <w:szCs w:val="20"/>
                <w:lang w:val="ru-RU"/>
              </w:rPr>
              <w:t>ль</w:t>
            </w:r>
            <w:r w:rsidRPr="002C7FB6">
              <w:rPr>
                <w:rFonts w:ascii="Times New Roman" w:eastAsia="Times New Roman" w:hAnsi="Times New Roman"/>
                <w:spacing w:val="5"/>
                <w:sz w:val="20"/>
                <w:szCs w:val="20"/>
                <w:lang w:val="ru-RU"/>
              </w:rPr>
              <w:t>т</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z w:val="20"/>
                <w:szCs w:val="20"/>
                <w:lang w:val="ru-RU"/>
              </w:rPr>
              <w:t>рного н</w:t>
            </w:r>
            <w:r w:rsidRPr="002C7FB6">
              <w:rPr>
                <w:rFonts w:ascii="Times New Roman" w:eastAsia="Times New Roman" w:hAnsi="Times New Roman"/>
                <w:spacing w:val="-1"/>
                <w:sz w:val="20"/>
                <w:szCs w:val="20"/>
                <w:lang w:val="ru-RU"/>
              </w:rPr>
              <w:t>ас</w:t>
            </w:r>
            <w:r w:rsidRPr="002C7FB6">
              <w:rPr>
                <w:rFonts w:ascii="Times New Roman" w:eastAsia="Times New Roman" w:hAnsi="Times New Roman"/>
                <w:sz w:val="20"/>
                <w:szCs w:val="20"/>
                <w:lang w:val="ru-RU"/>
              </w:rPr>
              <w:t>л</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д</w:t>
            </w:r>
            <w:r w:rsidRPr="002C7FB6">
              <w:rPr>
                <w:rFonts w:ascii="Times New Roman" w:eastAsia="Times New Roman" w:hAnsi="Times New Roman"/>
                <w:spacing w:val="1"/>
                <w:sz w:val="20"/>
                <w:szCs w:val="20"/>
                <w:lang w:val="ru-RU"/>
              </w:rPr>
              <w:t>и</w:t>
            </w:r>
            <w:r w:rsidRPr="002C7FB6">
              <w:rPr>
                <w:rFonts w:ascii="Times New Roman" w:eastAsia="Times New Roman" w:hAnsi="Times New Roman"/>
                <w:sz w:val="20"/>
                <w:szCs w:val="20"/>
                <w:lang w:val="ru-RU"/>
              </w:rPr>
              <w:t>я</w:t>
            </w:r>
          </w:p>
        </w:tc>
        <w:tc>
          <w:tcPr>
            <w:tcW w:w="6379" w:type="dxa"/>
          </w:tcPr>
          <w:p w:rsidR="001C753F" w:rsidRPr="002C7FB6" w:rsidRDefault="001C753F" w:rsidP="0066486F">
            <w:pPr>
              <w:pStyle w:val="TableParagraph"/>
              <w:rPr>
                <w:rFonts w:ascii="Times New Roman" w:hAnsi="Times New Roman"/>
                <w:sz w:val="20"/>
                <w:szCs w:val="20"/>
                <w:lang w:val="ru-RU"/>
              </w:rPr>
            </w:pPr>
            <w:r w:rsidRPr="002C7FB6">
              <w:rPr>
                <w:rFonts w:ascii="Times New Roman" w:hAnsi="Times New Roman"/>
                <w:b/>
                <w:sz w:val="20"/>
                <w:szCs w:val="20"/>
                <w:lang w:val="ru-RU"/>
              </w:rPr>
              <w:t>Защитная зона отсутствует.</w:t>
            </w:r>
          </w:p>
          <w:p w:rsidR="001C753F" w:rsidRPr="002C7FB6" w:rsidRDefault="00ED06E1"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Проектом предлагается установление 200м зоны предполагаемого обнаружения ОКН.</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я зонаобъ</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ктов электроэ</w:t>
            </w:r>
            <w:r w:rsidRPr="002C7FB6">
              <w:rPr>
                <w:rFonts w:ascii="Times New Roman" w:eastAsia="Times New Roman" w:hAnsi="Times New Roman"/>
                <w:spacing w:val="1"/>
                <w:sz w:val="20"/>
                <w:szCs w:val="20"/>
                <w:lang w:val="ru-RU"/>
              </w:rPr>
              <w:t>н</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рг</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ти</w:t>
            </w:r>
            <w:r w:rsidRPr="002C7FB6">
              <w:rPr>
                <w:rFonts w:ascii="Times New Roman" w:eastAsia="Times New Roman" w:hAnsi="Times New Roman"/>
                <w:spacing w:val="-2"/>
                <w:sz w:val="20"/>
                <w:szCs w:val="20"/>
                <w:lang w:val="ru-RU"/>
              </w:rPr>
              <w:t>к</w:t>
            </w:r>
            <w:r w:rsidRPr="002C7FB6">
              <w:rPr>
                <w:rFonts w:ascii="Times New Roman" w:eastAsia="Times New Roman" w:hAnsi="Times New Roman"/>
                <w:sz w:val="20"/>
                <w:szCs w:val="20"/>
                <w:lang w:val="ru-RU"/>
              </w:rPr>
              <w:t xml:space="preserve">и </w:t>
            </w:r>
            <w:r w:rsidRPr="002C7FB6">
              <w:rPr>
                <w:rFonts w:ascii="Times New Roman" w:eastAsia="Times New Roman" w:hAnsi="Times New Roman"/>
                <w:spacing w:val="-1"/>
                <w:sz w:val="20"/>
                <w:szCs w:val="20"/>
                <w:lang w:val="ru-RU"/>
              </w:rPr>
              <w:t>(</w:t>
            </w:r>
            <w:r w:rsidRPr="002C7FB6">
              <w:rPr>
                <w:rFonts w:ascii="Times New Roman" w:eastAsia="Times New Roman" w:hAnsi="Times New Roman"/>
                <w:sz w:val="20"/>
                <w:szCs w:val="20"/>
                <w:lang w:val="ru-RU"/>
              </w:rPr>
              <w:t>об</w:t>
            </w:r>
            <w:r w:rsidRPr="002C7FB6">
              <w:rPr>
                <w:rFonts w:ascii="Times New Roman" w:eastAsia="Times New Roman" w:hAnsi="Times New Roman"/>
                <w:spacing w:val="-2"/>
                <w:sz w:val="20"/>
                <w:szCs w:val="20"/>
                <w:lang w:val="ru-RU"/>
              </w:rPr>
              <w:t>ъ</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ктов электро</w:t>
            </w:r>
            <w:r w:rsidRPr="002C7FB6">
              <w:rPr>
                <w:rFonts w:ascii="Times New Roman" w:eastAsia="Times New Roman" w:hAnsi="Times New Roman"/>
                <w:spacing w:val="-1"/>
                <w:sz w:val="20"/>
                <w:szCs w:val="20"/>
                <w:lang w:val="ru-RU"/>
              </w:rPr>
              <w:t>се</w:t>
            </w:r>
            <w:r w:rsidRPr="002C7FB6">
              <w:rPr>
                <w:rFonts w:ascii="Times New Roman" w:eastAsia="Times New Roman" w:hAnsi="Times New Roman"/>
                <w:sz w:val="20"/>
                <w:szCs w:val="20"/>
                <w:lang w:val="ru-RU"/>
              </w:rPr>
              <w:t>т</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вого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озяй</w:t>
            </w:r>
            <w:r w:rsidRPr="002C7FB6">
              <w:rPr>
                <w:rFonts w:ascii="Times New Roman" w:eastAsia="Times New Roman" w:hAnsi="Times New Roman"/>
                <w:spacing w:val="-4"/>
                <w:sz w:val="20"/>
                <w:szCs w:val="20"/>
                <w:lang w:val="ru-RU"/>
              </w:rPr>
              <w:t>с</w:t>
            </w:r>
            <w:r w:rsidRPr="002C7FB6">
              <w:rPr>
                <w:rFonts w:ascii="Times New Roman" w:eastAsia="Times New Roman" w:hAnsi="Times New Roman"/>
                <w:sz w:val="20"/>
                <w:szCs w:val="20"/>
                <w:lang w:val="ru-RU"/>
              </w:rPr>
              <w:t>тваи объ</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ктов по пр</w:t>
            </w:r>
            <w:r w:rsidRPr="002C7FB6">
              <w:rPr>
                <w:rFonts w:ascii="Times New Roman" w:eastAsia="Times New Roman" w:hAnsi="Times New Roman"/>
                <w:spacing w:val="-3"/>
                <w:sz w:val="20"/>
                <w:szCs w:val="20"/>
                <w:lang w:val="ru-RU"/>
              </w:rPr>
              <w:t>о</w:t>
            </w:r>
            <w:r w:rsidRPr="002C7FB6">
              <w:rPr>
                <w:rFonts w:ascii="Times New Roman" w:eastAsia="Times New Roman" w:hAnsi="Times New Roman"/>
                <w:sz w:val="20"/>
                <w:szCs w:val="20"/>
                <w:lang w:val="ru-RU"/>
              </w:rPr>
              <w:t>извод</w:t>
            </w:r>
            <w:r w:rsidRPr="002C7FB6">
              <w:rPr>
                <w:rFonts w:ascii="Times New Roman" w:eastAsia="Times New Roman" w:hAnsi="Times New Roman"/>
                <w:spacing w:val="-2"/>
                <w:sz w:val="20"/>
                <w:szCs w:val="20"/>
                <w:lang w:val="ru-RU"/>
              </w:rPr>
              <w:t>ст</w:t>
            </w:r>
            <w:r w:rsidRPr="002C7FB6">
              <w:rPr>
                <w:rFonts w:ascii="Times New Roman" w:eastAsia="Times New Roman" w:hAnsi="Times New Roman"/>
                <w:spacing w:val="1"/>
                <w:sz w:val="20"/>
                <w:szCs w:val="20"/>
                <w:lang w:val="ru-RU"/>
              </w:rPr>
              <w:t>в</w:t>
            </w:r>
            <w:r w:rsidRPr="002C7FB6">
              <w:rPr>
                <w:rFonts w:ascii="Times New Roman" w:eastAsia="Times New Roman" w:hAnsi="Times New Roman"/>
                <w:sz w:val="20"/>
                <w:szCs w:val="20"/>
                <w:lang w:val="ru-RU"/>
              </w:rPr>
              <w:t>у электри</w:t>
            </w:r>
            <w:r w:rsidRPr="002C7FB6">
              <w:rPr>
                <w:rFonts w:ascii="Times New Roman" w:eastAsia="Times New Roman" w:hAnsi="Times New Roman"/>
                <w:spacing w:val="-1"/>
                <w:sz w:val="20"/>
                <w:szCs w:val="20"/>
                <w:lang w:val="ru-RU"/>
              </w:rPr>
              <w:t>чес</w:t>
            </w:r>
            <w:r w:rsidRPr="002C7FB6">
              <w:rPr>
                <w:rFonts w:ascii="Times New Roman" w:eastAsia="Times New Roman" w:hAnsi="Times New Roman"/>
                <w:sz w:val="20"/>
                <w:szCs w:val="20"/>
                <w:lang w:val="ru-RU"/>
              </w:rPr>
              <w:t>кой э</w:t>
            </w:r>
            <w:r w:rsidRPr="002C7FB6">
              <w:rPr>
                <w:rFonts w:ascii="Times New Roman" w:eastAsia="Times New Roman" w:hAnsi="Times New Roman"/>
                <w:spacing w:val="1"/>
                <w:sz w:val="20"/>
                <w:szCs w:val="20"/>
                <w:lang w:val="ru-RU"/>
              </w:rPr>
              <w:t>н</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рг</w:t>
            </w:r>
            <w:r w:rsidRPr="002C7FB6">
              <w:rPr>
                <w:rFonts w:ascii="Times New Roman" w:eastAsia="Times New Roman" w:hAnsi="Times New Roman"/>
                <w:spacing w:val="-2"/>
                <w:sz w:val="20"/>
                <w:szCs w:val="20"/>
                <w:lang w:val="ru-RU"/>
              </w:rPr>
              <w:t>и</w:t>
            </w:r>
            <w:r w:rsidRPr="002C7FB6">
              <w:rPr>
                <w:rFonts w:ascii="Times New Roman" w:eastAsia="Times New Roman" w:hAnsi="Times New Roman"/>
                <w:sz w:val="20"/>
                <w:szCs w:val="20"/>
                <w:lang w:val="ru-RU"/>
              </w:rPr>
              <w:t>и)</w:t>
            </w:r>
          </w:p>
        </w:tc>
        <w:tc>
          <w:tcPr>
            <w:tcW w:w="6379" w:type="dxa"/>
          </w:tcPr>
          <w:p w:rsidR="001C753F" w:rsidRPr="002C7FB6" w:rsidRDefault="001C753F" w:rsidP="0066486F">
            <w:pPr>
              <w:tabs>
                <w:tab w:val="num" w:pos="900"/>
              </w:tabs>
              <w:spacing w:line="240" w:lineRule="auto"/>
              <w:ind w:firstLine="0"/>
              <w:rPr>
                <w:sz w:val="20"/>
              </w:rPr>
            </w:pPr>
            <w:r w:rsidRPr="002C7FB6">
              <w:rPr>
                <w:sz w:val="20"/>
              </w:rPr>
              <w:t xml:space="preserve">Согласно </w:t>
            </w:r>
            <w:r w:rsidRPr="002C7FB6">
              <w:rPr>
                <w:i/>
                <w:sz w:val="20"/>
              </w:rPr>
              <w:t>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C7FB6">
              <w:rPr>
                <w:sz w:val="20"/>
              </w:rPr>
              <w:t xml:space="preserve"> охранные зоны устанавливаются:</w:t>
            </w:r>
          </w:p>
          <w:p w:rsidR="001C753F" w:rsidRPr="002C7FB6" w:rsidRDefault="001C753F" w:rsidP="0066486F">
            <w:pPr>
              <w:tabs>
                <w:tab w:val="num" w:pos="900"/>
              </w:tabs>
              <w:spacing w:line="240" w:lineRule="auto"/>
              <w:ind w:firstLine="0"/>
              <w:rPr>
                <w:sz w:val="20"/>
              </w:rPr>
            </w:pPr>
            <w:r w:rsidRPr="002C7FB6">
              <w:rPr>
                <w:sz w:val="20"/>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1C753F" w:rsidRPr="002C7FB6" w:rsidRDefault="001C753F" w:rsidP="007945CF">
            <w:pPr>
              <w:widowControl w:val="0"/>
              <w:numPr>
                <w:ilvl w:val="0"/>
                <w:numId w:val="11"/>
              </w:numPr>
              <w:autoSpaceDN w:val="0"/>
              <w:spacing w:line="240" w:lineRule="auto"/>
              <w:ind w:left="0" w:firstLine="0"/>
              <w:rPr>
                <w:sz w:val="20"/>
              </w:rPr>
            </w:pPr>
            <w:r w:rsidRPr="002C7FB6">
              <w:rPr>
                <w:b/>
                <w:sz w:val="20"/>
              </w:rPr>
              <w:t>2</w:t>
            </w:r>
            <w:r w:rsidRPr="002C7FB6">
              <w:rPr>
                <w:sz w:val="20"/>
              </w:rPr>
              <w:t xml:space="preserve">   – для ВЛ напряжением до 1 кВ; </w:t>
            </w:r>
          </w:p>
          <w:p w:rsidR="001C753F" w:rsidRPr="002C7FB6" w:rsidRDefault="001C753F" w:rsidP="007945CF">
            <w:pPr>
              <w:widowControl w:val="0"/>
              <w:numPr>
                <w:ilvl w:val="0"/>
                <w:numId w:val="11"/>
              </w:numPr>
              <w:autoSpaceDN w:val="0"/>
              <w:spacing w:line="240" w:lineRule="auto"/>
              <w:ind w:left="0" w:firstLine="0"/>
              <w:rPr>
                <w:sz w:val="20"/>
              </w:rPr>
            </w:pPr>
            <w:r w:rsidRPr="002C7FB6">
              <w:rPr>
                <w:b/>
                <w:sz w:val="20"/>
              </w:rPr>
              <w:t xml:space="preserve">10 </w:t>
            </w:r>
            <w:r w:rsidRPr="002C7FB6">
              <w:rPr>
                <w:sz w:val="20"/>
              </w:rPr>
              <w:t>– для ВЛ напряжением от 1 до 20 кВ;</w:t>
            </w:r>
          </w:p>
          <w:p w:rsidR="001C753F" w:rsidRPr="002C7FB6" w:rsidRDefault="001C753F" w:rsidP="007945CF">
            <w:pPr>
              <w:widowControl w:val="0"/>
              <w:numPr>
                <w:ilvl w:val="0"/>
                <w:numId w:val="11"/>
              </w:numPr>
              <w:autoSpaceDN w:val="0"/>
              <w:spacing w:line="240" w:lineRule="auto"/>
              <w:ind w:left="0" w:firstLine="0"/>
              <w:rPr>
                <w:sz w:val="20"/>
              </w:rPr>
            </w:pPr>
            <w:r w:rsidRPr="002C7FB6">
              <w:rPr>
                <w:b/>
                <w:sz w:val="20"/>
              </w:rPr>
              <w:t>15</w:t>
            </w:r>
            <w:r w:rsidRPr="002C7FB6">
              <w:rPr>
                <w:sz w:val="20"/>
              </w:rPr>
              <w:t xml:space="preserve"> – для ВЛ напряжением 35 кВ; </w:t>
            </w:r>
          </w:p>
          <w:p w:rsidR="001C753F" w:rsidRPr="002C7FB6" w:rsidRDefault="001C753F" w:rsidP="007945CF">
            <w:pPr>
              <w:widowControl w:val="0"/>
              <w:numPr>
                <w:ilvl w:val="0"/>
                <w:numId w:val="11"/>
              </w:numPr>
              <w:autoSpaceDN w:val="0"/>
              <w:spacing w:line="240" w:lineRule="auto"/>
              <w:ind w:left="0" w:firstLine="0"/>
              <w:rPr>
                <w:sz w:val="20"/>
              </w:rPr>
            </w:pPr>
            <w:r w:rsidRPr="002C7FB6">
              <w:rPr>
                <w:b/>
                <w:sz w:val="20"/>
              </w:rPr>
              <w:t xml:space="preserve">20 </w:t>
            </w:r>
            <w:r w:rsidRPr="002C7FB6">
              <w:rPr>
                <w:sz w:val="20"/>
              </w:rPr>
              <w:t xml:space="preserve">– для ВЛ напряжением 110 кВ; </w:t>
            </w:r>
          </w:p>
          <w:p w:rsidR="001C753F" w:rsidRPr="002C7FB6" w:rsidRDefault="001C753F" w:rsidP="007945CF">
            <w:pPr>
              <w:widowControl w:val="0"/>
              <w:numPr>
                <w:ilvl w:val="0"/>
                <w:numId w:val="11"/>
              </w:numPr>
              <w:autoSpaceDN w:val="0"/>
              <w:spacing w:line="240" w:lineRule="auto"/>
              <w:ind w:left="0" w:firstLine="0"/>
              <w:rPr>
                <w:sz w:val="20"/>
              </w:rPr>
            </w:pPr>
            <w:r w:rsidRPr="002C7FB6">
              <w:rPr>
                <w:b/>
                <w:sz w:val="20"/>
              </w:rPr>
              <w:lastRenderedPageBreak/>
              <w:t>25</w:t>
            </w:r>
            <w:r w:rsidRPr="002C7FB6">
              <w:rPr>
                <w:sz w:val="20"/>
              </w:rPr>
              <w:t xml:space="preserve"> – для ВЛ напряжением 220 кВ; </w:t>
            </w:r>
          </w:p>
          <w:p w:rsidR="001C753F" w:rsidRPr="002C7FB6" w:rsidRDefault="001C753F" w:rsidP="007945CF">
            <w:pPr>
              <w:widowControl w:val="0"/>
              <w:numPr>
                <w:ilvl w:val="0"/>
                <w:numId w:val="11"/>
              </w:numPr>
              <w:autoSpaceDN w:val="0"/>
              <w:spacing w:line="240" w:lineRule="auto"/>
              <w:ind w:left="0" w:firstLine="0"/>
              <w:rPr>
                <w:sz w:val="20"/>
              </w:rPr>
            </w:pPr>
            <w:r w:rsidRPr="002C7FB6">
              <w:rPr>
                <w:b/>
                <w:sz w:val="20"/>
              </w:rPr>
              <w:t xml:space="preserve">30 </w:t>
            </w:r>
            <w:r w:rsidRPr="002C7FB6">
              <w:rPr>
                <w:sz w:val="20"/>
              </w:rPr>
              <w:t xml:space="preserve">– для ВЛ напряжением 500 кВ; </w:t>
            </w:r>
          </w:p>
          <w:p w:rsidR="001C753F" w:rsidRPr="002C7FB6" w:rsidRDefault="001C753F" w:rsidP="0066486F">
            <w:pPr>
              <w:tabs>
                <w:tab w:val="num" w:pos="900"/>
              </w:tabs>
              <w:spacing w:line="240" w:lineRule="auto"/>
              <w:ind w:firstLine="0"/>
              <w:rPr>
                <w:sz w:val="20"/>
              </w:rPr>
            </w:pPr>
            <w:r w:rsidRPr="002C7FB6">
              <w:rPr>
                <w:sz w:val="20"/>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2C7FB6">
                <w:rPr>
                  <w:sz w:val="20"/>
                </w:rPr>
                <w:t>1 метра</w:t>
              </w:r>
            </w:smartTag>
            <w:r w:rsidRPr="002C7FB6">
              <w:rPr>
                <w:sz w:val="20"/>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2C7FB6">
                <w:rPr>
                  <w:sz w:val="20"/>
                </w:rPr>
                <w:t>0,6 метра</w:t>
              </w:r>
            </w:smartTag>
            <w:r w:rsidRPr="002C7FB6">
              <w:rPr>
                <w:sz w:val="20"/>
              </w:rPr>
              <w:t xml:space="preserve"> в сторону зданий и сооружений и на </w:t>
            </w:r>
            <w:smartTag w:uri="urn:schemas-microsoft-com:office:smarttags" w:element="metricconverter">
              <w:smartTagPr>
                <w:attr w:name="ProductID" w:val="1 метр"/>
              </w:smartTagPr>
              <w:r w:rsidRPr="002C7FB6">
                <w:rPr>
                  <w:sz w:val="20"/>
                </w:rPr>
                <w:t>1 метр</w:t>
              </w:r>
            </w:smartTag>
            <w:r w:rsidRPr="002C7FB6">
              <w:rPr>
                <w:sz w:val="20"/>
              </w:rPr>
              <w:t xml:space="preserve"> в сторону проезжей части улицы);</w:t>
            </w:r>
          </w:p>
          <w:p w:rsidR="001C753F" w:rsidRPr="002C7FB6" w:rsidRDefault="001C753F" w:rsidP="0066486F">
            <w:pPr>
              <w:tabs>
                <w:tab w:val="num" w:pos="900"/>
              </w:tabs>
              <w:spacing w:line="240" w:lineRule="auto"/>
              <w:ind w:firstLine="0"/>
              <w:rPr>
                <w:sz w:val="20"/>
              </w:rPr>
            </w:pPr>
            <w:r w:rsidRPr="002C7FB6">
              <w:rPr>
                <w:sz w:val="20"/>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2C7FB6">
                <w:rPr>
                  <w:sz w:val="20"/>
                </w:rPr>
                <w:t>100 метров</w:t>
              </w:r>
            </w:smartTag>
            <w:r w:rsidRPr="002C7FB6">
              <w:rPr>
                <w:sz w:val="20"/>
              </w:rPr>
              <w:t>;</w:t>
            </w:r>
          </w:p>
          <w:p w:rsidR="001C753F" w:rsidRPr="002C7FB6" w:rsidRDefault="001C753F" w:rsidP="0066486F">
            <w:pPr>
              <w:tabs>
                <w:tab w:val="num" w:pos="900"/>
              </w:tabs>
              <w:spacing w:line="240" w:lineRule="auto"/>
              <w:ind w:firstLine="0"/>
              <w:rPr>
                <w:sz w:val="20"/>
              </w:rPr>
            </w:pPr>
            <w:r w:rsidRPr="002C7FB6">
              <w:rPr>
                <w:sz w:val="20"/>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2C7FB6">
                <w:rPr>
                  <w:sz w:val="20"/>
                </w:rPr>
                <w:t>100 метров</w:t>
              </w:r>
            </w:smartTag>
            <w:r w:rsidRPr="002C7FB6">
              <w:rPr>
                <w:sz w:val="20"/>
              </w:rPr>
              <w:t>, для несудоходных водоемов — на расстоянии, предусмотренном для установления охранных зон вдоль воздушных линий электропередачи.</w:t>
            </w:r>
          </w:p>
          <w:p w:rsidR="001C753F" w:rsidRPr="002C7FB6" w:rsidRDefault="001C753F" w:rsidP="0066486F">
            <w:pPr>
              <w:tabs>
                <w:tab w:val="num" w:pos="900"/>
              </w:tabs>
              <w:spacing w:line="240" w:lineRule="auto"/>
              <w:ind w:firstLine="0"/>
              <w:rPr>
                <w:sz w:val="20"/>
              </w:rPr>
            </w:pPr>
            <w:r w:rsidRPr="002C7FB6">
              <w:rPr>
                <w:sz w:val="20"/>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rPr>
            </w:pPr>
            <w:r w:rsidRPr="002C7FB6">
              <w:rPr>
                <w:rFonts w:ascii="Times New Roman" w:eastAsia="Times New Roman" w:hAnsi="Times New Roman"/>
                <w:sz w:val="20"/>
                <w:szCs w:val="20"/>
              </w:rPr>
              <w:lastRenderedPageBreak/>
              <w:t>о</w:t>
            </w:r>
            <w:r w:rsidRPr="002C7FB6">
              <w:rPr>
                <w:rFonts w:ascii="Times New Roman" w:eastAsia="Times New Roman" w:hAnsi="Times New Roman"/>
                <w:spacing w:val="2"/>
                <w:sz w:val="20"/>
                <w:szCs w:val="20"/>
              </w:rPr>
              <w:t>х</w:t>
            </w:r>
            <w:r w:rsidRPr="002C7FB6">
              <w:rPr>
                <w:rFonts w:ascii="Times New Roman" w:eastAsia="Times New Roman" w:hAnsi="Times New Roman"/>
                <w:sz w:val="20"/>
                <w:szCs w:val="20"/>
              </w:rPr>
              <w:t>р</w:t>
            </w:r>
            <w:r w:rsidRPr="002C7FB6">
              <w:rPr>
                <w:rFonts w:ascii="Times New Roman" w:eastAsia="Times New Roman" w:hAnsi="Times New Roman"/>
                <w:spacing w:val="-1"/>
                <w:sz w:val="20"/>
                <w:szCs w:val="20"/>
              </w:rPr>
              <w:t>а</w:t>
            </w:r>
            <w:r w:rsidRPr="002C7FB6">
              <w:rPr>
                <w:rFonts w:ascii="Times New Roman" w:eastAsia="Times New Roman" w:hAnsi="Times New Roman"/>
                <w:spacing w:val="-2"/>
                <w:sz w:val="20"/>
                <w:szCs w:val="20"/>
              </w:rPr>
              <w:t>н</w:t>
            </w:r>
            <w:r w:rsidRPr="002C7FB6">
              <w:rPr>
                <w:rFonts w:ascii="Times New Roman" w:eastAsia="Times New Roman" w:hAnsi="Times New Roman"/>
                <w:sz w:val="20"/>
                <w:szCs w:val="20"/>
              </w:rPr>
              <w:t>н</w:t>
            </w:r>
            <w:r w:rsidRPr="002C7FB6">
              <w:rPr>
                <w:rFonts w:ascii="Times New Roman" w:eastAsia="Times New Roman" w:hAnsi="Times New Roman"/>
                <w:spacing w:val="-1"/>
                <w:sz w:val="20"/>
                <w:szCs w:val="20"/>
              </w:rPr>
              <w:t>а</w:t>
            </w:r>
            <w:hyperlink r:id="rId87">
              <w:r w:rsidRPr="002C7FB6">
                <w:rPr>
                  <w:rFonts w:ascii="Times New Roman" w:eastAsia="Times New Roman" w:hAnsi="Times New Roman"/>
                  <w:sz w:val="20"/>
                  <w:szCs w:val="20"/>
                </w:rPr>
                <w:t>я зона</w:t>
              </w:r>
            </w:hyperlink>
            <w:r w:rsidR="00D9507D">
              <w:rPr>
                <w:rFonts w:ascii="Times New Roman" w:eastAsia="Times New Roman" w:hAnsi="Times New Roman"/>
                <w:sz w:val="20"/>
                <w:szCs w:val="20"/>
                <w:lang w:val="ru-RU"/>
              </w:rPr>
              <w:t xml:space="preserve"> </w:t>
            </w:r>
            <w:r w:rsidRPr="002C7FB6">
              <w:rPr>
                <w:rFonts w:ascii="Times New Roman" w:eastAsia="Times New Roman" w:hAnsi="Times New Roman"/>
                <w:sz w:val="20"/>
                <w:szCs w:val="20"/>
              </w:rPr>
              <w:t>ж</w:t>
            </w:r>
            <w:r w:rsidRPr="002C7FB6">
              <w:rPr>
                <w:rFonts w:ascii="Times New Roman" w:eastAsia="Times New Roman" w:hAnsi="Times New Roman"/>
                <w:spacing w:val="-2"/>
                <w:sz w:val="20"/>
                <w:szCs w:val="20"/>
              </w:rPr>
              <w:t>е</w:t>
            </w:r>
            <w:r w:rsidRPr="002C7FB6">
              <w:rPr>
                <w:rFonts w:ascii="Times New Roman" w:eastAsia="Times New Roman" w:hAnsi="Times New Roman"/>
                <w:sz w:val="20"/>
                <w:szCs w:val="20"/>
              </w:rPr>
              <w:t>л</w:t>
            </w:r>
            <w:r w:rsidRPr="002C7FB6">
              <w:rPr>
                <w:rFonts w:ascii="Times New Roman" w:eastAsia="Times New Roman" w:hAnsi="Times New Roman"/>
                <w:spacing w:val="-1"/>
                <w:sz w:val="20"/>
                <w:szCs w:val="20"/>
              </w:rPr>
              <w:t>е</w:t>
            </w:r>
            <w:r w:rsidRPr="002C7FB6">
              <w:rPr>
                <w:rFonts w:ascii="Times New Roman" w:eastAsia="Times New Roman" w:hAnsi="Times New Roman"/>
                <w:sz w:val="20"/>
                <w:szCs w:val="20"/>
              </w:rPr>
              <w:t>зн</w:t>
            </w:r>
            <w:r w:rsidRPr="002C7FB6">
              <w:rPr>
                <w:rFonts w:ascii="Times New Roman" w:eastAsia="Times New Roman" w:hAnsi="Times New Roman"/>
                <w:spacing w:val="-3"/>
                <w:sz w:val="20"/>
                <w:szCs w:val="20"/>
              </w:rPr>
              <w:t>ы</w:t>
            </w:r>
            <w:r w:rsidRPr="002C7FB6">
              <w:rPr>
                <w:rFonts w:ascii="Times New Roman" w:eastAsia="Times New Roman" w:hAnsi="Times New Roman"/>
                <w:sz w:val="20"/>
                <w:szCs w:val="20"/>
              </w:rPr>
              <w:t>хдорог</w:t>
            </w:r>
          </w:p>
        </w:tc>
        <w:tc>
          <w:tcPr>
            <w:tcW w:w="6379" w:type="dxa"/>
          </w:tcPr>
          <w:p w:rsidR="001C753F" w:rsidRPr="002C7FB6" w:rsidRDefault="001C753F" w:rsidP="0066486F">
            <w:pPr>
              <w:tabs>
                <w:tab w:val="num" w:pos="900"/>
              </w:tabs>
              <w:spacing w:line="240" w:lineRule="auto"/>
              <w:ind w:firstLine="0"/>
              <w:rPr>
                <w:i/>
                <w:sz w:val="20"/>
              </w:rPr>
            </w:pPr>
            <w:r w:rsidRPr="002C7FB6">
              <w:rPr>
                <w:sz w:val="20"/>
              </w:rPr>
              <w:tab/>
              <w:t xml:space="preserve">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согласно </w:t>
            </w:r>
            <w:r w:rsidRPr="002C7FB6">
              <w:rPr>
                <w:i/>
                <w:sz w:val="20"/>
              </w:rPr>
              <w:t xml:space="preserve">Федерального закона от 10 января 2003 года № 17-ФЗ «О железнодорожном транспорте в </w:t>
            </w:r>
            <w:r w:rsidRPr="002C7FB6">
              <w:rPr>
                <w:sz w:val="20"/>
              </w:rPr>
              <w:t>Российской Федерации</w:t>
            </w:r>
            <w:r w:rsidRPr="002C7FB6">
              <w:rPr>
                <w:i/>
                <w:sz w:val="20"/>
              </w:rPr>
              <w:t>»</w:t>
            </w:r>
            <w:r w:rsidRPr="002C7FB6">
              <w:rPr>
                <w:sz w:val="20"/>
              </w:rPr>
              <w:t xml:space="preserve"> устанавливаются охранные зоны в соответствии с «</w:t>
            </w:r>
            <w:r w:rsidRPr="002C7FB6">
              <w:rPr>
                <w:i/>
                <w:sz w:val="20"/>
              </w:rPr>
              <w:t xml:space="preserve">Правилами установления и использования полос отвода и охранных зон железных дорог» (постановление Правительства Российской Федерации от 12 октября 2006 года. № 611). </w:t>
            </w:r>
            <w:r w:rsidRPr="002C7FB6">
              <w:rPr>
                <w:sz w:val="20"/>
              </w:rPr>
              <w:t xml:space="preserve">Нормы расчета охранных зон и полос отвода приведены в </w:t>
            </w:r>
            <w:r w:rsidRPr="002C7FB6">
              <w:rPr>
                <w:i/>
                <w:sz w:val="20"/>
              </w:rPr>
              <w:t xml:space="preserve">Приказе Министерства транспорта </w:t>
            </w:r>
            <w:r w:rsidRPr="002C7FB6">
              <w:rPr>
                <w:sz w:val="20"/>
              </w:rPr>
              <w:t>Российской Федерации</w:t>
            </w:r>
            <w:r w:rsidRPr="002C7FB6">
              <w:rPr>
                <w:i/>
                <w:sz w:val="20"/>
              </w:rPr>
              <w:t xml:space="preserve"> от 6 августа 2008 года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1C753F" w:rsidRPr="002C7FB6" w:rsidRDefault="001C753F" w:rsidP="0066486F">
            <w:pPr>
              <w:widowControl w:val="0"/>
              <w:autoSpaceDN w:val="0"/>
              <w:spacing w:line="240" w:lineRule="auto"/>
              <w:ind w:firstLine="0"/>
              <w:rPr>
                <w:b/>
                <w:sz w:val="20"/>
              </w:rPr>
            </w:pPr>
            <w:r w:rsidRPr="002C7FB6">
              <w:rPr>
                <w:b/>
                <w:sz w:val="20"/>
              </w:rPr>
              <w:t>Отсутствует</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hyperlink r:id="rId88">
              <w:r w:rsidRPr="002C7FB6">
                <w:rPr>
                  <w:rFonts w:ascii="Times New Roman" w:eastAsia="Times New Roman" w:hAnsi="Times New Roman"/>
                  <w:sz w:val="20"/>
                  <w:szCs w:val="20"/>
                  <w:lang w:val="ru-RU"/>
                </w:rPr>
                <w:t>я зона</w:t>
              </w:r>
            </w:hyperlink>
            <w:r w:rsidR="002C7FB6">
              <w:rPr>
                <w:lang w:val="ru-RU"/>
              </w:rPr>
              <w:t xml:space="preserve"> </w:t>
            </w:r>
            <w:r w:rsidRPr="002C7FB6">
              <w:rPr>
                <w:rFonts w:ascii="Times New Roman" w:eastAsia="Times New Roman" w:hAnsi="Times New Roman"/>
                <w:sz w:val="20"/>
                <w:szCs w:val="20"/>
                <w:lang w:val="ru-RU"/>
              </w:rPr>
              <w:t>т</w:t>
            </w:r>
            <w:r w:rsidRPr="002C7FB6">
              <w:rPr>
                <w:rFonts w:ascii="Times New Roman" w:eastAsia="Times New Roman" w:hAnsi="Times New Roman"/>
                <w:spacing w:val="2"/>
                <w:sz w:val="20"/>
                <w:szCs w:val="20"/>
                <w:lang w:val="ru-RU"/>
              </w:rPr>
              <w:t>р</w:t>
            </w:r>
            <w:r w:rsidRPr="002C7FB6">
              <w:rPr>
                <w:rFonts w:ascii="Times New Roman" w:eastAsia="Times New Roman" w:hAnsi="Times New Roman"/>
                <w:spacing w:val="-8"/>
                <w:sz w:val="20"/>
                <w:szCs w:val="20"/>
                <w:lang w:val="ru-RU"/>
              </w:rPr>
              <w:t>у</w:t>
            </w:r>
            <w:r w:rsidRPr="002C7FB6">
              <w:rPr>
                <w:rFonts w:ascii="Times New Roman" w:eastAsia="Times New Roman" w:hAnsi="Times New Roman"/>
                <w:sz w:val="20"/>
                <w:szCs w:val="20"/>
                <w:lang w:val="ru-RU"/>
              </w:rPr>
              <w:t>бо</w:t>
            </w:r>
            <w:r w:rsidRPr="002C7FB6">
              <w:rPr>
                <w:rFonts w:ascii="Times New Roman" w:eastAsia="Times New Roman" w:hAnsi="Times New Roman"/>
                <w:spacing w:val="1"/>
                <w:sz w:val="20"/>
                <w:szCs w:val="20"/>
                <w:lang w:val="ru-RU"/>
              </w:rPr>
              <w:t>п</w:t>
            </w:r>
            <w:r w:rsidRPr="002C7FB6">
              <w:rPr>
                <w:rFonts w:ascii="Times New Roman" w:eastAsia="Times New Roman" w:hAnsi="Times New Roman"/>
                <w:sz w:val="20"/>
                <w:szCs w:val="20"/>
                <w:lang w:val="ru-RU"/>
              </w:rPr>
              <w:t>роводов (</w:t>
            </w:r>
            <w:r w:rsidRPr="002C7FB6">
              <w:rPr>
                <w:rFonts w:ascii="Times New Roman" w:eastAsia="Times New Roman" w:hAnsi="Times New Roman"/>
                <w:spacing w:val="-1"/>
                <w:sz w:val="20"/>
                <w:szCs w:val="20"/>
                <w:lang w:val="ru-RU"/>
              </w:rPr>
              <w:t>га</w:t>
            </w:r>
            <w:r w:rsidRPr="002C7FB6">
              <w:rPr>
                <w:rFonts w:ascii="Times New Roman" w:eastAsia="Times New Roman" w:hAnsi="Times New Roman"/>
                <w:sz w:val="20"/>
                <w:szCs w:val="20"/>
                <w:lang w:val="ru-RU"/>
              </w:rPr>
              <w:t>зопроводо</w:t>
            </w:r>
            <w:r w:rsidRPr="002C7FB6">
              <w:rPr>
                <w:rFonts w:ascii="Times New Roman" w:eastAsia="Times New Roman" w:hAnsi="Times New Roman"/>
                <w:spacing w:val="-1"/>
                <w:sz w:val="20"/>
                <w:szCs w:val="20"/>
                <w:lang w:val="ru-RU"/>
              </w:rPr>
              <w:t>в</w:t>
            </w:r>
            <w:r w:rsidRPr="002C7FB6">
              <w:rPr>
                <w:rFonts w:ascii="Times New Roman" w:eastAsia="Times New Roman" w:hAnsi="Times New Roman"/>
                <w:sz w:val="20"/>
                <w:szCs w:val="20"/>
                <w:lang w:val="ru-RU"/>
              </w:rPr>
              <w:t>, н</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фт</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п</w:t>
            </w:r>
            <w:r w:rsidRPr="002C7FB6">
              <w:rPr>
                <w:rFonts w:ascii="Times New Roman" w:eastAsia="Times New Roman" w:hAnsi="Times New Roman"/>
                <w:spacing w:val="-3"/>
                <w:sz w:val="20"/>
                <w:szCs w:val="20"/>
                <w:lang w:val="ru-RU"/>
              </w:rPr>
              <w:t>р</w:t>
            </w:r>
            <w:r w:rsidRPr="002C7FB6">
              <w:rPr>
                <w:rFonts w:ascii="Times New Roman" w:eastAsia="Times New Roman" w:hAnsi="Times New Roman"/>
                <w:sz w:val="20"/>
                <w:szCs w:val="20"/>
                <w:lang w:val="ru-RU"/>
              </w:rPr>
              <w:t>оводови н</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фт</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про</w:t>
            </w:r>
            <w:r w:rsidRPr="002C7FB6">
              <w:rPr>
                <w:rFonts w:ascii="Times New Roman" w:eastAsia="Times New Roman" w:hAnsi="Times New Roman"/>
                <w:spacing w:val="2"/>
                <w:sz w:val="20"/>
                <w:szCs w:val="20"/>
                <w:lang w:val="ru-RU"/>
              </w:rPr>
              <w:t>д</w:t>
            </w:r>
            <w:r w:rsidRPr="002C7FB6">
              <w:rPr>
                <w:rFonts w:ascii="Times New Roman" w:eastAsia="Times New Roman" w:hAnsi="Times New Roman"/>
                <w:spacing w:val="-8"/>
                <w:sz w:val="20"/>
                <w:szCs w:val="20"/>
                <w:lang w:val="ru-RU"/>
              </w:rPr>
              <w:t>у</w:t>
            </w:r>
            <w:r w:rsidRPr="002C7FB6">
              <w:rPr>
                <w:rFonts w:ascii="Times New Roman" w:eastAsia="Times New Roman" w:hAnsi="Times New Roman"/>
                <w:sz w:val="20"/>
                <w:szCs w:val="20"/>
                <w:lang w:val="ru-RU"/>
              </w:rPr>
              <w:t>ктопроводо</w:t>
            </w:r>
            <w:r w:rsidRPr="002C7FB6">
              <w:rPr>
                <w:rFonts w:ascii="Times New Roman" w:eastAsia="Times New Roman" w:hAnsi="Times New Roman"/>
                <w:spacing w:val="-1"/>
                <w:sz w:val="20"/>
                <w:szCs w:val="20"/>
                <w:lang w:val="ru-RU"/>
              </w:rPr>
              <w:t>в</w:t>
            </w:r>
            <w:r w:rsidRPr="002C7FB6">
              <w:rPr>
                <w:rFonts w:ascii="Times New Roman" w:eastAsia="Times New Roman" w:hAnsi="Times New Roman"/>
                <w:sz w:val="20"/>
                <w:szCs w:val="20"/>
                <w:lang w:val="ru-RU"/>
              </w:rPr>
              <w:t xml:space="preserve">, </w:t>
            </w:r>
            <w:r w:rsidRPr="002C7FB6">
              <w:rPr>
                <w:rFonts w:ascii="Times New Roman" w:eastAsia="Times New Roman" w:hAnsi="Times New Roman"/>
                <w:spacing w:val="-1"/>
                <w:sz w:val="20"/>
                <w:szCs w:val="20"/>
                <w:lang w:val="ru-RU"/>
              </w:rPr>
              <w:t>амм</w:t>
            </w:r>
            <w:r w:rsidRPr="002C7FB6">
              <w:rPr>
                <w:rFonts w:ascii="Times New Roman" w:eastAsia="Times New Roman" w:hAnsi="Times New Roman"/>
                <w:sz w:val="20"/>
                <w:szCs w:val="20"/>
                <w:lang w:val="ru-RU"/>
              </w:rPr>
              <w:t>и</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копроводо</w:t>
            </w:r>
            <w:r w:rsidRPr="002C7FB6">
              <w:rPr>
                <w:rFonts w:ascii="Times New Roman" w:eastAsia="Times New Roman" w:hAnsi="Times New Roman"/>
                <w:spacing w:val="-1"/>
                <w:sz w:val="20"/>
                <w:szCs w:val="20"/>
                <w:lang w:val="ru-RU"/>
              </w:rPr>
              <w:t>в</w:t>
            </w:r>
            <w:r w:rsidRPr="002C7FB6">
              <w:rPr>
                <w:rFonts w:ascii="Times New Roman" w:eastAsia="Times New Roman" w:hAnsi="Times New Roman"/>
                <w:sz w:val="20"/>
                <w:szCs w:val="20"/>
                <w:lang w:val="ru-RU"/>
              </w:rPr>
              <w:t>)</w:t>
            </w:r>
          </w:p>
        </w:tc>
        <w:tc>
          <w:tcPr>
            <w:tcW w:w="6379" w:type="dxa"/>
          </w:tcPr>
          <w:p w:rsidR="001C753F" w:rsidRPr="002C7FB6" w:rsidRDefault="001C753F" w:rsidP="0066486F">
            <w:pPr>
              <w:spacing w:line="240" w:lineRule="auto"/>
              <w:ind w:firstLine="0"/>
              <w:rPr>
                <w:b/>
                <w:sz w:val="20"/>
              </w:rPr>
            </w:pPr>
            <w:r w:rsidRPr="002C7FB6">
              <w:rPr>
                <w:b/>
                <w:sz w:val="20"/>
              </w:rPr>
              <w:t>Охранная зона газораспределительной сети и охранная зона систем газоснабжения</w:t>
            </w:r>
          </w:p>
          <w:p w:rsidR="001C753F" w:rsidRPr="002C7FB6" w:rsidRDefault="001C753F" w:rsidP="0066486F">
            <w:pPr>
              <w:spacing w:line="240" w:lineRule="auto"/>
              <w:ind w:firstLine="0"/>
              <w:rPr>
                <w:sz w:val="20"/>
              </w:rPr>
            </w:pPr>
            <w:r w:rsidRPr="002C7FB6">
              <w:rPr>
                <w:sz w:val="20"/>
              </w:rPr>
              <w:t xml:space="preserve">Охранная зона устанавливается в соответствии с Федеральным законом от 31.03.1999 №69-ФЗ «О газоснабжении РФ», Постановлением Правительства РФ от 20.11.2000 №878 «Об утверждении Правил охраны газораспределительных сетей» и «Правил охраны систем газоснабжения» (утверждены Минтопэнерго РФ 24.09.1992). </w:t>
            </w:r>
          </w:p>
          <w:p w:rsidR="001C753F" w:rsidRPr="002C7FB6" w:rsidRDefault="001C753F" w:rsidP="0066486F">
            <w:pPr>
              <w:tabs>
                <w:tab w:val="num" w:pos="900"/>
              </w:tabs>
              <w:spacing w:line="240" w:lineRule="auto"/>
              <w:ind w:firstLine="0"/>
              <w:rPr>
                <w:sz w:val="20"/>
              </w:rPr>
            </w:pPr>
            <w:r w:rsidRPr="002C7FB6">
              <w:rPr>
                <w:sz w:val="20"/>
              </w:rPr>
              <w:t xml:space="preserve">Зоны устанавливаются в целях обеспечения нормальных условий эксплуатации и исключения возможности повреждения газораспределительных сетей вдоль трасс газораспределительных сетей и стационарных газораспределительных объектов. Размеры зоны могут варьироваться от 4 до </w:t>
            </w:r>
            <w:smartTag w:uri="urn:schemas-microsoft-com:office:smarttags" w:element="metricconverter">
              <w:smartTagPr>
                <w:attr w:name="ProductID" w:val="200 метров"/>
              </w:smartTagPr>
              <w:r w:rsidRPr="002C7FB6">
                <w:rPr>
                  <w:sz w:val="20"/>
                </w:rPr>
                <w:t>200 метров</w:t>
              </w:r>
            </w:smartTag>
            <w:r w:rsidRPr="002C7FB6">
              <w:rPr>
                <w:sz w:val="20"/>
              </w:rPr>
              <w:t xml:space="preserve"> (п.7 Постановления Правительства РФ от 20.11.2000 №878)</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hyperlink r:id="rId89">
              <w:r w:rsidRPr="002C7FB6">
                <w:rPr>
                  <w:rFonts w:ascii="Times New Roman" w:eastAsia="Times New Roman" w:hAnsi="Times New Roman"/>
                  <w:sz w:val="20"/>
                  <w:szCs w:val="20"/>
                  <w:lang w:val="ru-RU"/>
                </w:rPr>
                <w:t>я зона</w:t>
              </w:r>
            </w:hyperlink>
            <w:r w:rsidRPr="002C7FB6">
              <w:rPr>
                <w:rFonts w:ascii="Times New Roman" w:eastAsia="Times New Roman" w:hAnsi="Times New Roman"/>
                <w:sz w:val="20"/>
                <w:szCs w:val="20"/>
                <w:lang w:val="ru-RU"/>
              </w:rPr>
              <w:t>л</w:t>
            </w:r>
            <w:r w:rsidRPr="002C7FB6">
              <w:rPr>
                <w:rFonts w:ascii="Times New Roman" w:eastAsia="Times New Roman" w:hAnsi="Times New Roman"/>
                <w:spacing w:val="-1"/>
                <w:sz w:val="20"/>
                <w:szCs w:val="20"/>
                <w:lang w:val="ru-RU"/>
              </w:rPr>
              <w:t>и</w:t>
            </w:r>
            <w:r w:rsidRPr="002C7FB6">
              <w:rPr>
                <w:rFonts w:ascii="Times New Roman" w:eastAsia="Times New Roman" w:hAnsi="Times New Roman"/>
                <w:sz w:val="20"/>
                <w:szCs w:val="20"/>
                <w:lang w:val="ru-RU"/>
              </w:rPr>
              <w:t>н</w:t>
            </w:r>
            <w:r w:rsidRPr="002C7FB6">
              <w:rPr>
                <w:rFonts w:ascii="Times New Roman" w:eastAsia="Times New Roman" w:hAnsi="Times New Roman"/>
                <w:spacing w:val="-2"/>
                <w:sz w:val="20"/>
                <w:szCs w:val="20"/>
                <w:lang w:val="ru-RU"/>
              </w:rPr>
              <w:t>и</w:t>
            </w:r>
            <w:r w:rsidRPr="002C7FB6">
              <w:rPr>
                <w:rFonts w:ascii="Times New Roman" w:eastAsia="Times New Roman" w:hAnsi="Times New Roman"/>
                <w:sz w:val="20"/>
                <w:szCs w:val="20"/>
                <w:lang w:val="ru-RU"/>
              </w:rPr>
              <w:t>й и</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оо</w:t>
            </w:r>
            <w:r w:rsidRPr="002C7FB6">
              <w:rPr>
                <w:rFonts w:ascii="Times New Roman" w:eastAsia="Times New Roman" w:hAnsi="Times New Roman"/>
                <w:spacing w:val="2"/>
                <w:sz w:val="20"/>
                <w:szCs w:val="20"/>
                <w:lang w:val="ru-RU"/>
              </w:rPr>
              <w:t>р</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pacing w:val="1"/>
                <w:sz w:val="20"/>
                <w:szCs w:val="20"/>
                <w:lang w:val="ru-RU"/>
              </w:rPr>
              <w:t>ж</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 xml:space="preserve">ний </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вязи</w:t>
            </w:r>
          </w:p>
        </w:tc>
        <w:tc>
          <w:tcPr>
            <w:tcW w:w="6379" w:type="dxa"/>
          </w:tcPr>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 xml:space="preserve">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w:t>
            </w:r>
            <w:r w:rsidRPr="002C7FB6">
              <w:rPr>
                <w:sz w:val="20"/>
                <w:szCs w:val="20"/>
              </w:rPr>
              <w:lastRenderedPageBreak/>
              <w:t>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Согласно Федерального закона Российской Федерации от 07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Согласно постановления Правительства Российской Федерации от 09 июня 1995 года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а) устанавливаются охранные зоны с особыми условиями использования:</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2C7FB6">
                <w:rPr>
                  <w:sz w:val="20"/>
                  <w:szCs w:val="20"/>
                </w:rPr>
                <w:t>2 метра</w:t>
              </w:r>
            </w:smartTag>
            <w:r w:rsidRPr="002C7FB6">
              <w:rPr>
                <w:sz w:val="20"/>
                <w:szCs w:val="20"/>
              </w:rPr>
              <w:t xml:space="preserve"> с каждой стороны;</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2C7FB6">
                <w:rPr>
                  <w:sz w:val="20"/>
                  <w:szCs w:val="20"/>
                </w:rPr>
                <w:t>100 метров</w:t>
              </w:r>
            </w:smartTag>
            <w:r w:rsidRPr="002C7FB6">
              <w:rPr>
                <w:sz w:val="20"/>
                <w:szCs w:val="20"/>
              </w:rPr>
              <w:t xml:space="preserve"> с каждой стороны;</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2C7FB6">
                <w:rPr>
                  <w:sz w:val="20"/>
                  <w:szCs w:val="20"/>
                </w:rPr>
                <w:t>3 метра</w:t>
              </w:r>
            </w:smartTag>
            <w:r w:rsidRPr="002C7FB6">
              <w:rPr>
                <w:sz w:val="20"/>
                <w:szCs w:val="20"/>
              </w:rPr>
              <w:t xml:space="preserve"> и от контуров заземления не менее чем на </w:t>
            </w:r>
            <w:smartTag w:uri="urn:schemas-microsoft-com:office:smarttags" w:element="metricconverter">
              <w:smartTagPr>
                <w:attr w:name="ProductID" w:val="2 метра"/>
              </w:smartTagPr>
              <w:r w:rsidRPr="002C7FB6">
                <w:rPr>
                  <w:sz w:val="20"/>
                  <w:szCs w:val="20"/>
                </w:rPr>
                <w:t>2 метра</w:t>
              </w:r>
            </w:smartTag>
            <w:r w:rsidRPr="002C7FB6">
              <w:rPr>
                <w:sz w:val="20"/>
                <w:szCs w:val="20"/>
              </w:rPr>
              <w:t>;</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б) создаются просеки в лесных массивах и зеленых насаждениях:</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 xml:space="preserve">при высоте насаждений менее </w:t>
            </w:r>
            <w:smartTag w:uri="urn:schemas-microsoft-com:office:smarttags" w:element="metricconverter">
              <w:smartTagPr>
                <w:attr w:name="ProductID" w:val="4 метров"/>
              </w:smartTagPr>
              <w:r w:rsidRPr="002C7FB6">
                <w:rPr>
                  <w:sz w:val="20"/>
                  <w:szCs w:val="20"/>
                </w:rPr>
                <w:t>4 метров</w:t>
              </w:r>
            </w:smartTag>
            <w:r w:rsidRPr="002C7FB6">
              <w:rPr>
                <w:sz w:val="20"/>
                <w:szCs w:val="2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2C7FB6">
                <w:rPr>
                  <w:sz w:val="20"/>
                  <w:szCs w:val="20"/>
                </w:rPr>
                <w:t>4 метра</w:t>
              </w:r>
            </w:smartTag>
            <w:r w:rsidRPr="002C7FB6">
              <w:rPr>
                <w:sz w:val="20"/>
                <w:szCs w:val="20"/>
              </w:rPr>
              <w:t xml:space="preserve"> (по </w:t>
            </w:r>
            <w:smartTag w:uri="urn:schemas-microsoft-com:office:smarttags" w:element="metricconverter">
              <w:smartTagPr>
                <w:attr w:name="ProductID" w:val="2 метра"/>
              </w:smartTagPr>
              <w:r w:rsidRPr="002C7FB6">
                <w:rPr>
                  <w:sz w:val="20"/>
                  <w:szCs w:val="20"/>
                </w:rPr>
                <w:t>2 метра</w:t>
              </w:r>
            </w:smartTag>
            <w:r w:rsidRPr="002C7FB6">
              <w:rPr>
                <w:sz w:val="20"/>
                <w:szCs w:val="20"/>
              </w:rPr>
              <w:t xml:space="preserve"> с каждой стороны от крайних проводов до ветвей деревьев);</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 xml:space="preserve">при высоте насаждений более </w:t>
            </w:r>
            <w:smartTag w:uri="urn:schemas-microsoft-com:office:smarttags" w:element="metricconverter">
              <w:smartTagPr>
                <w:attr w:name="ProductID" w:val="4 метров"/>
              </w:smartTagPr>
              <w:r w:rsidRPr="002C7FB6">
                <w:rPr>
                  <w:sz w:val="20"/>
                  <w:szCs w:val="20"/>
                </w:rPr>
                <w:t>4 метров</w:t>
              </w:r>
            </w:smartTag>
            <w:r w:rsidRPr="002C7FB6">
              <w:rPr>
                <w:sz w:val="20"/>
                <w:szCs w:val="2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2C7FB6">
                <w:rPr>
                  <w:sz w:val="20"/>
                  <w:szCs w:val="20"/>
                </w:rPr>
                <w:t>6 метров</w:t>
              </w:r>
            </w:smartTag>
            <w:r w:rsidRPr="002C7FB6">
              <w:rPr>
                <w:sz w:val="20"/>
                <w:szCs w:val="20"/>
              </w:rPr>
              <w:t xml:space="preserve"> (по </w:t>
            </w:r>
            <w:smartTag w:uri="urn:schemas-microsoft-com:office:smarttags" w:element="metricconverter">
              <w:smartTagPr>
                <w:attr w:name="ProductID" w:val="3 метра"/>
              </w:smartTagPr>
              <w:r w:rsidRPr="002C7FB6">
                <w:rPr>
                  <w:sz w:val="20"/>
                  <w:szCs w:val="20"/>
                </w:rPr>
                <w:t>3 метра</w:t>
              </w:r>
            </w:smartTag>
            <w:r w:rsidRPr="002C7FB6">
              <w:rPr>
                <w:sz w:val="20"/>
                <w:szCs w:val="20"/>
              </w:rPr>
              <w:t xml:space="preserve"> с каждой стороны от крайних проводов до ветвей деревьев);</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 xml:space="preserve">вдоль трассы кабеля связи – шириной не менее </w:t>
            </w:r>
            <w:smartTag w:uri="urn:schemas-microsoft-com:office:smarttags" w:element="metricconverter">
              <w:smartTagPr>
                <w:attr w:name="ProductID" w:val="6 метров"/>
              </w:smartTagPr>
              <w:r w:rsidRPr="002C7FB6">
                <w:rPr>
                  <w:sz w:val="20"/>
                  <w:szCs w:val="20"/>
                </w:rPr>
                <w:t>6 метров</w:t>
              </w:r>
            </w:smartTag>
            <w:r w:rsidRPr="002C7FB6">
              <w:rPr>
                <w:sz w:val="20"/>
                <w:szCs w:val="20"/>
              </w:rPr>
              <w:t xml:space="preserve"> (по </w:t>
            </w:r>
            <w:smartTag w:uri="urn:schemas-microsoft-com:office:smarttags" w:element="metricconverter">
              <w:smartTagPr>
                <w:attr w:name="ProductID" w:val="3 метра"/>
              </w:smartTagPr>
              <w:r w:rsidRPr="002C7FB6">
                <w:rPr>
                  <w:sz w:val="20"/>
                  <w:szCs w:val="20"/>
                </w:rPr>
                <w:t>3 метра</w:t>
              </w:r>
            </w:smartTag>
            <w:r w:rsidRPr="002C7FB6">
              <w:rPr>
                <w:sz w:val="20"/>
                <w:szCs w:val="20"/>
              </w:rPr>
              <w:t xml:space="preserve"> с каждой стороны от кабеля связи);</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1C753F" w:rsidRPr="002C7FB6" w:rsidRDefault="001C753F" w:rsidP="0066486F">
            <w:pPr>
              <w:spacing w:line="240" w:lineRule="auto"/>
              <w:ind w:firstLine="0"/>
              <w:rPr>
                <w:sz w:val="20"/>
              </w:rPr>
            </w:pPr>
            <w:r w:rsidRPr="002C7FB6">
              <w:rPr>
                <w:sz w:val="20"/>
              </w:rPr>
              <w:t>В соответствии с Правилами охраны линий связи и сооружений связи РФ, утверждёнными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tc>
      </w:tr>
      <w:tr w:rsidR="00E657F3" w:rsidRPr="002C7FB6" w:rsidTr="001C753F">
        <w:tc>
          <w:tcPr>
            <w:tcW w:w="3794" w:type="dxa"/>
          </w:tcPr>
          <w:p w:rsidR="001C753F" w:rsidRPr="002C7FB6" w:rsidRDefault="000F5DFE" w:rsidP="0066486F">
            <w:pPr>
              <w:pStyle w:val="TableParagraph"/>
              <w:rPr>
                <w:rFonts w:ascii="Times New Roman" w:eastAsia="Times New Roman" w:hAnsi="Times New Roman"/>
                <w:sz w:val="20"/>
                <w:szCs w:val="20"/>
              </w:rPr>
            </w:pPr>
            <w:hyperlink r:id="rId90">
              <w:r w:rsidR="001C753F" w:rsidRPr="002C7FB6">
                <w:rPr>
                  <w:rFonts w:ascii="Times New Roman" w:eastAsia="Times New Roman" w:hAnsi="Times New Roman"/>
                  <w:sz w:val="20"/>
                  <w:szCs w:val="20"/>
                </w:rPr>
                <w:t>зона</w:t>
              </w:r>
            </w:hyperlink>
            <w:r w:rsidR="001C753F" w:rsidRPr="002C7FB6">
              <w:rPr>
                <w:rFonts w:ascii="Times New Roman" w:eastAsia="Times New Roman" w:hAnsi="Times New Roman"/>
                <w:spacing w:val="-3"/>
                <w:sz w:val="20"/>
                <w:szCs w:val="20"/>
              </w:rPr>
              <w:t>о</w:t>
            </w:r>
            <w:r w:rsidR="001C753F" w:rsidRPr="002C7FB6">
              <w:rPr>
                <w:rFonts w:ascii="Times New Roman" w:eastAsia="Times New Roman" w:hAnsi="Times New Roman"/>
                <w:spacing w:val="2"/>
                <w:sz w:val="20"/>
                <w:szCs w:val="20"/>
              </w:rPr>
              <w:t>х</w:t>
            </w:r>
            <w:r w:rsidR="001C753F" w:rsidRPr="002C7FB6">
              <w:rPr>
                <w:rFonts w:ascii="Times New Roman" w:eastAsia="Times New Roman" w:hAnsi="Times New Roman"/>
                <w:sz w:val="20"/>
                <w:szCs w:val="20"/>
              </w:rPr>
              <w:t>р</w:t>
            </w:r>
            <w:r w:rsidR="001C753F" w:rsidRPr="002C7FB6">
              <w:rPr>
                <w:rFonts w:ascii="Times New Roman" w:eastAsia="Times New Roman" w:hAnsi="Times New Roman"/>
                <w:spacing w:val="-1"/>
                <w:sz w:val="20"/>
                <w:szCs w:val="20"/>
              </w:rPr>
              <w:t>а</w:t>
            </w:r>
            <w:r w:rsidR="001C753F" w:rsidRPr="002C7FB6">
              <w:rPr>
                <w:rFonts w:ascii="Times New Roman" w:eastAsia="Times New Roman" w:hAnsi="Times New Roman"/>
                <w:sz w:val="20"/>
                <w:szCs w:val="20"/>
              </w:rPr>
              <w:t>ня</w:t>
            </w:r>
            <w:r w:rsidR="001C753F" w:rsidRPr="002C7FB6">
              <w:rPr>
                <w:rFonts w:ascii="Times New Roman" w:eastAsia="Times New Roman" w:hAnsi="Times New Roman"/>
                <w:spacing w:val="-1"/>
                <w:sz w:val="20"/>
                <w:szCs w:val="20"/>
              </w:rPr>
              <w:t>ем</w:t>
            </w:r>
            <w:r w:rsidR="001C753F" w:rsidRPr="002C7FB6">
              <w:rPr>
                <w:rFonts w:ascii="Times New Roman" w:eastAsia="Times New Roman" w:hAnsi="Times New Roman"/>
                <w:sz w:val="20"/>
                <w:szCs w:val="20"/>
              </w:rPr>
              <w:t>ого объ</w:t>
            </w:r>
            <w:r w:rsidR="001C753F" w:rsidRPr="002C7FB6">
              <w:rPr>
                <w:rFonts w:ascii="Times New Roman" w:eastAsia="Times New Roman" w:hAnsi="Times New Roman"/>
                <w:spacing w:val="-1"/>
                <w:sz w:val="20"/>
                <w:szCs w:val="20"/>
              </w:rPr>
              <w:t>е</w:t>
            </w:r>
            <w:r w:rsidR="001C753F" w:rsidRPr="002C7FB6">
              <w:rPr>
                <w:rFonts w:ascii="Times New Roman" w:eastAsia="Times New Roman" w:hAnsi="Times New Roman"/>
                <w:sz w:val="20"/>
                <w:szCs w:val="20"/>
              </w:rPr>
              <w:t>кта</w:t>
            </w:r>
          </w:p>
        </w:tc>
        <w:tc>
          <w:tcPr>
            <w:tcW w:w="6379" w:type="dxa"/>
          </w:tcPr>
          <w:p w:rsidR="001C753F" w:rsidRPr="002C7FB6" w:rsidRDefault="001C753F" w:rsidP="0066486F">
            <w:pPr>
              <w:spacing w:line="240" w:lineRule="auto"/>
              <w:ind w:firstLine="0"/>
              <w:rPr>
                <w:sz w:val="20"/>
              </w:rPr>
            </w:pPr>
            <w:r w:rsidRPr="002C7FB6">
              <w:rPr>
                <w:sz w:val="20"/>
              </w:rPr>
              <w:t xml:space="preserve">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w:t>
            </w:r>
            <w:r w:rsidRPr="002C7FB6">
              <w:rPr>
                <w:sz w:val="20"/>
              </w:rPr>
              <w:lastRenderedPageBreak/>
              <w:t>субъекта или административно-территориальной единицы, существенному ухудшению безопасности жизнедеятельности населения, проживающего на данных территориях, на длительный период времени.</w:t>
            </w:r>
          </w:p>
          <w:p w:rsidR="001C753F" w:rsidRPr="002C7FB6" w:rsidRDefault="001C753F" w:rsidP="0066486F">
            <w:pPr>
              <w:spacing w:line="240" w:lineRule="auto"/>
              <w:ind w:firstLine="0"/>
              <w:rPr>
                <w:sz w:val="20"/>
              </w:rPr>
            </w:pPr>
            <w:r w:rsidRPr="002C7FB6">
              <w:rPr>
                <w:sz w:val="20"/>
              </w:rPr>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23.03.2006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oт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rsidR="001C753F" w:rsidRPr="002C7FB6" w:rsidRDefault="001C753F" w:rsidP="0066486F">
            <w:pPr>
              <w:spacing w:line="240" w:lineRule="auto"/>
              <w:ind w:firstLine="0"/>
              <w:rPr>
                <w:sz w:val="20"/>
              </w:rPr>
            </w:pPr>
            <w:r w:rsidRPr="002C7FB6">
              <w:rPr>
                <w:sz w:val="20"/>
              </w:rPr>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p w:rsidR="001C753F" w:rsidRPr="002C7FB6" w:rsidRDefault="001C753F" w:rsidP="0066486F">
            <w:pPr>
              <w:pStyle w:val="TableParagraph"/>
              <w:jc w:val="both"/>
              <w:rPr>
                <w:rFonts w:ascii="Times New Roman" w:eastAsia="Times New Roman" w:hAnsi="Times New Roman"/>
                <w:b/>
                <w:sz w:val="20"/>
                <w:szCs w:val="20"/>
                <w:lang w:val="ru-RU"/>
              </w:rPr>
            </w:pPr>
            <w:r w:rsidRPr="002C7FB6">
              <w:rPr>
                <w:rFonts w:ascii="Times New Roman" w:hAnsi="Times New Roman"/>
                <w:b/>
                <w:sz w:val="20"/>
                <w:szCs w:val="20"/>
              </w:rPr>
              <w:t>Отсутствует</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lastRenderedPageBreak/>
              <w:t>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hyperlink r:id="rId91">
              <w:r w:rsidRPr="002C7FB6">
                <w:rPr>
                  <w:rFonts w:ascii="Times New Roman" w:eastAsia="Times New Roman" w:hAnsi="Times New Roman"/>
                  <w:sz w:val="20"/>
                  <w:szCs w:val="20"/>
                  <w:lang w:val="ru-RU"/>
                </w:rPr>
                <w:t>я зона</w:t>
              </w:r>
            </w:hyperlink>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ци</w:t>
            </w:r>
            <w:r w:rsidRPr="002C7FB6">
              <w:rPr>
                <w:rFonts w:ascii="Times New Roman" w:eastAsia="Times New Roman" w:hAnsi="Times New Roman"/>
                <w:spacing w:val="-3"/>
                <w:sz w:val="20"/>
                <w:szCs w:val="20"/>
                <w:lang w:val="ru-RU"/>
              </w:rPr>
              <w:t>о</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 xml:space="preserve">рных </w:t>
            </w:r>
            <w:r w:rsidRPr="002C7FB6">
              <w:rPr>
                <w:rFonts w:ascii="Times New Roman" w:eastAsia="Times New Roman" w:hAnsi="Times New Roman"/>
                <w:spacing w:val="3"/>
                <w:sz w:val="20"/>
                <w:szCs w:val="20"/>
                <w:lang w:val="ru-RU"/>
              </w:rPr>
              <w:t>п</w:t>
            </w:r>
            <w:r w:rsidRPr="002C7FB6">
              <w:rPr>
                <w:rFonts w:ascii="Times New Roman" w:eastAsia="Times New Roman" w:hAnsi="Times New Roman"/>
                <w:spacing w:val="-8"/>
                <w:sz w:val="20"/>
                <w:szCs w:val="20"/>
                <w:lang w:val="ru-RU"/>
              </w:rPr>
              <w:t>у</w:t>
            </w:r>
            <w:r w:rsidRPr="002C7FB6">
              <w:rPr>
                <w:rFonts w:ascii="Times New Roman" w:eastAsia="Times New Roman" w:hAnsi="Times New Roman"/>
                <w:sz w:val="20"/>
                <w:szCs w:val="20"/>
                <w:lang w:val="ru-RU"/>
              </w:rPr>
              <w:t>нктов 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блюд</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нийза</w:t>
            </w:r>
            <w:r w:rsidRPr="002C7FB6">
              <w:rPr>
                <w:rFonts w:ascii="Times New Roman" w:eastAsia="Times New Roman" w:hAnsi="Times New Roman"/>
                <w:spacing w:val="-1"/>
                <w:sz w:val="20"/>
                <w:szCs w:val="20"/>
                <w:lang w:val="ru-RU"/>
              </w:rPr>
              <w:t xml:space="preserve"> с</w:t>
            </w:r>
            <w:r w:rsidRPr="002C7FB6">
              <w:rPr>
                <w:rFonts w:ascii="Times New Roman" w:eastAsia="Times New Roman" w:hAnsi="Times New Roman"/>
                <w:sz w:val="20"/>
                <w:szCs w:val="20"/>
                <w:lang w:val="ru-RU"/>
              </w:rPr>
              <w:t>о</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тояни</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м ок</w:t>
            </w:r>
            <w:r w:rsidRPr="002C7FB6">
              <w:rPr>
                <w:rFonts w:ascii="Times New Roman" w:eastAsia="Times New Roman" w:hAnsi="Times New Roman"/>
                <w:spacing w:val="2"/>
                <w:sz w:val="20"/>
                <w:szCs w:val="20"/>
                <w:lang w:val="ru-RU"/>
              </w:rPr>
              <w:t>р</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z w:val="20"/>
                <w:szCs w:val="20"/>
                <w:lang w:val="ru-RU"/>
              </w:rPr>
              <w:t>ж</w:t>
            </w:r>
            <w:r w:rsidRPr="002C7FB6">
              <w:rPr>
                <w:rFonts w:ascii="Times New Roman" w:eastAsia="Times New Roman" w:hAnsi="Times New Roman"/>
                <w:spacing w:val="-2"/>
                <w:sz w:val="20"/>
                <w:szCs w:val="20"/>
                <w:lang w:val="ru-RU"/>
              </w:rPr>
              <w:t>а</w:t>
            </w:r>
            <w:r w:rsidRPr="002C7FB6">
              <w:rPr>
                <w:rFonts w:ascii="Times New Roman" w:eastAsia="Times New Roman" w:hAnsi="Times New Roman"/>
                <w:sz w:val="20"/>
                <w:szCs w:val="20"/>
                <w:lang w:val="ru-RU"/>
              </w:rPr>
              <w:t>ющ</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 xml:space="preserve">й </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pacing w:val="2"/>
                <w:sz w:val="20"/>
                <w:szCs w:val="20"/>
                <w:lang w:val="ru-RU"/>
              </w:rPr>
              <w:t>д</w:t>
            </w:r>
            <w:r w:rsidRPr="002C7FB6">
              <w:rPr>
                <w:rFonts w:ascii="Times New Roman" w:eastAsia="Times New Roman" w:hAnsi="Times New Roman"/>
                <w:sz w:val="20"/>
                <w:szCs w:val="20"/>
                <w:lang w:val="ru-RU"/>
              </w:rPr>
              <w:t xml:space="preserve">ы, </w:t>
            </w:r>
            <w:r w:rsidRPr="002C7FB6">
              <w:rPr>
                <w:rFonts w:ascii="Times New Roman" w:eastAsia="Times New Roman" w:hAnsi="Times New Roman"/>
                <w:spacing w:val="-2"/>
                <w:sz w:val="20"/>
                <w:szCs w:val="20"/>
                <w:lang w:val="ru-RU"/>
              </w:rPr>
              <w:t>е</w:t>
            </w:r>
            <w:r w:rsidRPr="002C7FB6">
              <w:rPr>
                <w:rFonts w:ascii="Times New Roman" w:eastAsia="Times New Roman" w:hAnsi="Times New Roman"/>
                <w:sz w:val="20"/>
                <w:szCs w:val="20"/>
                <w:lang w:val="ru-RU"/>
              </w:rPr>
              <w:t>е з</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грязн</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z w:val="20"/>
                <w:szCs w:val="20"/>
                <w:lang w:val="ru-RU"/>
              </w:rPr>
              <w:t>и</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м</w:t>
            </w:r>
          </w:p>
        </w:tc>
        <w:tc>
          <w:tcPr>
            <w:tcW w:w="6379" w:type="dxa"/>
          </w:tcPr>
          <w:p w:rsidR="001C753F" w:rsidRPr="002C7FB6" w:rsidRDefault="001C753F" w:rsidP="0066486F">
            <w:pPr>
              <w:pStyle w:val="aff"/>
              <w:tabs>
                <w:tab w:val="num" w:pos="900"/>
              </w:tabs>
              <w:spacing w:before="0" w:beforeAutospacing="0" w:after="0" w:afterAutospacing="0"/>
              <w:ind w:firstLine="28"/>
              <w:jc w:val="both"/>
              <w:rPr>
                <w:sz w:val="20"/>
                <w:szCs w:val="20"/>
              </w:rPr>
            </w:pPr>
            <w:r w:rsidRPr="002C7FB6">
              <w:rPr>
                <w:sz w:val="20"/>
                <w:szCs w:val="20"/>
              </w:rPr>
              <w:t>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в соответствии с Федеральным законом Российской Федерации от 19 июля 1998 года № 113-ФЗ «О гидрометеорологической службе».</w:t>
            </w:r>
          </w:p>
          <w:p w:rsidR="001C753F" w:rsidRPr="002C7FB6" w:rsidRDefault="001C753F" w:rsidP="0066486F">
            <w:pPr>
              <w:pStyle w:val="aff"/>
              <w:tabs>
                <w:tab w:val="num" w:pos="900"/>
              </w:tabs>
              <w:spacing w:before="0" w:beforeAutospacing="0" w:after="0" w:afterAutospacing="0"/>
              <w:jc w:val="both"/>
              <w:rPr>
                <w:sz w:val="20"/>
                <w:szCs w:val="20"/>
              </w:rPr>
            </w:pPr>
            <w:r w:rsidRPr="002C7FB6">
              <w:rPr>
                <w:sz w:val="20"/>
                <w:szCs w:val="20"/>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1C753F" w:rsidRPr="002C7FB6" w:rsidRDefault="001C753F" w:rsidP="0066486F">
            <w:pPr>
              <w:tabs>
                <w:tab w:val="num" w:pos="900"/>
              </w:tabs>
              <w:spacing w:line="240" w:lineRule="auto"/>
              <w:ind w:firstLine="0"/>
              <w:rPr>
                <w:sz w:val="20"/>
              </w:rPr>
            </w:pPr>
            <w:r w:rsidRPr="002C7FB6">
              <w:rPr>
                <w:sz w:val="20"/>
              </w:rPr>
              <w:tab/>
              <w:t xml:space="preserve">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w:t>
            </w:r>
            <w:r w:rsidRPr="002C7FB6">
              <w:rPr>
                <w:b/>
                <w:sz w:val="20"/>
              </w:rPr>
              <w:t>200 метров</w:t>
            </w:r>
            <w:r w:rsidRPr="002C7FB6">
              <w:rPr>
                <w:sz w:val="20"/>
              </w:rPr>
              <w:t xml:space="preserve">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1C753F" w:rsidRPr="002C7FB6" w:rsidRDefault="001C753F" w:rsidP="0066486F">
            <w:pPr>
              <w:pStyle w:val="TableParagraph"/>
              <w:tabs>
                <w:tab w:val="left" w:pos="1569"/>
                <w:tab w:val="left" w:pos="3308"/>
                <w:tab w:val="left" w:pos="4809"/>
                <w:tab w:val="left" w:pos="5872"/>
              </w:tabs>
              <w:rPr>
                <w:rFonts w:ascii="Times New Roman" w:eastAsia="Times New Roman" w:hAnsi="Times New Roman"/>
                <w:b/>
                <w:sz w:val="20"/>
                <w:szCs w:val="20"/>
                <w:lang w:val="ru-RU"/>
              </w:rPr>
            </w:pPr>
            <w:r w:rsidRPr="002C7FB6">
              <w:rPr>
                <w:rFonts w:ascii="Times New Roman" w:hAnsi="Times New Roman"/>
                <w:b/>
                <w:sz w:val="20"/>
                <w:szCs w:val="20"/>
              </w:rPr>
              <w:t>Отсутствует</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hyperlink r:id="rId92">
              <w:r w:rsidRPr="002C7FB6">
                <w:rPr>
                  <w:rFonts w:ascii="Times New Roman" w:eastAsia="Times New Roman" w:hAnsi="Times New Roman"/>
                  <w:sz w:val="20"/>
                  <w:szCs w:val="20"/>
                  <w:lang w:val="ru-RU"/>
                </w:rPr>
                <w:t>я зона</w:t>
              </w:r>
            </w:hyperlink>
            <w:r w:rsidRPr="002C7FB6">
              <w:rPr>
                <w:rFonts w:ascii="Times New Roman" w:eastAsia="Times New Roman" w:hAnsi="Times New Roman"/>
                <w:spacing w:val="3"/>
                <w:sz w:val="20"/>
                <w:szCs w:val="20"/>
                <w:lang w:val="ru-RU"/>
              </w:rPr>
              <w:t>п</w:t>
            </w:r>
            <w:r w:rsidRPr="002C7FB6">
              <w:rPr>
                <w:rFonts w:ascii="Times New Roman" w:eastAsia="Times New Roman" w:hAnsi="Times New Roman"/>
                <w:spacing w:val="-8"/>
                <w:sz w:val="20"/>
                <w:szCs w:val="20"/>
                <w:lang w:val="ru-RU"/>
              </w:rPr>
              <w:t>у</w:t>
            </w:r>
            <w:r w:rsidRPr="002C7FB6">
              <w:rPr>
                <w:rFonts w:ascii="Times New Roman" w:eastAsia="Times New Roman" w:hAnsi="Times New Roman"/>
                <w:sz w:val="20"/>
                <w:szCs w:val="20"/>
                <w:lang w:val="ru-RU"/>
              </w:rPr>
              <w:t>нктов го</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pacing w:val="2"/>
                <w:sz w:val="20"/>
                <w:szCs w:val="20"/>
                <w:lang w:val="ru-RU"/>
              </w:rPr>
              <w:t>д</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тв</w:t>
            </w:r>
            <w:r w:rsidRPr="002C7FB6">
              <w:rPr>
                <w:rFonts w:ascii="Times New Roman" w:eastAsia="Times New Roman" w:hAnsi="Times New Roman"/>
                <w:spacing w:val="-2"/>
                <w:sz w:val="20"/>
                <w:szCs w:val="20"/>
                <w:lang w:val="ru-RU"/>
              </w:rPr>
              <w:t>е</w:t>
            </w:r>
            <w:r w:rsidRPr="002C7FB6">
              <w:rPr>
                <w:rFonts w:ascii="Times New Roman" w:eastAsia="Times New Roman" w:hAnsi="Times New Roman"/>
                <w:sz w:val="20"/>
                <w:szCs w:val="20"/>
                <w:lang w:val="ru-RU"/>
              </w:rPr>
              <w:t>нной г</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од</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зи</w:t>
            </w:r>
            <w:r w:rsidRPr="002C7FB6">
              <w:rPr>
                <w:rFonts w:ascii="Times New Roman" w:eastAsia="Times New Roman" w:hAnsi="Times New Roman"/>
                <w:spacing w:val="-1"/>
                <w:sz w:val="20"/>
                <w:szCs w:val="20"/>
                <w:lang w:val="ru-RU"/>
              </w:rPr>
              <w:t>чес</w:t>
            </w:r>
            <w:r w:rsidRPr="002C7FB6">
              <w:rPr>
                <w:rFonts w:ascii="Times New Roman" w:eastAsia="Times New Roman" w:hAnsi="Times New Roman"/>
                <w:sz w:val="20"/>
                <w:szCs w:val="20"/>
                <w:lang w:val="ru-RU"/>
              </w:rPr>
              <w:t xml:space="preserve">кой </w:t>
            </w:r>
            <w:r w:rsidRPr="002C7FB6">
              <w:rPr>
                <w:rFonts w:ascii="Times New Roman" w:eastAsia="Times New Roman" w:hAnsi="Times New Roman"/>
                <w:spacing w:val="-1"/>
                <w:sz w:val="20"/>
                <w:szCs w:val="20"/>
                <w:lang w:val="ru-RU"/>
              </w:rPr>
              <w:t>се</w:t>
            </w:r>
            <w:r w:rsidRPr="002C7FB6">
              <w:rPr>
                <w:rFonts w:ascii="Times New Roman" w:eastAsia="Times New Roman" w:hAnsi="Times New Roman"/>
                <w:sz w:val="20"/>
                <w:szCs w:val="20"/>
                <w:lang w:val="ru-RU"/>
              </w:rPr>
              <w:t>ти, го</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pacing w:val="2"/>
                <w:sz w:val="20"/>
                <w:szCs w:val="20"/>
                <w:lang w:val="ru-RU"/>
              </w:rPr>
              <w:t>д</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тв</w:t>
            </w:r>
            <w:r w:rsidRPr="002C7FB6">
              <w:rPr>
                <w:rFonts w:ascii="Times New Roman" w:eastAsia="Times New Roman" w:hAnsi="Times New Roman"/>
                <w:spacing w:val="-2"/>
                <w:sz w:val="20"/>
                <w:szCs w:val="20"/>
                <w:lang w:val="ru-RU"/>
              </w:rPr>
              <w:t>е</w:t>
            </w:r>
            <w:r w:rsidRPr="002C7FB6">
              <w:rPr>
                <w:rFonts w:ascii="Times New Roman" w:eastAsia="Times New Roman" w:hAnsi="Times New Roman"/>
                <w:sz w:val="20"/>
                <w:szCs w:val="20"/>
                <w:lang w:val="ru-RU"/>
              </w:rPr>
              <w:t>нной нив</w:t>
            </w:r>
            <w:r w:rsidRPr="002C7FB6">
              <w:rPr>
                <w:rFonts w:ascii="Times New Roman" w:eastAsia="Times New Roman" w:hAnsi="Times New Roman"/>
                <w:spacing w:val="-2"/>
                <w:sz w:val="20"/>
                <w:szCs w:val="20"/>
                <w:lang w:val="ru-RU"/>
              </w:rPr>
              <w:t>е</w:t>
            </w:r>
            <w:r w:rsidRPr="002C7FB6">
              <w:rPr>
                <w:rFonts w:ascii="Times New Roman" w:eastAsia="Times New Roman" w:hAnsi="Times New Roman"/>
                <w:sz w:val="20"/>
                <w:szCs w:val="20"/>
                <w:lang w:val="ru-RU"/>
              </w:rPr>
              <w:t>л</w:t>
            </w:r>
            <w:r w:rsidRPr="002C7FB6">
              <w:rPr>
                <w:rFonts w:ascii="Times New Roman" w:eastAsia="Times New Roman" w:hAnsi="Times New Roman"/>
                <w:spacing w:val="1"/>
                <w:sz w:val="20"/>
                <w:szCs w:val="20"/>
                <w:lang w:val="ru-RU"/>
              </w:rPr>
              <w:t>и</w:t>
            </w:r>
            <w:r w:rsidRPr="002C7FB6">
              <w:rPr>
                <w:rFonts w:ascii="Times New Roman" w:eastAsia="Times New Roman" w:hAnsi="Times New Roman"/>
                <w:sz w:val="20"/>
                <w:szCs w:val="20"/>
                <w:lang w:val="ru-RU"/>
              </w:rPr>
              <w:t>рн</w:t>
            </w:r>
            <w:r w:rsidRPr="002C7FB6">
              <w:rPr>
                <w:rFonts w:ascii="Times New Roman" w:eastAsia="Times New Roman" w:hAnsi="Times New Roman"/>
                <w:spacing w:val="-3"/>
                <w:sz w:val="20"/>
                <w:szCs w:val="20"/>
                <w:lang w:val="ru-RU"/>
              </w:rPr>
              <w:t>о</w:t>
            </w:r>
            <w:r w:rsidRPr="002C7FB6">
              <w:rPr>
                <w:rFonts w:ascii="Times New Roman" w:eastAsia="Times New Roman" w:hAnsi="Times New Roman"/>
                <w:sz w:val="20"/>
                <w:szCs w:val="20"/>
                <w:lang w:val="ru-RU"/>
              </w:rPr>
              <w:t xml:space="preserve">й </w:t>
            </w:r>
            <w:r w:rsidRPr="002C7FB6">
              <w:rPr>
                <w:rFonts w:ascii="Times New Roman" w:eastAsia="Times New Roman" w:hAnsi="Times New Roman"/>
                <w:spacing w:val="-1"/>
                <w:sz w:val="20"/>
                <w:szCs w:val="20"/>
                <w:lang w:val="ru-RU"/>
              </w:rPr>
              <w:t>се</w:t>
            </w:r>
            <w:r w:rsidRPr="002C7FB6">
              <w:rPr>
                <w:rFonts w:ascii="Times New Roman" w:eastAsia="Times New Roman" w:hAnsi="Times New Roman"/>
                <w:sz w:val="20"/>
                <w:szCs w:val="20"/>
                <w:lang w:val="ru-RU"/>
              </w:rPr>
              <w:t>ти и го</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z w:val="20"/>
                <w:szCs w:val="20"/>
                <w:lang w:val="ru-RU"/>
              </w:rPr>
              <w:t>д</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2"/>
                <w:sz w:val="20"/>
                <w:szCs w:val="20"/>
                <w:lang w:val="ru-RU"/>
              </w:rPr>
              <w:t>р</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тв</w:t>
            </w:r>
            <w:r w:rsidRPr="002C7FB6">
              <w:rPr>
                <w:rFonts w:ascii="Times New Roman" w:eastAsia="Times New Roman" w:hAnsi="Times New Roman"/>
                <w:spacing w:val="-2"/>
                <w:sz w:val="20"/>
                <w:szCs w:val="20"/>
                <w:lang w:val="ru-RU"/>
              </w:rPr>
              <w:t>е</w:t>
            </w:r>
            <w:r w:rsidRPr="002C7FB6">
              <w:rPr>
                <w:rFonts w:ascii="Times New Roman" w:eastAsia="Times New Roman" w:hAnsi="Times New Roman"/>
                <w:sz w:val="20"/>
                <w:szCs w:val="20"/>
                <w:lang w:val="ru-RU"/>
              </w:rPr>
              <w:t>нн</w:t>
            </w:r>
            <w:r w:rsidRPr="002C7FB6">
              <w:rPr>
                <w:rFonts w:ascii="Times New Roman" w:eastAsia="Times New Roman" w:hAnsi="Times New Roman"/>
                <w:spacing w:val="2"/>
                <w:sz w:val="20"/>
                <w:szCs w:val="20"/>
                <w:lang w:val="ru-RU"/>
              </w:rPr>
              <w:t>о</w:t>
            </w:r>
            <w:r w:rsidRPr="002C7FB6">
              <w:rPr>
                <w:rFonts w:ascii="Times New Roman" w:eastAsia="Times New Roman" w:hAnsi="Times New Roman"/>
                <w:sz w:val="20"/>
                <w:szCs w:val="20"/>
                <w:lang w:val="ru-RU"/>
              </w:rPr>
              <w:t>й гр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ви</w:t>
            </w:r>
            <w:r w:rsidRPr="002C7FB6">
              <w:rPr>
                <w:rFonts w:ascii="Times New Roman" w:eastAsia="Times New Roman" w:hAnsi="Times New Roman"/>
                <w:spacing w:val="-1"/>
                <w:sz w:val="20"/>
                <w:szCs w:val="20"/>
                <w:lang w:val="ru-RU"/>
              </w:rPr>
              <w:t>ме</w:t>
            </w:r>
            <w:r w:rsidRPr="002C7FB6">
              <w:rPr>
                <w:rFonts w:ascii="Times New Roman" w:eastAsia="Times New Roman" w:hAnsi="Times New Roman"/>
                <w:sz w:val="20"/>
                <w:szCs w:val="20"/>
                <w:lang w:val="ru-RU"/>
              </w:rPr>
              <w:t>три</w:t>
            </w:r>
            <w:r w:rsidRPr="002C7FB6">
              <w:rPr>
                <w:rFonts w:ascii="Times New Roman" w:eastAsia="Times New Roman" w:hAnsi="Times New Roman"/>
                <w:spacing w:val="-1"/>
                <w:sz w:val="20"/>
                <w:szCs w:val="20"/>
                <w:lang w:val="ru-RU"/>
              </w:rPr>
              <w:t>чес</w:t>
            </w:r>
            <w:r w:rsidRPr="002C7FB6">
              <w:rPr>
                <w:rFonts w:ascii="Times New Roman" w:eastAsia="Times New Roman" w:hAnsi="Times New Roman"/>
                <w:sz w:val="20"/>
                <w:szCs w:val="20"/>
                <w:lang w:val="ru-RU"/>
              </w:rPr>
              <w:t xml:space="preserve">кой </w:t>
            </w:r>
            <w:r w:rsidRPr="002C7FB6">
              <w:rPr>
                <w:rFonts w:ascii="Times New Roman" w:eastAsia="Times New Roman" w:hAnsi="Times New Roman"/>
                <w:spacing w:val="-1"/>
                <w:sz w:val="20"/>
                <w:szCs w:val="20"/>
                <w:lang w:val="ru-RU"/>
              </w:rPr>
              <w:t>се</w:t>
            </w:r>
            <w:r w:rsidRPr="002C7FB6">
              <w:rPr>
                <w:rFonts w:ascii="Times New Roman" w:eastAsia="Times New Roman" w:hAnsi="Times New Roman"/>
                <w:sz w:val="20"/>
                <w:szCs w:val="20"/>
                <w:lang w:val="ru-RU"/>
              </w:rPr>
              <w:t>ти</w:t>
            </w:r>
          </w:p>
        </w:tc>
        <w:tc>
          <w:tcPr>
            <w:tcW w:w="6379" w:type="dxa"/>
          </w:tcPr>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Астрономо-геодезические, геодезические, нивелирные и гравиметрические пункты, наземные знаки и центры этих пунктов (далее – геодезические пункты), в том числе размещенные на световых маяках, навигационных знаках и других инженерных конструкциях и построенные за счет средств федерального бюджета, относятся к федеральной собственности и находятся под охраной государства (Федеральный закон Российской Федерации от 26 декабря 1995 года №209-ФЗ «О геодезии и картографии»).</w:t>
            </w:r>
          </w:p>
          <w:p w:rsidR="001C753F" w:rsidRPr="002C7FB6" w:rsidRDefault="001C753F" w:rsidP="0066486F">
            <w:pPr>
              <w:pStyle w:val="aff"/>
              <w:tabs>
                <w:tab w:val="num" w:pos="900"/>
              </w:tabs>
              <w:spacing w:before="0" w:beforeAutospacing="0" w:after="0" w:afterAutospacing="0"/>
              <w:rPr>
                <w:sz w:val="20"/>
                <w:szCs w:val="20"/>
              </w:rPr>
            </w:pPr>
            <w:r w:rsidRPr="002C7FB6">
              <w:rPr>
                <w:sz w:val="20"/>
                <w:szCs w:val="20"/>
              </w:rPr>
              <w:t xml:space="preserve">Согласно </w:t>
            </w:r>
            <w:r w:rsidR="0073083C" w:rsidRPr="002C7FB6">
              <w:rPr>
                <w:sz w:val="20"/>
                <w:szCs w:val="20"/>
                <w:shd w:val="clear" w:color="auto" w:fill="FFFFFF"/>
              </w:rPr>
              <w:t>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(утв. </w:t>
            </w:r>
            <w:hyperlink r:id="rId93" w:anchor="0" w:history="1">
              <w:r w:rsidR="0073083C" w:rsidRPr="002C7FB6">
                <w:rPr>
                  <w:rStyle w:val="af"/>
                  <w:color w:val="auto"/>
                  <w:sz w:val="20"/>
                  <w:szCs w:val="20"/>
                  <w:u w:val="none"/>
                  <w:bdr w:val="none" w:sz="0" w:space="0" w:color="auto" w:frame="1"/>
                </w:rPr>
                <w:t>постановлением</w:t>
              </w:r>
            </w:hyperlink>
            <w:r w:rsidR="0073083C" w:rsidRPr="002C7FB6">
              <w:rPr>
                <w:sz w:val="20"/>
                <w:szCs w:val="20"/>
                <w:shd w:val="clear" w:color="auto" w:fill="FFFFFF"/>
              </w:rPr>
              <w:t xml:space="preserve"> Правительства РФ от 12 октября 2016 г. </w:t>
            </w:r>
            <w:r w:rsidR="0073083C" w:rsidRPr="002C7FB6">
              <w:rPr>
                <w:sz w:val="20"/>
                <w:szCs w:val="20"/>
                <w:shd w:val="clear" w:color="auto" w:fill="FFFFFF"/>
              </w:rPr>
              <w:lastRenderedPageBreak/>
              <w:t>№ 1037)</w:t>
            </w:r>
            <w:r w:rsidRPr="002C7FB6">
              <w:rPr>
                <w:sz w:val="20"/>
                <w:szCs w:val="20"/>
              </w:rPr>
              <w:t xml:space="preserve">охранной зоной геодезического пункта является земельный участок, на котором расположен геодезический пункт, и полоса земли шириной </w:t>
            </w:r>
            <w:smartTag w:uri="urn:schemas-microsoft-com:office:smarttags" w:element="metricconverter">
              <w:smartTagPr>
                <w:attr w:name="ProductID" w:val="1 метр"/>
              </w:smartTagPr>
              <w:r w:rsidRPr="002C7FB6">
                <w:rPr>
                  <w:sz w:val="20"/>
                  <w:szCs w:val="20"/>
                </w:rPr>
                <w:t>1 метр</w:t>
              </w:r>
            </w:smartTag>
            <w:r w:rsidRPr="002C7FB6">
              <w:rPr>
                <w:sz w:val="20"/>
                <w:szCs w:val="20"/>
              </w:rPr>
              <w:t>, примыкающая с внешней стороны к границе пункта.</w:t>
            </w:r>
          </w:p>
          <w:p w:rsidR="001C753F" w:rsidRPr="002C7FB6" w:rsidRDefault="001C753F" w:rsidP="0066486F">
            <w:pPr>
              <w:pStyle w:val="TableParagraph"/>
              <w:rPr>
                <w:rFonts w:ascii="Times New Roman" w:eastAsia="Times New Roman" w:hAnsi="Times New Roman"/>
                <w:b/>
                <w:sz w:val="20"/>
                <w:szCs w:val="20"/>
                <w:lang w:val="ru-RU"/>
              </w:rPr>
            </w:pPr>
            <w:r w:rsidRPr="002C7FB6">
              <w:rPr>
                <w:rFonts w:ascii="Times New Roman" w:hAnsi="Times New Roman"/>
                <w:b/>
                <w:sz w:val="20"/>
                <w:szCs w:val="20"/>
              </w:rPr>
              <w:t>Отсутствует</w:t>
            </w:r>
          </w:p>
        </w:tc>
      </w:tr>
      <w:tr w:rsidR="00E657F3" w:rsidRPr="002C7FB6" w:rsidTr="001C753F">
        <w:tc>
          <w:tcPr>
            <w:tcW w:w="3794" w:type="dxa"/>
          </w:tcPr>
          <w:p w:rsidR="001C753F" w:rsidRPr="002C7FB6" w:rsidRDefault="000F5DFE" w:rsidP="0066486F">
            <w:pPr>
              <w:pStyle w:val="TableParagraph"/>
              <w:rPr>
                <w:rFonts w:ascii="Times New Roman" w:eastAsia="Times New Roman" w:hAnsi="Times New Roman"/>
                <w:sz w:val="20"/>
                <w:szCs w:val="20"/>
                <w:lang w:val="ru-RU"/>
              </w:rPr>
            </w:pPr>
            <w:hyperlink r:id="rId94">
              <w:r w:rsidR="001C753F" w:rsidRPr="002C7FB6">
                <w:rPr>
                  <w:rFonts w:ascii="Times New Roman" w:eastAsia="Times New Roman" w:hAnsi="Times New Roman"/>
                  <w:sz w:val="20"/>
                  <w:szCs w:val="20"/>
                  <w:lang w:val="ru-RU"/>
                </w:rPr>
                <w:t>зона</w:t>
              </w:r>
            </w:hyperlink>
            <w:r w:rsidR="001C753F" w:rsidRPr="002C7FB6">
              <w:rPr>
                <w:rFonts w:ascii="Times New Roman" w:eastAsia="Times New Roman" w:hAnsi="Times New Roman"/>
                <w:spacing w:val="-1"/>
                <w:sz w:val="20"/>
                <w:szCs w:val="20"/>
                <w:lang w:val="ru-RU"/>
              </w:rPr>
              <w:t>м</w:t>
            </w:r>
            <w:r w:rsidR="001C753F" w:rsidRPr="002C7FB6">
              <w:rPr>
                <w:rFonts w:ascii="Times New Roman" w:eastAsia="Times New Roman" w:hAnsi="Times New Roman"/>
                <w:sz w:val="20"/>
                <w:szCs w:val="20"/>
                <w:lang w:val="ru-RU"/>
              </w:rPr>
              <w:t>и</w:t>
            </w:r>
            <w:r w:rsidR="001C753F" w:rsidRPr="002C7FB6">
              <w:rPr>
                <w:rFonts w:ascii="Times New Roman" w:eastAsia="Times New Roman" w:hAnsi="Times New Roman"/>
                <w:spacing w:val="-2"/>
                <w:sz w:val="20"/>
                <w:szCs w:val="20"/>
                <w:lang w:val="ru-RU"/>
              </w:rPr>
              <w:t>н</w:t>
            </w:r>
            <w:r w:rsidR="001C753F" w:rsidRPr="002C7FB6">
              <w:rPr>
                <w:rFonts w:ascii="Times New Roman" w:eastAsia="Times New Roman" w:hAnsi="Times New Roman"/>
                <w:sz w:val="20"/>
                <w:szCs w:val="20"/>
                <w:lang w:val="ru-RU"/>
              </w:rPr>
              <w:t>и</w:t>
            </w:r>
            <w:r w:rsidR="001C753F" w:rsidRPr="002C7FB6">
              <w:rPr>
                <w:rFonts w:ascii="Times New Roman" w:eastAsia="Times New Roman" w:hAnsi="Times New Roman"/>
                <w:spacing w:val="-1"/>
                <w:sz w:val="20"/>
                <w:szCs w:val="20"/>
                <w:lang w:val="ru-RU"/>
              </w:rPr>
              <w:t>ма</w:t>
            </w:r>
            <w:r w:rsidR="001C753F" w:rsidRPr="002C7FB6">
              <w:rPr>
                <w:rFonts w:ascii="Times New Roman" w:eastAsia="Times New Roman" w:hAnsi="Times New Roman"/>
                <w:sz w:val="20"/>
                <w:szCs w:val="20"/>
                <w:lang w:val="ru-RU"/>
              </w:rPr>
              <w:t>льн</w:t>
            </w:r>
            <w:r w:rsidR="001C753F" w:rsidRPr="002C7FB6">
              <w:rPr>
                <w:rFonts w:ascii="Times New Roman" w:eastAsia="Times New Roman" w:hAnsi="Times New Roman"/>
                <w:spacing w:val="-3"/>
                <w:sz w:val="20"/>
                <w:szCs w:val="20"/>
                <w:lang w:val="ru-RU"/>
              </w:rPr>
              <w:t>ы</w:t>
            </w:r>
            <w:r w:rsidR="001C753F" w:rsidRPr="002C7FB6">
              <w:rPr>
                <w:rFonts w:ascii="Times New Roman" w:eastAsia="Times New Roman" w:hAnsi="Times New Roman"/>
                <w:sz w:val="20"/>
                <w:szCs w:val="20"/>
                <w:lang w:val="ru-RU"/>
              </w:rPr>
              <w:t>хр</w:t>
            </w:r>
            <w:r w:rsidR="001C753F" w:rsidRPr="002C7FB6">
              <w:rPr>
                <w:rFonts w:ascii="Times New Roman" w:eastAsia="Times New Roman" w:hAnsi="Times New Roman"/>
                <w:spacing w:val="-1"/>
                <w:sz w:val="20"/>
                <w:szCs w:val="20"/>
                <w:lang w:val="ru-RU"/>
              </w:rPr>
              <w:t>асс</w:t>
            </w:r>
            <w:r w:rsidR="001C753F" w:rsidRPr="002C7FB6">
              <w:rPr>
                <w:rFonts w:ascii="Times New Roman" w:eastAsia="Times New Roman" w:hAnsi="Times New Roman"/>
                <w:sz w:val="20"/>
                <w:szCs w:val="20"/>
                <w:lang w:val="ru-RU"/>
              </w:rPr>
              <w:t>тоян</w:t>
            </w:r>
            <w:r w:rsidR="001C753F" w:rsidRPr="002C7FB6">
              <w:rPr>
                <w:rFonts w:ascii="Times New Roman" w:eastAsia="Times New Roman" w:hAnsi="Times New Roman"/>
                <w:spacing w:val="-2"/>
                <w:sz w:val="20"/>
                <w:szCs w:val="20"/>
                <w:lang w:val="ru-RU"/>
              </w:rPr>
              <w:t>и</w:t>
            </w:r>
            <w:r w:rsidR="001C753F" w:rsidRPr="002C7FB6">
              <w:rPr>
                <w:rFonts w:ascii="Times New Roman" w:eastAsia="Times New Roman" w:hAnsi="Times New Roman"/>
                <w:sz w:val="20"/>
                <w:szCs w:val="20"/>
                <w:lang w:val="ru-RU"/>
              </w:rPr>
              <w:t xml:space="preserve">й до </w:t>
            </w:r>
            <w:r w:rsidR="001C753F" w:rsidRPr="002C7FB6">
              <w:rPr>
                <w:rFonts w:ascii="Times New Roman" w:eastAsia="Times New Roman" w:hAnsi="Times New Roman"/>
                <w:spacing w:val="-1"/>
                <w:sz w:val="20"/>
                <w:szCs w:val="20"/>
                <w:lang w:val="ru-RU"/>
              </w:rPr>
              <w:t>ма</w:t>
            </w:r>
            <w:r w:rsidR="001C753F" w:rsidRPr="002C7FB6">
              <w:rPr>
                <w:rFonts w:ascii="Times New Roman" w:eastAsia="Times New Roman" w:hAnsi="Times New Roman"/>
                <w:sz w:val="20"/>
                <w:szCs w:val="20"/>
                <w:lang w:val="ru-RU"/>
              </w:rPr>
              <w:t>ги</w:t>
            </w:r>
            <w:r w:rsidR="001C753F" w:rsidRPr="002C7FB6">
              <w:rPr>
                <w:rFonts w:ascii="Times New Roman" w:eastAsia="Times New Roman" w:hAnsi="Times New Roman"/>
                <w:spacing w:val="-1"/>
                <w:sz w:val="20"/>
                <w:szCs w:val="20"/>
                <w:lang w:val="ru-RU"/>
              </w:rPr>
              <w:t>с</w:t>
            </w:r>
            <w:r w:rsidR="001C753F" w:rsidRPr="002C7FB6">
              <w:rPr>
                <w:rFonts w:ascii="Times New Roman" w:eastAsia="Times New Roman" w:hAnsi="Times New Roman"/>
                <w:sz w:val="20"/>
                <w:szCs w:val="20"/>
                <w:lang w:val="ru-RU"/>
              </w:rPr>
              <w:t>тр</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льныхили про</w:t>
            </w:r>
            <w:r w:rsidR="001C753F" w:rsidRPr="002C7FB6">
              <w:rPr>
                <w:rFonts w:ascii="Times New Roman" w:eastAsia="Times New Roman" w:hAnsi="Times New Roman"/>
                <w:spacing w:val="-1"/>
                <w:sz w:val="20"/>
                <w:szCs w:val="20"/>
                <w:lang w:val="ru-RU"/>
              </w:rPr>
              <w:t>м</w:t>
            </w:r>
            <w:r w:rsidR="001C753F" w:rsidRPr="002C7FB6">
              <w:rPr>
                <w:rFonts w:ascii="Times New Roman" w:eastAsia="Times New Roman" w:hAnsi="Times New Roman"/>
                <w:sz w:val="20"/>
                <w:szCs w:val="20"/>
                <w:lang w:val="ru-RU"/>
              </w:rPr>
              <w:t>ышл</w:t>
            </w:r>
            <w:r w:rsidR="001C753F" w:rsidRPr="002C7FB6">
              <w:rPr>
                <w:rFonts w:ascii="Times New Roman" w:eastAsia="Times New Roman" w:hAnsi="Times New Roman"/>
                <w:spacing w:val="-2"/>
                <w:sz w:val="20"/>
                <w:szCs w:val="20"/>
                <w:lang w:val="ru-RU"/>
              </w:rPr>
              <w:t>е</w:t>
            </w:r>
            <w:r w:rsidR="001C753F" w:rsidRPr="002C7FB6">
              <w:rPr>
                <w:rFonts w:ascii="Times New Roman" w:eastAsia="Times New Roman" w:hAnsi="Times New Roman"/>
                <w:sz w:val="20"/>
                <w:szCs w:val="20"/>
                <w:lang w:val="ru-RU"/>
              </w:rPr>
              <w:t>нныхт</w:t>
            </w:r>
            <w:r w:rsidR="001C753F" w:rsidRPr="002C7FB6">
              <w:rPr>
                <w:rFonts w:ascii="Times New Roman" w:eastAsia="Times New Roman" w:hAnsi="Times New Roman"/>
                <w:spacing w:val="2"/>
                <w:sz w:val="20"/>
                <w:szCs w:val="20"/>
                <w:lang w:val="ru-RU"/>
              </w:rPr>
              <w:t>р</w:t>
            </w:r>
            <w:r w:rsidR="001C753F" w:rsidRPr="002C7FB6">
              <w:rPr>
                <w:rFonts w:ascii="Times New Roman" w:eastAsia="Times New Roman" w:hAnsi="Times New Roman"/>
                <w:spacing w:val="-8"/>
                <w:sz w:val="20"/>
                <w:szCs w:val="20"/>
                <w:lang w:val="ru-RU"/>
              </w:rPr>
              <w:t>у</w:t>
            </w:r>
            <w:r w:rsidR="001C753F" w:rsidRPr="002C7FB6">
              <w:rPr>
                <w:rFonts w:ascii="Times New Roman" w:eastAsia="Times New Roman" w:hAnsi="Times New Roman"/>
                <w:sz w:val="20"/>
                <w:szCs w:val="20"/>
                <w:lang w:val="ru-RU"/>
              </w:rPr>
              <w:t>бо</w:t>
            </w:r>
            <w:r w:rsidR="001C753F" w:rsidRPr="002C7FB6">
              <w:rPr>
                <w:rFonts w:ascii="Times New Roman" w:eastAsia="Times New Roman" w:hAnsi="Times New Roman"/>
                <w:spacing w:val="3"/>
                <w:sz w:val="20"/>
                <w:szCs w:val="20"/>
                <w:lang w:val="ru-RU"/>
              </w:rPr>
              <w:t>п</w:t>
            </w:r>
            <w:r w:rsidR="001C753F" w:rsidRPr="002C7FB6">
              <w:rPr>
                <w:rFonts w:ascii="Times New Roman" w:eastAsia="Times New Roman" w:hAnsi="Times New Roman"/>
                <w:sz w:val="20"/>
                <w:szCs w:val="20"/>
                <w:lang w:val="ru-RU"/>
              </w:rPr>
              <w:t>роводов (</w:t>
            </w:r>
            <w:r w:rsidR="001C753F" w:rsidRPr="002C7FB6">
              <w:rPr>
                <w:rFonts w:ascii="Times New Roman" w:eastAsia="Times New Roman" w:hAnsi="Times New Roman"/>
                <w:spacing w:val="-1"/>
                <w:sz w:val="20"/>
                <w:szCs w:val="20"/>
                <w:lang w:val="ru-RU"/>
              </w:rPr>
              <w:t>га</w:t>
            </w:r>
            <w:r w:rsidR="001C753F" w:rsidRPr="002C7FB6">
              <w:rPr>
                <w:rFonts w:ascii="Times New Roman" w:eastAsia="Times New Roman" w:hAnsi="Times New Roman"/>
                <w:sz w:val="20"/>
                <w:szCs w:val="20"/>
                <w:lang w:val="ru-RU"/>
              </w:rPr>
              <w:t>зопроводо</w:t>
            </w:r>
            <w:r w:rsidR="001C753F" w:rsidRPr="002C7FB6">
              <w:rPr>
                <w:rFonts w:ascii="Times New Roman" w:eastAsia="Times New Roman" w:hAnsi="Times New Roman"/>
                <w:spacing w:val="-1"/>
                <w:sz w:val="20"/>
                <w:szCs w:val="20"/>
                <w:lang w:val="ru-RU"/>
              </w:rPr>
              <w:t>в</w:t>
            </w:r>
            <w:r w:rsidR="001C753F" w:rsidRPr="002C7FB6">
              <w:rPr>
                <w:rFonts w:ascii="Times New Roman" w:eastAsia="Times New Roman" w:hAnsi="Times New Roman"/>
                <w:sz w:val="20"/>
                <w:szCs w:val="20"/>
                <w:lang w:val="ru-RU"/>
              </w:rPr>
              <w:t>, н</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фт</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п</w:t>
            </w:r>
            <w:r w:rsidR="001C753F" w:rsidRPr="002C7FB6">
              <w:rPr>
                <w:rFonts w:ascii="Times New Roman" w:eastAsia="Times New Roman" w:hAnsi="Times New Roman"/>
                <w:spacing w:val="-3"/>
                <w:sz w:val="20"/>
                <w:szCs w:val="20"/>
                <w:lang w:val="ru-RU"/>
              </w:rPr>
              <w:t>р</w:t>
            </w:r>
            <w:r w:rsidR="001C753F" w:rsidRPr="002C7FB6">
              <w:rPr>
                <w:rFonts w:ascii="Times New Roman" w:eastAsia="Times New Roman" w:hAnsi="Times New Roman"/>
                <w:sz w:val="20"/>
                <w:szCs w:val="20"/>
                <w:lang w:val="ru-RU"/>
              </w:rPr>
              <w:t>оводови н</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фт</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про</w:t>
            </w:r>
            <w:r w:rsidR="001C753F" w:rsidRPr="002C7FB6">
              <w:rPr>
                <w:rFonts w:ascii="Times New Roman" w:eastAsia="Times New Roman" w:hAnsi="Times New Roman"/>
                <w:spacing w:val="2"/>
                <w:sz w:val="20"/>
                <w:szCs w:val="20"/>
                <w:lang w:val="ru-RU"/>
              </w:rPr>
              <w:t>д</w:t>
            </w:r>
            <w:r w:rsidR="001C753F" w:rsidRPr="002C7FB6">
              <w:rPr>
                <w:rFonts w:ascii="Times New Roman" w:eastAsia="Times New Roman" w:hAnsi="Times New Roman"/>
                <w:spacing w:val="-8"/>
                <w:sz w:val="20"/>
                <w:szCs w:val="20"/>
                <w:lang w:val="ru-RU"/>
              </w:rPr>
              <w:t>у</w:t>
            </w:r>
            <w:r w:rsidR="001C753F" w:rsidRPr="002C7FB6">
              <w:rPr>
                <w:rFonts w:ascii="Times New Roman" w:eastAsia="Times New Roman" w:hAnsi="Times New Roman"/>
                <w:sz w:val="20"/>
                <w:szCs w:val="20"/>
                <w:lang w:val="ru-RU"/>
              </w:rPr>
              <w:t>ктопроводо</w:t>
            </w:r>
            <w:r w:rsidR="001C753F" w:rsidRPr="002C7FB6">
              <w:rPr>
                <w:rFonts w:ascii="Times New Roman" w:eastAsia="Times New Roman" w:hAnsi="Times New Roman"/>
                <w:spacing w:val="-1"/>
                <w:sz w:val="20"/>
                <w:szCs w:val="20"/>
                <w:lang w:val="ru-RU"/>
              </w:rPr>
              <w:t>в</w:t>
            </w:r>
            <w:r w:rsidR="001C753F" w:rsidRPr="002C7FB6">
              <w:rPr>
                <w:rFonts w:ascii="Times New Roman" w:eastAsia="Times New Roman" w:hAnsi="Times New Roman"/>
                <w:sz w:val="20"/>
                <w:szCs w:val="20"/>
                <w:lang w:val="ru-RU"/>
              </w:rPr>
              <w:t xml:space="preserve">, </w:t>
            </w:r>
            <w:r w:rsidR="001C753F" w:rsidRPr="002C7FB6">
              <w:rPr>
                <w:rFonts w:ascii="Times New Roman" w:eastAsia="Times New Roman" w:hAnsi="Times New Roman"/>
                <w:spacing w:val="-1"/>
                <w:sz w:val="20"/>
                <w:szCs w:val="20"/>
                <w:lang w:val="ru-RU"/>
              </w:rPr>
              <w:t>амм</w:t>
            </w:r>
            <w:r w:rsidR="001C753F" w:rsidRPr="002C7FB6">
              <w:rPr>
                <w:rFonts w:ascii="Times New Roman" w:eastAsia="Times New Roman" w:hAnsi="Times New Roman"/>
                <w:sz w:val="20"/>
                <w:szCs w:val="20"/>
                <w:lang w:val="ru-RU"/>
              </w:rPr>
              <w:t>и</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копроводо</w:t>
            </w:r>
            <w:r w:rsidR="001C753F" w:rsidRPr="002C7FB6">
              <w:rPr>
                <w:rFonts w:ascii="Times New Roman" w:eastAsia="Times New Roman" w:hAnsi="Times New Roman"/>
                <w:spacing w:val="-1"/>
                <w:sz w:val="20"/>
                <w:szCs w:val="20"/>
                <w:lang w:val="ru-RU"/>
              </w:rPr>
              <w:t>в</w:t>
            </w:r>
            <w:r w:rsidR="001C753F" w:rsidRPr="002C7FB6">
              <w:rPr>
                <w:rFonts w:ascii="Times New Roman" w:eastAsia="Times New Roman" w:hAnsi="Times New Roman"/>
                <w:sz w:val="20"/>
                <w:szCs w:val="20"/>
                <w:lang w:val="ru-RU"/>
              </w:rPr>
              <w:t>)</w:t>
            </w:r>
          </w:p>
        </w:tc>
        <w:tc>
          <w:tcPr>
            <w:tcW w:w="6379" w:type="dxa"/>
          </w:tcPr>
          <w:p w:rsidR="001C753F" w:rsidRPr="002C7FB6" w:rsidRDefault="001C753F" w:rsidP="0066486F">
            <w:pPr>
              <w:tabs>
                <w:tab w:val="num" w:pos="900"/>
              </w:tabs>
              <w:spacing w:line="240" w:lineRule="auto"/>
              <w:ind w:firstLine="0"/>
              <w:rPr>
                <w:sz w:val="20"/>
              </w:rPr>
            </w:pPr>
            <w:r w:rsidRPr="002C7FB6">
              <w:rPr>
                <w:sz w:val="20"/>
              </w:rPr>
              <w:tab/>
              <w:t>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w:t>
            </w:r>
          </w:p>
          <w:p w:rsidR="001C753F" w:rsidRPr="002C7FB6" w:rsidRDefault="001C753F" w:rsidP="0066486F">
            <w:pPr>
              <w:pStyle w:val="1"/>
              <w:spacing w:before="0" w:after="0" w:line="240" w:lineRule="auto"/>
              <w:textAlignment w:val="baseline"/>
              <w:rPr>
                <w:b w:val="0"/>
                <w:sz w:val="20"/>
              </w:rPr>
            </w:pPr>
            <w:r w:rsidRPr="002C7FB6">
              <w:rPr>
                <w:sz w:val="20"/>
              </w:rPr>
              <w:t xml:space="preserve">Согласно </w:t>
            </w:r>
            <w:r w:rsidR="00B8258D" w:rsidRPr="002C7FB6">
              <w:rPr>
                <w:b w:val="0"/>
                <w:sz w:val="20"/>
              </w:rPr>
              <w:t>Приказа Ростехнадзора N 352, Минэнерго России N 785 от 15.09.2020 "О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N 9"</w:t>
            </w:r>
            <w:bookmarkStart w:id="23" w:name="100001"/>
            <w:bookmarkStart w:id="24" w:name="100006"/>
            <w:bookmarkEnd w:id="23"/>
            <w:bookmarkEnd w:id="24"/>
            <w:r w:rsidR="00B8258D" w:rsidRPr="002C7FB6">
              <w:rPr>
                <w:b w:val="0"/>
                <w:sz w:val="20"/>
              </w:rPr>
              <w:t xml:space="preserve"> до 1 января 2022 г.</w:t>
            </w:r>
            <w:r w:rsidRPr="002C7FB6">
              <w:rPr>
                <w:sz w:val="20"/>
              </w:rPr>
              <w:t xml:space="preserve">, </w:t>
            </w:r>
            <w:r w:rsidRPr="002C7FB6">
              <w:rPr>
                <w:b w:val="0"/>
                <w:sz w:val="20"/>
              </w:rPr>
              <w:t>вдоль трасс магистральных трубопроводов (при любом виде их прокладки) природный газ, искусственные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50 м от оси магистрального трубопровода с каждой стороны. Для газопроводов высокого давления охранная зона может составлять 75-</w:t>
            </w:r>
            <w:smartTag w:uri="urn:schemas-microsoft-com:office:smarttags" w:element="metricconverter">
              <w:smartTagPr>
                <w:attr w:name="ProductID" w:val="350 м"/>
              </w:smartTagPr>
              <w:r w:rsidRPr="002C7FB6">
                <w:rPr>
                  <w:b w:val="0"/>
                  <w:sz w:val="20"/>
                </w:rPr>
                <w:t>350 м</w:t>
              </w:r>
            </w:smartTag>
            <w:r w:rsidRPr="002C7FB6">
              <w:rPr>
                <w:b w:val="0"/>
                <w:sz w:val="20"/>
              </w:rPr>
              <w:t xml:space="preserve"> от оси газопровода с каждой стороны.</w:t>
            </w:r>
          </w:p>
          <w:p w:rsidR="001C753F" w:rsidRPr="002C7FB6" w:rsidRDefault="001C753F" w:rsidP="0066486F">
            <w:pPr>
              <w:tabs>
                <w:tab w:val="num" w:pos="900"/>
              </w:tabs>
              <w:spacing w:line="240" w:lineRule="auto"/>
              <w:ind w:firstLine="0"/>
              <w:rPr>
                <w:sz w:val="20"/>
              </w:rPr>
            </w:pPr>
            <w:r w:rsidRPr="002C7FB6">
              <w:rPr>
                <w:sz w:val="20"/>
              </w:rPr>
              <w:tab/>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1C753F" w:rsidRPr="002C7FB6" w:rsidRDefault="001C753F" w:rsidP="0066486F">
            <w:pPr>
              <w:tabs>
                <w:tab w:val="num" w:pos="900"/>
              </w:tabs>
              <w:spacing w:line="240" w:lineRule="auto"/>
              <w:ind w:firstLine="0"/>
              <w:rPr>
                <w:sz w:val="20"/>
              </w:rPr>
            </w:pPr>
            <w:r w:rsidRPr="002C7FB6">
              <w:rPr>
                <w:sz w:val="20"/>
              </w:rPr>
              <w:tab/>
              <w:t>Согласно Правилам охраны газораспределительных сетей (утверждено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1C753F" w:rsidRPr="002C7FB6" w:rsidRDefault="001C753F" w:rsidP="0066486F">
            <w:pPr>
              <w:tabs>
                <w:tab w:val="num" w:pos="900"/>
              </w:tabs>
              <w:spacing w:line="240" w:lineRule="auto"/>
              <w:ind w:firstLine="0"/>
              <w:rPr>
                <w:sz w:val="20"/>
              </w:rPr>
            </w:pPr>
            <w:r w:rsidRPr="002C7FB6">
              <w:rPr>
                <w:sz w:val="20"/>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1C753F" w:rsidRPr="002C7FB6" w:rsidRDefault="001C753F" w:rsidP="0066486F">
            <w:pPr>
              <w:tabs>
                <w:tab w:val="num" w:pos="900"/>
              </w:tabs>
              <w:spacing w:line="240" w:lineRule="auto"/>
              <w:ind w:firstLine="0"/>
              <w:rPr>
                <w:sz w:val="20"/>
              </w:rPr>
            </w:pPr>
            <w:r w:rsidRPr="002C7FB6">
              <w:rPr>
                <w:sz w:val="2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2C7FB6">
                <w:rPr>
                  <w:sz w:val="20"/>
                </w:rPr>
                <w:t>3 метров</w:t>
              </w:r>
            </w:smartTag>
            <w:r w:rsidRPr="002C7FB6">
              <w:rPr>
                <w:sz w:val="20"/>
              </w:rPr>
              <w:t xml:space="preserve"> от газопровода со стороны провода и </w:t>
            </w:r>
            <w:smartTag w:uri="urn:schemas-microsoft-com:office:smarttags" w:element="metricconverter">
              <w:smartTagPr>
                <w:attr w:name="ProductID" w:val="2 метров"/>
              </w:smartTagPr>
              <w:r w:rsidRPr="002C7FB6">
                <w:rPr>
                  <w:sz w:val="20"/>
                </w:rPr>
                <w:t>2 метров</w:t>
              </w:r>
            </w:smartTag>
            <w:r w:rsidRPr="002C7FB6">
              <w:rPr>
                <w:sz w:val="20"/>
              </w:rPr>
              <w:t xml:space="preserve"> — с противоположной стороны;</w:t>
            </w:r>
          </w:p>
          <w:p w:rsidR="001C753F" w:rsidRPr="002C7FB6" w:rsidRDefault="001C753F" w:rsidP="0066486F">
            <w:pPr>
              <w:tabs>
                <w:tab w:val="num" w:pos="900"/>
              </w:tabs>
              <w:spacing w:line="240" w:lineRule="auto"/>
              <w:ind w:firstLine="0"/>
              <w:rPr>
                <w:sz w:val="20"/>
              </w:rPr>
            </w:pPr>
            <w:r w:rsidRPr="002C7FB6">
              <w:rPr>
                <w:sz w:val="20"/>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2C7FB6">
                <w:rPr>
                  <w:sz w:val="20"/>
                </w:rPr>
                <w:t>10 метров</w:t>
              </w:r>
            </w:smartTag>
            <w:r w:rsidRPr="002C7FB6">
              <w:rPr>
                <w:sz w:val="20"/>
              </w:rPr>
              <w:t xml:space="preserve"> с каждой стороны газопровода;</w:t>
            </w:r>
          </w:p>
          <w:p w:rsidR="001C753F" w:rsidRPr="002C7FB6" w:rsidRDefault="001C753F" w:rsidP="0066486F">
            <w:pPr>
              <w:tabs>
                <w:tab w:val="num" w:pos="900"/>
              </w:tabs>
              <w:spacing w:line="240" w:lineRule="auto"/>
              <w:ind w:firstLine="0"/>
              <w:rPr>
                <w:sz w:val="20"/>
              </w:rPr>
            </w:pPr>
            <w:r w:rsidRPr="002C7FB6">
              <w:rPr>
                <w:sz w:val="20"/>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2C7FB6">
                <w:rPr>
                  <w:sz w:val="20"/>
                </w:rPr>
                <w:t>10 метров</w:t>
              </w:r>
            </w:smartTag>
            <w:r w:rsidRPr="002C7FB6">
              <w:rPr>
                <w:sz w:val="20"/>
              </w:rPr>
              <w:t xml:space="preserve"> от границ этих объектов. Для газорегуляторных пунктов, пристроенных к зданиям, охранная зона не регламентируется;</w:t>
            </w:r>
          </w:p>
          <w:p w:rsidR="001C753F" w:rsidRPr="002C7FB6" w:rsidRDefault="001C753F" w:rsidP="0066486F">
            <w:pPr>
              <w:tabs>
                <w:tab w:val="num" w:pos="900"/>
              </w:tabs>
              <w:spacing w:line="240" w:lineRule="auto"/>
              <w:ind w:firstLine="0"/>
              <w:rPr>
                <w:sz w:val="20"/>
              </w:rPr>
            </w:pPr>
            <w:r w:rsidRPr="002C7FB6">
              <w:rPr>
                <w:sz w:val="20"/>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2C7FB6">
                <w:rPr>
                  <w:sz w:val="20"/>
                </w:rPr>
                <w:t>100 м</w:t>
              </w:r>
            </w:smartTag>
            <w:r w:rsidRPr="002C7FB6">
              <w:rPr>
                <w:sz w:val="20"/>
              </w:rPr>
              <w:t xml:space="preserve"> с каждой стороны газопровода;</w:t>
            </w:r>
          </w:p>
          <w:p w:rsidR="001C753F" w:rsidRPr="002C7FB6" w:rsidRDefault="001C753F" w:rsidP="0066486F">
            <w:pPr>
              <w:tabs>
                <w:tab w:val="num" w:pos="900"/>
              </w:tabs>
              <w:spacing w:line="240" w:lineRule="auto"/>
              <w:ind w:firstLine="0"/>
              <w:rPr>
                <w:sz w:val="20"/>
              </w:rPr>
            </w:pPr>
            <w:r w:rsidRPr="002C7FB6">
              <w:rPr>
                <w:sz w:val="20"/>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2C7FB6">
                <w:rPr>
                  <w:sz w:val="20"/>
                </w:rPr>
                <w:t>6 метров</w:t>
              </w:r>
            </w:smartTag>
            <w:r w:rsidRPr="002C7FB6">
              <w:rPr>
                <w:sz w:val="20"/>
              </w:rPr>
              <w:t xml:space="preserve">, по </w:t>
            </w:r>
            <w:smartTag w:uri="urn:schemas-microsoft-com:office:smarttags" w:element="metricconverter">
              <w:smartTagPr>
                <w:attr w:name="ProductID" w:val="3 метра"/>
              </w:smartTagPr>
              <w:r w:rsidRPr="002C7FB6">
                <w:rPr>
                  <w:sz w:val="20"/>
                </w:rPr>
                <w:t>3 метра</w:t>
              </w:r>
            </w:smartTag>
            <w:r w:rsidRPr="002C7FB6">
              <w:rPr>
                <w:sz w:val="2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я зонаобъ</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ктов инфра</w:t>
            </w:r>
            <w:r w:rsidRPr="002C7FB6">
              <w:rPr>
                <w:rFonts w:ascii="Times New Roman" w:eastAsia="Times New Roman" w:hAnsi="Times New Roman"/>
                <w:spacing w:val="-2"/>
                <w:sz w:val="20"/>
                <w:szCs w:val="20"/>
                <w:lang w:val="ru-RU"/>
              </w:rPr>
              <w:t>с</w:t>
            </w:r>
            <w:r w:rsidRPr="002C7FB6">
              <w:rPr>
                <w:rFonts w:ascii="Times New Roman" w:eastAsia="Times New Roman" w:hAnsi="Times New Roman"/>
                <w:sz w:val="20"/>
                <w:szCs w:val="20"/>
                <w:lang w:val="ru-RU"/>
              </w:rPr>
              <w:t>т</w:t>
            </w:r>
            <w:r w:rsidRPr="002C7FB6">
              <w:rPr>
                <w:rFonts w:ascii="Times New Roman" w:eastAsia="Times New Roman" w:hAnsi="Times New Roman"/>
                <w:spacing w:val="2"/>
                <w:sz w:val="20"/>
                <w:szCs w:val="20"/>
                <w:lang w:val="ru-RU"/>
              </w:rPr>
              <w:t>р</w:t>
            </w:r>
            <w:r w:rsidRPr="002C7FB6">
              <w:rPr>
                <w:rFonts w:ascii="Times New Roman" w:eastAsia="Times New Roman" w:hAnsi="Times New Roman"/>
                <w:spacing w:val="-8"/>
                <w:sz w:val="20"/>
                <w:szCs w:val="20"/>
                <w:lang w:val="ru-RU"/>
              </w:rPr>
              <w:t>у</w:t>
            </w:r>
            <w:r w:rsidRPr="002C7FB6">
              <w:rPr>
                <w:rFonts w:ascii="Times New Roman" w:eastAsia="Times New Roman" w:hAnsi="Times New Roman"/>
                <w:sz w:val="20"/>
                <w:szCs w:val="20"/>
                <w:lang w:val="ru-RU"/>
              </w:rPr>
              <w:t>к</w:t>
            </w:r>
            <w:r w:rsidRPr="002C7FB6">
              <w:rPr>
                <w:rFonts w:ascii="Times New Roman" w:eastAsia="Times New Roman" w:hAnsi="Times New Roman"/>
                <w:spacing w:val="5"/>
                <w:sz w:val="20"/>
                <w:szCs w:val="20"/>
                <w:lang w:val="ru-RU"/>
              </w:rPr>
              <w:t>т</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z w:val="20"/>
                <w:szCs w:val="20"/>
                <w:lang w:val="ru-RU"/>
              </w:rPr>
              <w:t>ры м</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тропол</w:t>
            </w:r>
            <w:r w:rsidRPr="002C7FB6">
              <w:rPr>
                <w:rFonts w:ascii="Times New Roman" w:eastAsia="Times New Roman" w:hAnsi="Times New Roman"/>
                <w:spacing w:val="1"/>
                <w:sz w:val="20"/>
                <w:szCs w:val="20"/>
                <w:lang w:val="ru-RU"/>
              </w:rPr>
              <w:t>и</w:t>
            </w:r>
            <w:r w:rsidRPr="002C7FB6">
              <w:rPr>
                <w:rFonts w:ascii="Times New Roman" w:eastAsia="Times New Roman" w:hAnsi="Times New Roman"/>
                <w:sz w:val="20"/>
                <w:szCs w:val="20"/>
                <w:lang w:val="ru-RU"/>
              </w:rPr>
              <w:t>т</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на</w:t>
            </w:r>
          </w:p>
        </w:tc>
        <w:tc>
          <w:tcPr>
            <w:tcW w:w="6379" w:type="dxa"/>
          </w:tcPr>
          <w:p w:rsidR="001C753F" w:rsidRPr="002C7FB6" w:rsidRDefault="001C753F" w:rsidP="0066486F">
            <w:pPr>
              <w:pStyle w:val="TableParagraph"/>
              <w:jc w:val="both"/>
              <w:rPr>
                <w:rFonts w:ascii="Times New Roman" w:eastAsia="Times New Roman" w:hAnsi="Times New Roman"/>
                <w:b/>
                <w:sz w:val="20"/>
                <w:szCs w:val="20"/>
                <w:lang w:val="ru-RU"/>
              </w:rPr>
            </w:pPr>
            <w:r w:rsidRPr="002C7FB6">
              <w:rPr>
                <w:rFonts w:ascii="Times New Roman" w:hAnsi="Times New Roman"/>
                <w:b/>
                <w:sz w:val="20"/>
                <w:szCs w:val="20"/>
              </w:rPr>
              <w:t>Отсутствует</w:t>
            </w:r>
          </w:p>
        </w:tc>
      </w:tr>
      <w:tr w:rsidR="001C753F"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rPr>
            </w:pPr>
            <w:r w:rsidRPr="002C7FB6">
              <w:rPr>
                <w:rFonts w:ascii="Times New Roman" w:eastAsia="Times New Roman" w:hAnsi="Times New Roman"/>
                <w:sz w:val="20"/>
                <w:szCs w:val="20"/>
              </w:rPr>
              <w:t>о</w:t>
            </w:r>
            <w:r w:rsidRPr="002C7FB6">
              <w:rPr>
                <w:rFonts w:ascii="Times New Roman" w:eastAsia="Times New Roman" w:hAnsi="Times New Roman"/>
                <w:spacing w:val="2"/>
                <w:sz w:val="20"/>
                <w:szCs w:val="20"/>
              </w:rPr>
              <w:t>х</w:t>
            </w:r>
            <w:r w:rsidRPr="002C7FB6">
              <w:rPr>
                <w:rFonts w:ascii="Times New Roman" w:eastAsia="Times New Roman" w:hAnsi="Times New Roman"/>
                <w:sz w:val="20"/>
                <w:szCs w:val="20"/>
              </w:rPr>
              <w:t>р</w:t>
            </w:r>
            <w:r w:rsidRPr="002C7FB6">
              <w:rPr>
                <w:rFonts w:ascii="Times New Roman" w:eastAsia="Times New Roman" w:hAnsi="Times New Roman"/>
                <w:spacing w:val="-1"/>
                <w:sz w:val="20"/>
                <w:szCs w:val="20"/>
              </w:rPr>
              <w:t>а</w:t>
            </w:r>
            <w:r w:rsidRPr="002C7FB6">
              <w:rPr>
                <w:rFonts w:ascii="Times New Roman" w:eastAsia="Times New Roman" w:hAnsi="Times New Roman"/>
                <w:spacing w:val="-2"/>
                <w:sz w:val="20"/>
                <w:szCs w:val="20"/>
              </w:rPr>
              <w:t>н</w:t>
            </w:r>
            <w:r w:rsidRPr="002C7FB6">
              <w:rPr>
                <w:rFonts w:ascii="Times New Roman" w:eastAsia="Times New Roman" w:hAnsi="Times New Roman"/>
                <w:sz w:val="20"/>
                <w:szCs w:val="20"/>
              </w:rPr>
              <w:t>н</w:t>
            </w:r>
            <w:r w:rsidRPr="002C7FB6">
              <w:rPr>
                <w:rFonts w:ascii="Times New Roman" w:eastAsia="Times New Roman" w:hAnsi="Times New Roman"/>
                <w:spacing w:val="-1"/>
                <w:sz w:val="20"/>
                <w:szCs w:val="20"/>
              </w:rPr>
              <w:t>а</w:t>
            </w:r>
            <w:hyperlink r:id="rId95">
              <w:r w:rsidRPr="002C7FB6">
                <w:rPr>
                  <w:rFonts w:ascii="Times New Roman" w:eastAsia="Times New Roman" w:hAnsi="Times New Roman"/>
                  <w:sz w:val="20"/>
                  <w:szCs w:val="20"/>
                </w:rPr>
                <w:t>я зона</w:t>
              </w:r>
            </w:hyperlink>
            <w:r w:rsidRPr="002C7FB6">
              <w:rPr>
                <w:rFonts w:ascii="Times New Roman" w:eastAsia="Times New Roman" w:hAnsi="Times New Roman"/>
                <w:sz w:val="20"/>
                <w:szCs w:val="20"/>
              </w:rPr>
              <w:t>т</w:t>
            </w:r>
            <w:r w:rsidRPr="002C7FB6">
              <w:rPr>
                <w:rFonts w:ascii="Times New Roman" w:eastAsia="Times New Roman" w:hAnsi="Times New Roman"/>
                <w:spacing w:val="-1"/>
                <w:sz w:val="20"/>
                <w:szCs w:val="20"/>
              </w:rPr>
              <w:t>е</w:t>
            </w:r>
            <w:r w:rsidRPr="002C7FB6">
              <w:rPr>
                <w:rFonts w:ascii="Times New Roman" w:eastAsia="Times New Roman" w:hAnsi="Times New Roman"/>
                <w:sz w:val="20"/>
                <w:szCs w:val="20"/>
              </w:rPr>
              <w:t>плов</w:t>
            </w:r>
            <w:r w:rsidRPr="002C7FB6">
              <w:rPr>
                <w:rFonts w:ascii="Times New Roman" w:eastAsia="Times New Roman" w:hAnsi="Times New Roman"/>
                <w:spacing w:val="-4"/>
                <w:sz w:val="20"/>
                <w:szCs w:val="20"/>
              </w:rPr>
              <w:t>ы</w:t>
            </w:r>
            <w:r w:rsidRPr="002C7FB6">
              <w:rPr>
                <w:rFonts w:ascii="Times New Roman" w:eastAsia="Times New Roman" w:hAnsi="Times New Roman"/>
                <w:sz w:val="20"/>
                <w:szCs w:val="20"/>
              </w:rPr>
              <w:t>х</w:t>
            </w:r>
            <w:r w:rsidRPr="002C7FB6">
              <w:rPr>
                <w:rFonts w:ascii="Times New Roman" w:eastAsia="Times New Roman" w:hAnsi="Times New Roman"/>
                <w:spacing w:val="-1"/>
                <w:sz w:val="20"/>
                <w:szCs w:val="20"/>
              </w:rPr>
              <w:t>се</w:t>
            </w:r>
            <w:r w:rsidRPr="002C7FB6">
              <w:rPr>
                <w:rFonts w:ascii="Times New Roman" w:eastAsia="Times New Roman" w:hAnsi="Times New Roman"/>
                <w:sz w:val="20"/>
                <w:szCs w:val="20"/>
              </w:rPr>
              <w:t>т</w:t>
            </w:r>
            <w:r w:rsidRPr="002C7FB6">
              <w:rPr>
                <w:rFonts w:ascii="Times New Roman" w:eastAsia="Times New Roman" w:hAnsi="Times New Roman"/>
                <w:spacing w:val="-1"/>
                <w:sz w:val="20"/>
                <w:szCs w:val="20"/>
              </w:rPr>
              <w:t>е</w:t>
            </w:r>
            <w:r w:rsidRPr="002C7FB6">
              <w:rPr>
                <w:rFonts w:ascii="Times New Roman" w:eastAsia="Times New Roman" w:hAnsi="Times New Roman"/>
                <w:sz w:val="20"/>
                <w:szCs w:val="20"/>
              </w:rPr>
              <w:t>й</w:t>
            </w:r>
          </w:p>
        </w:tc>
        <w:tc>
          <w:tcPr>
            <w:tcW w:w="6379" w:type="dxa"/>
          </w:tcPr>
          <w:p w:rsidR="001C753F" w:rsidRPr="002C7FB6" w:rsidRDefault="001C753F" w:rsidP="0066486F">
            <w:pPr>
              <w:spacing w:line="240" w:lineRule="auto"/>
              <w:ind w:firstLine="0"/>
              <w:rPr>
                <w:sz w:val="20"/>
              </w:rPr>
            </w:pPr>
            <w:r w:rsidRPr="002C7FB6">
              <w:rPr>
                <w:sz w:val="20"/>
              </w:rPr>
              <w:t xml:space="preserve">Охранная зона устанавливается в соответствии с Приказом Минстроя РФ от 17.08.1992 №197 «О типовых правилах охраны коммунальных тепловых сетей» в целях обеспечения сохранности элементов тепловой </w:t>
            </w:r>
            <w:r w:rsidRPr="002C7FB6">
              <w:rPr>
                <w:sz w:val="20"/>
              </w:rPr>
              <w:lastRenderedPageBreak/>
              <w:t xml:space="preserve">сети и бесперебойного теплоснабжения потребителей. Охранная зона устанавливается вдоль трассы прокладки тепловой сети и должна составлять не менее </w:t>
            </w:r>
            <w:smartTag w:uri="urn:schemas-microsoft-com:office:smarttags" w:element="metricconverter">
              <w:smartTagPr>
                <w:attr w:name="ProductID" w:val="6 метров"/>
              </w:smartTagPr>
              <w:r w:rsidRPr="002C7FB6">
                <w:rPr>
                  <w:sz w:val="20"/>
                </w:rPr>
                <w:t>6 метров</w:t>
              </w:r>
            </w:smartTag>
            <w:r w:rsidRPr="002C7FB6">
              <w:rPr>
                <w:sz w:val="20"/>
              </w:rPr>
              <w:t xml:space="preserve"> (п.4 Приказа Минстроя РФ 17.08.1992 №197). </w:t>
            </w:r>
          </w:p>
          <w:p w:rsidR="001C753F" w:rsidRPr="002C7FB6" w:rsidRDefault="001C753F" w:rsidP="0066486F">
            <w:pPr>
              <w:pStyle w:val="TableParagraph"/>
              <w:rPr>
                <w:rFonts w:ascii="Times New Roman" w:eastAsia="Times New Roman" w:hAnsi="Times New Roman"/>
                <w:b/>
                <w:sz w:val="20"/>
                <w:szCs w:val="20"/>
                <w:lang w:val="ru-RU"/>
              </w:rPr>
            </w:pPr>
            <w:r w:rsidRPr="002C7FB6">
              <w:rPr>
                <w:rFonts w:ascii="Times New Roman" w:hAnsi="Times New Roman"/>
                <w:b/>
                <w:sz w:val="20"/>
                <w:szCs w:val="20"/>
              </w:rPr>
              <w:t>Отсутствует</w:t>
            </w:r>
          </w:p>
        </w:tc>
      </w:tr>
    </w:tbl>
    <w:p w:rsidR="001C753F" w:rsidRPr="004E4911" w:rsidRDefault="001C753F" w:rsidP="0066486F">
      <w:pPr>
        <w:spacing w:line="240" w:lineRule="auto"/>
        <w:ind w:left="1004"/>
        <w:contextualSpacing/>
        <w:rPr>
          <w:szCs w:val="24"/>
          <w:highlight w:val="yellow"/>
        </w:rPr>
      </w:pPr>
    </w:p>
    <w:p w:rsidR="001C753F" w:rsidRPr="002C7FB6" w:rsidRDefault="001C753F" w:rsidP="0066486F">
      <w:pPr>
        <w:spacing w:line="240" w:lineRule="auto"/>
        <w:ind w:firstLine="567"/>
        <w:contextualSpacing/>
        <w:rPr>
          <w:u w:val="single"/>
        </w:rPr>
      </w:pPr>
      <w:r w:rsidRPr="002C7FB6">
        <w:rPr>
          <w:u w:val="single"/>
        </w:rPr>
        <w:t>Территории, подлежащие градостроительному освоению с ограничениями</w:t>
      </w:r>
    </w:p>
    <w:p w:rsidR="001C753F" w:rsidRPr="004E4911" w:rsidRDefault="001C753F" w:rsidP="0066486F">
      <w:pPr>
        <w:spacing w:line="240" w:lineRule="auto"/>
        <w:ind w:firstLine="567"/>
        <w:contextualSpacing/>
        <w:rPr>
          <w:highlight w:val="yellow"/>
          <w:u w:val="single"/>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6379"/>
      </w:tblGrid>
      <w:tr w:rsidR="00E657F3" w:rsidRPr="002C7FB6" w:rsidTr="001C753F">
        <w:tc>
          <w:tcPr>
            <w:tcW w:w="3794" w:type="dxa"/>
          </w:tcPr>
          <w:p w:rsidR="001C753F" w:rsidRPr="002C7FB6" w:rsidRDefault="001C753F" w:rsidP="0066486F">
            <w:pPr>
              <w:pStyle w:val="TableParagraph"/>
              <w:jc w:val="center"/>
              <w:rPr>
                <w:rFonts w:ascii="Times New Roman" w:eastAsia="Times New Roman" w:hAnsi="Times New Roman"/>
                <w:b/>
                <w:sz w:val="20"/>
                <w:szCs w:val="20"/>
              </w:rPr>
            </w:pPr>
            <w:r w:rsidRPr="002C7FB6">
              <w:rPr>
                <w:rFonts w:ascii="Times New Roman" w:eastAsia="Times New Roman" w:hAnsi="Times New Roman"/>
                <w:b/>
                <w:spacing w:val="-2"/>
                <w:sz w:val="20"/>
                <w:szCs w:val="20"/>
              </w:rPr>
              <w:t>В</w:t>
            </w:r>
            <w:r w:rsidRPr="002C7FB6">
              <w:rPr>
                <w:rFonts w:ascii="Times New Roman" w:eastAsia="Times New Roman" w:hAnsi="Times New Roman"/>
                <w:b/>
                <w:sz w:val="20"/>
                <w:szCs w:val="20"/>
              </w:rPr>
              <w:t>идзоны</w:t>
            </w:r>
          </w:p>
        </w:tc>
        <w:tc>
          <w:tcPr>
            <w:tcW w:w="6379" w:type="dxa"/>
          </w:tcPr>
          <w:p w:rsidR="001C753F" w:rsidRPr="002C7FB6" w:rsidRDefault="001C753F" w:rsidP="0066486F">
            <w:pPr>
              <w:pStyle w:val="TableParagraph"/>
              <w:jc w:val="center"/>
              <w:rPr>
                <w:rFonts w:ascii="Times New Roman" w:eastAsia="Times New Roman" w:hAnsi="Times New Roman"/>
                <w:b/>
                <w:sz w:val="20"/>
                <w:szCs w:val="20"/>
                <w:lang w:val="ru-RU"/>
              </w:rPr>
            </w:pPr>
            <w:r w:rsidRPr="002C7FB6">
              <w:rPr>
                <w:rFonts w:ascii="Times New Roman" w:eastAsia="Times New Roman" w:hAnsi="Times New Roman"/>
                <w:b/>
                <w:sz w:val="20"/>
                <w:szCs w:val="20"/>
                <w:lang w:val="ru-RU"/>
              </w:rPr>
              <w:t>Основные характеристики зоны на проектируемой территории</w:t>
            </w:r>
          </w:p>
        </w:tc>
      </w:tr>
      <w:tr w:rsidR="00E657F3" w:rsidRPr="002C7FB6" w:rsidTr="001C753F">
        <w:tc>
          <w:tcPr>
            <w:tcW w:w="3794" w:type="dxa"/>
          </w:tcPr>
          <w:p w:rsidR="001C753F" w:rsidRPr="002C7FB6" w:rsidRDefault="000F5DFE" w:rsidP="0066486F">
            <w:pPr>
              <w:pStyle w:val="TableParagraph"/>
              <w:rPr>
                <w:rFonts w:ascii="Times New Roman" w:eastAsia="Times New Roman" w:hAnsi="Times New Roman"/>
                <w:sz w:val="20"/>
                <w:szCs w:val="20"/>
                <w:lang w:val="ru-RU"/>
              </w:rPr>
            </w:pPr>
            <w:hyperlink r:id="rId96">
              <w:r w:rsidR="001C753F" w:rsidRPr="002C7FB6">
                <w:rPr>
                  <w:rFonts w:ascii="Times New Roman" w:eastAsia="Times New Roman" w:hAnsi="Times New Roman"/>
                  <w:sz w:val="20"/>
                  <w:szCs w:val="20"/>
                  <w:lang w:val="ru-RU"/>
                </w:rPr>
                <w:t>зоны</w:t>
              </w:r>
            </w:hyperlink>
            <w:r w:rsidR="002C7FB6">
              <w:rPr>
                <w:lang w:val="ru-RU"/>
              </w:rPr>
              <w:t xml:space="preserve"> </w:t>
            </w:r>
            <w:r w:rsidR="001C753F" w:rsidRPr="002C7FB6">
              <w:rPr>
                <w:rFonts w:ascii="Times New Roman" w:eastAsia="Times New Roman" w:hAnsi="Times New Roman"/>
                <w:spacing w:val="-3"/>
                <w:sz w:val="20"/>
                <w:szCs w:val="20"/>
                <w:lang w:val="ru-RU"/>
              </w:rPr>
              <w:t>о</w:t>
            </w:r>
            <w:r w:rsidR="001C753F" w:rsidRPr="002C7FB6">
              <w:rPr>
                <w:rFonts w:ascii="Times New Roman" w:eastAsia="Times New Roman" w:hAnsi="Times New Roman"/>
                <w:spacing w:val="2"/>
                <w:sz w:val="20"/>
                <w:szCs w:val="20"/>
                <w:lang w:val="ru-RU"/>
              </w:rPr>
              <w:t>х</w:t>
            </w:r>
            <w:r w:rsidR="001C753F" w:rsidRPr="002C7FB6">
              <w:rPr>
                <w:rFonts w:ascii="Times New Roman" w:eastAsia="Times New Roman" w:hAnsi="Times New Roman"/>
                <w:sz w:val="20"/>
                <w:szCs w:val="20"/>
                <w:lang w:val="ru-RU"/>
              </w:rPr>
              <w:t>р</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ны объектов</w:t>
            </w:r>
            <w:r w:rsidR="002C7FB6">
              <w:rPr>
                <w:rFonts w:ascii="Times New Roman" w:eastAsia="Times New Roman" w:hAnsi="Times New Roman"/>
                <w:sz w:val="20"/>
                <w:szCs w:val="20"/>
                <w:lang w:val="ru-RU"/>
              </w:rPr>
              <w:t xml:space="preserve"> </w:t>
            </w:r>
            <w:r w:rsidR="001C753F" w:rsidRPr="002C7FB6">
              <w:rPr>
                <w:rFonts w:ascii="Times New Roman" w:eastAsia="Times New Roman" w:hAnsi="Times New Roman"/>
                <w:spacing w:val="3"/>
                <w:sz w:val="20"/>
                <w:szCs w:val="20"/>
                <w:lang w:val="ru-RU"/>
              </w:rPr>
              <w:t>к</w:t>
            </w:r>
            <w:r w:rsidR="001C753F" w:rsidRPr="002C7FB6">
              <w:rPr>
                <w:rFonts w:ascii="Times New Roman" w:eastAsia="Times New Roman" w:hAnsi="Times New Roman"/>
                <w:spacing w:val="-8"/>
                <w:sz w:val="20"/>
                <w:szCs w:val="20"/>
                <w:lang w:val="ru-RU"/>
              </w:rPr>
              <w:t>у</w:t>
            </w:r>
            <w:r w:rsidR="001C753F" w:rsidRPr="002C7FB6">
              <w:rPr>
                <w:rFonts w:ascii="Times New Roman" w:eastAsia="Times New Roman" w:hAnsi="Times New Roman"/>
                <w:sz w:val="20"/>
                <w:szCs w:val="20"/>
                <w:lang w:val="ru-RU"/>
              </w:rPr>
              <w:t>ль</w:t>
            </w:r>
            <w:r w:rsidR="001C753F" w:rsidRPr="002C7FB6">
              <w:rPr>
                <w:rFonts w:ascii="Times New Roman" w:eastAsia="Times New Roman" w:hAnsi="Times New Roman"/>
                <w:spacing w:val="5"/>
                <w:sz w:val="20"/>
                <w:szCs w:val="20"/>
                <w:lang w:val="ru-RU"/>
              </w:rPr>
              <w:t>т</w:t>
            </w:r>
            <w:r w:rsidR="001C753F" w:rsidRPr="002C7FB6">
              <w:rPr>
                <w:rFonts w:ascii="Times New Roman" w:eastAsia="Times New Roman" w:hAnsi="Times New Roman"/>
                <w:spacing w:val="-5"/>
                <w:sz w:val="20"/>
                <w:szCs w:val="20"/>
                <w:lang w:val="ru-RU"/>
              </w:rPr>
              <w:t>у</w:t>
            </w:r>
            <w:r w:rsidR="001C753F" w:rsidRPr="002C7FB6">
              <w:rPr>
                <w:rFonts w:ascii="Times New Roman" w:eastAsia="Times New Roman" w:hAnsi="Times New Roman"/>
                <w:sz w:val="20"/>
                <w:szCs w:val="20"/>
                <w:lang w:val="ru-RU"/>
              </w:rPr>
              <w:t>рного н</w:t>
            </w:r>
            <w:r w:rsidR="001C753F" w:rsidRPr="002C7FB6">
              <w:rPr>
                <w:rFonts w:ascii="Times New Roman" w:eastAsia="Times New Roman" w:hAnsi="Times New Roman"/>
                <w:spacing w:val="-1"/>
                <w:sz w:val="20"/>
                <w:szCs w:val="20"/>
                <w:lang w:val="ru-RU"/>
              </w:rPr>
              <w:t>ас</w:t>
            </w:r>
            <w:r w:rsidR="001C753F" w:rsidRPr="002C7FB6">
              <w:rPr>
                <w:rFonts w:ascii="Times New Roman" w:eastAsia="Times New Roman" w:hAnsi="Times New Roman"/>
                <w:sz w:val="20"/>
                <w:szCs w:val="20"/>
                <w:lang w:val="ru-RU"/>
              </w:rPr>
              <w:t>л</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д</w:t>
            </w:r>
            <w:r w:rsidR="001C753F" w:rsidRPr="002C7FB6">
              <w:rPr>
                <w:rFonts w:ascii="Times New Roman" w:eastAsia="Times New Roman" w:hAnsi="Times New Roman"/>
                <w:spacing w:val="1"/>
                <w:sz w:val="20"/>
                <w:szCs w:val="20"/>
                <w:lang w:val="ru-RU"/>
              </w:rPr>
              <w:t>и</w:t>
            </w:r>
            <w:r w:rsidR="001C753F" w:rsidRPr="002C7FB6">
              <w:rPr>
                <w:rFonts w:ascii="Times New Roman" w:eastAsia="Times New Roman" w:hAnsi="Times New Roman"/>
                <w:sz w:val="20"/>
                <w:szCs w:val="20"/>
                <w:lang w:val="ru-RU"/>
              </w:rPr>
              <w:t>я</w:t>
            </w:r>
          </w:p>
        </w:tc>
        <w:tc>
          <w:tcPr>
            <w:tcW w:w="6379" w:type="dxa"/>
          </w:tcPr>
          <w:p w:rsidR="001C753F" w:rsidRPr="002C7FB6" w:rsidRDefault="001C753F" w:rsidP="0066486F">
            <w:pPr>
              <w:pStyle w:val="a4"/>
              <w:ind w:firstLine="0"/>
              <w:rPr>
                <w:sz w:val="20"/>
              </w:rPr>
            </w:pPr>
            <w:r w:rsidRPr="002C7FB6">
              <w:rPr>
                <w:sz w:val="20"/>
              </w:rPr>
              <w:t xml:space="preserve">Зона охраны отсутствует. </w:t>
            </w:r>
          </w:p>
          <w:p w:rsidR="001C753F" w:rsidRPr="002C7FB6" w:rsidRDefault="001C753F" w:rsidP="0066486F">
            <w:pPr>
              <w:pStyle w:val="a4"/>
              <w:ind w:firstLine="0"/>
              <w:rPr>
                <w:sz w:val="20"/>
              </w:rPr>
            </w:pPr>
          </w:p>
        </w:tc>
      </w:tr>
      <w:tr w:rsidR="00E657F3" w:rsidRPr="002C7FB6" w:rsidTr="001C753F">
        <w:tc>
          <w:tcPr>
            <w:tcW w:w="3794" w:type="dxa"/>
          </w:tcPr>
          <w:p w:rsidR="001C753F" w:rsidRPr="002C7FB6" w:rsidRDefault="008A1820" w:rsidP="0066486F">
            <w:pPr>
              <w:pStyle w:val="TableParagraph"/>
              <w:rPr>
                <w:rFonts w:ascii="Times New Roman" w:eastAsia="Times New Roman" w:hAnsi="Times New Roman"/>
                <w:sz w:val="20"/>
                <w:szCs w:val="20"/>
              </w:rPr>
            </w:pPr>
            <w:r w:rsidRPr="002C7FB6">
              <w:rPr>
                <w:rFonts w:ascii="Times New Roman" w:eastAsia="Times New Roman" w:hAnsi="Times New Roman"/>
                <w:sz w:val="20"/>
                <w:szCs w:val="20"/>
                <w:lang w:val="ru-RU"/>
              </w:rPr>
              <w:t>П</w:t>
            </w:r>
            <w:r w:rsidR="001C753F" w:rsidRPr="002C7FB6">
              <w:rPr>
                <w:rFonts w:ascii="Times New Roman" w:eastAsia="Times New Roman" w:hAnsi="Times New Roman"/>
                <w:sz w:val="20"/>
                <w:szCs w:val="20"/>
                <w:lang w:val="ru-RU"/>
              </w:rPr>
              <w:t>ридорожные</w:t>
            </w:r>
            <w:r w:rsidR="002C7FB6">
              <w:rPr>
                <w:rFonts w:ascii="Times New Roman" w:eastAsia="Times New Roman" w:hAnsi="Times New Roman"/>
                <w:sz w:val="20"/>
                <w:szCs w:val="20"/>
                <w:lang w:val="ru-RU"/>
              </w:rPr>
              <w:t xml:space="preserve"> </w:t>
            </w:r>
            <w:hyperlink r:id="rId97">
              <w:r w:rsidR="001C753F" w:rsidRPr="002C7FB6">
                <w:rPr>
                  <w:rFonts w:ascii="Times New Roman" w:eastAsia="Times New Roman" w:hAnsi="Times New Roman"/>
                  <w:sz w:val="20"/>
                  <w:szCs w:val="20"/>
                </w:rPr>
                <w:t>поло</w:t>
              </w:r>
              <w:r w:rsidR="001C753F" w:rsidRPr="002C7FB6">
                <w:rPr>
                  <w:rFonts w:ascii="Times New Roman" w:eastAsia="Times New Roman" w:hAnsi="Times New Roman"/>
                  <w:spacing w:val="-1"/>
                  <w:sz w:val="20"/>
                  <w:szCs w:val="20"/>
                </w:rPr>
                <w:t>с</w:t>
              </w:r>
              <w:r w:rsidR="001C753F" w:rsidRPr="002C7FB6">
                <w:rPr>
                  <w:rFonts w:ascii="Times New Roman" w:eastAsia="Times New Roman" w:hAnsi="Times New Roman"/>
                  <w:sz w:val="20"/>
                  <w:szCs w:val="20"/>
                </w:rPr>
                <w:t>ы</w:t>
              </w:r>
            </w:hyperlink>
            <w:r w:rsidR="002C7FB6">
              <w:rPr>
                <w:lang w:val="ru-RU"/>
              </w:rPr>
              <w:t xml:space="preserve"> </w:t>
            </w:r>
            <w:r w:rsidR="001C753F" w:rsidRPr="002C7FB6">
              <w:rPr>
                <w:rFonts w:ascii="Times New Roman" w:eastAsia="Times New Roman" w:hAnsi="Times New Roman"/>
                <w:spacing w:val="-1"/>
                <w:sz w:val="20"/>
                <w:szCs w:val="20"/>
              </w:rPr>
              <w:t>а</w:t>
            </w:r>
            <w:r w:rsidR="001C753F" w:rsidRPr="002C7FB6">
              <w:rPr>
                <w:rFonts w:ascii="Times New Roman" w:eastAsia="Times New Roman" w:hAnsi="Times New Roman"/>
                <w:sz w:val="20"/>
                <w:szCs w:val="20"/>
              </w:rPr>
              <w:t>втомобильн</w:t>
            </w:r>
            <w:r w:rsidR="001C753F" w:rsidRPr="002C7FB6">
              <w:rPr>
                <w:rFonts w:ascii="Times New Roman" w:eastAsia="Times New Roman" w:hAnsi="Times New Roman"/>
                <w:spacing w:val="-3"/>
                <w:sz w:val="20"/>
                <w:szCs w:val="20"/>
              </w:rPr>
              <w:t>ы</w:t>
            </w:r>
            <w:r w:rsidR="001C753F" w:rsidRPr="002C7FB6">
              <w:rPr>
                <w:rFonts w:ascii="Times New Roman" w:eastAsia="Times New Roman" w:hAnsi="Times New Roman"/>
                <w:sz w:val="20"/>
                <w:szCs w:val="20"/>
              </w:rPr>
              <w:t>х</w:t>
            </w:r>
            <w:r w:rsidR="002C7FB6">
              <w:rPr>
                <w:rFonts w:ascii="Times New Roman" w:eastAsia="Times New Roman" w:hAnsi="Times New Roman"/>
                <w:sz w:val="20"/>
                <w:szCs w:val="20"/>
                <w:lang w:val="ru-RU"/>
              </w:rPr>
              <w:t xml:space="preserve"> </w:t>
            </w:r>
            <w:r w:rsidR="001C753F" w:rsidRPr="002C7FB6">
              <w:rPr>
                <w:rFonts w:ascii="Times New Roman" w:eastAsia="Times New Roman" w:hAnsi="Times New Roman"/>
                <w:sz w:val="20"/>
                <w:szCs w:val="20"/>
              </w:rPr>
              <w:t>дорог</w:t>
            </w:r>
          </w:p>
        </w:tc>
        <w:tc>
          <w:tcPr>
            <w:tcW w:w="6379" w:type="dxa"/>
          </w:tcPr>
          <w:p w:rsidR="001C753F" w:rsidRPr="002C7FB6" w:rsidRDefault="001C753F" w:rsidP="0066486F">
            <w:pPr>
              <w:tabs>
                <w:tab w:val="num" w:pos="900"/>
              </w:tabs>
              <w:spacing w:line="240" w:lineRule="auto"/>
              <w:ind w:firstLine="0"/>
              <w:rPr>
                <w:sz w:val="20"/>
              </w:rPr>
            </w:pPr>
            <w:r w:rsidRPr="002C7FB6">
              <w:rPr>
                <w:sz w:val="20"/>
              </w:rPr>
              <w:tab/>
              <w:t>Для автомобильных дорог, за исключением автомобильных дорог, расположенных в границах населенных пунктов, устанавливаются придорожные полосы.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rPr>
            </w:pPr>
            <w:r w:rsidRPr="002C7FB6">
              <w:rPr>
                <w:rFonts w:ascii="Times New Roman" w:eastAsia="Times New Roman" w:hAnsi="Times New Roman"/>
                <w:sz w:val="20"/>
                <w:szCs w:val="20"/>
              </w:rPr>
              <w:t>при</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эродромн</w:t>
            </w:r>
            <w:r w:rsidRPr="002C7FB6">
              <w:rPr>
                <w:rFonts w:ascii="Times New Roman" w:eastAsia="Times New Roman" w:hAnsi="Times New Roman"/>
                <w:spacing w:val="-1"/>
                <w:sz w:val="20"/>
                <w:szCs w:val="20"/>
              </w:rPr>
              <w:t>а</w:t>
            </w:r>
            <w:hyperlink r:id="rId98">
              <w:r w:rsidRPr="002C7FB6">
                <w:rPr>
                  <w:rFonts w:ascii="Times New Roman" w:eastAsia="Times New Roman" w:hAnsi="Times New Roman"/>
                  <w:sz w:val="20"/>
                  <w:szCs w:val="20"/>
                </w:rPr>
                <w:t>я т</w:t>
              </w:r>
              <w:r w:rsidRPr="002C7FB6">
                <w:rPr>
                  <w:rFonts w:ascii="Times New Roman" w:eastAsia="Times New Roman" w:hAnsi="Times New Roman"/>
                  <w:spacing w:val="-1"/>
                  <w:sz w:val="20"/>
                  <w:szCs w:val="20"/>
                </w:rPr>
                <w:t>е</w:t>
              </w:r>
              <w:r w:rsidRPr="002C7FB6">
                <w:rPr>
                  <w:rFonts w:ascii="Times New Roman" w:eastAsia="Times New Roman" w:hAnsi="Times New Roman"/>
                  <w:sz w:val="20"/>
                  <w:szCs w:val="20"/>
                </w:rPr>
                <w:t>рри</w:t>
              </w:r>
              <w:r w:rsidRPr="002C7FB6">
                <w:rPr>
                  <w:rFonts w:ascii="Times New Roman" w:eastAsia="Times New Roman" w:hAnsi="Times New Roman"/>
                  <w:spacing w:val="-2"/>
                  <w:sz w:val="20"/>
                  <w:szCs w:val="20"/>
                </w:rPr>
                <w:t>т</w:t>
              </w:r>
              <w:r w:rsidRPr="002C7FB6">
                <w:rPr>
                  <w:rFonts w:ascii="Times New Roman" w:eastAsia="Times New Roman" w:hAnsi="Times New Roman"/>
                  <w:sz w:val="20"/>
                  <w:szCs w:val="20"/>
                </w:rPr>
                <w:t>ория</w:t>
              </w:r>
            </w:hyperlink>
          </w:p>
        </w:tc>
        <w:tc>
          <w:tcPr>
            <w:tcW w:w="6379" w:type="dxa"/>
          </w:tcPr>
          <w:p w:rsidR="001C753F" w:rsidRPr="002C7FB6" w:rsidRDefault="001C753F" w:rsidP="0066486F">
            <w:pPr>
              <w:pStyle w:val="TableParagraph"/>
              <w:jc w:val="both"/>
              <w:rPr>
                <w:rFonts w:ascii="Times New Roman" w:eastAsia="Times New Roman" w:hAnsi="Times New Roman"/>
                <w:sz w:val="20"/>
                <w:szCs w:val="20"/>
              </w:rPr>
            </w:pPr>
            <w:r w:rsidRPr="002C7FB6">
              <w:rPr>
                <w:rFonts w:ascii="Times New Roman" w:hAnsi="Times New Roman"/>
                <w:b/>
                <w:sz w:val="20"/>
                <w:szCs w:val="20"/>
              </w:rPr>
              <w:t>Отсутствует</w:t>
            </w:r>
          </w:p>
        </w:tc>
      </w:tr>
      <w:tr w:rsidR="00E657F3" w:rsidRPr="002C7FB6" w:rsidTr="001C753F">
        <w:tc>
          <w:tcPr>
            <w:tcW w:w="3794" w:type="dxa"/>
          </w:tcPr>
          <w:p w:rsidR="001C753F" w:rsidRPr="002C7FB6" w:rsidRDefault="000F5DFE" w:rsidP="0066486F">
            <w:pPr>
              <w:pStyle w:val="TableParagraph"/>
              <w:rPr>
                <w:rFonts w:ascii="Times New Roman" w:eastAsia="Times New Roman" w:hAnsi="Times New Roman"/>
                <w:sz w:val="20"/>
                <w:szCs w:val="20"/>
                <w:lang w:val="ru-RU"/>
              </w:rPr>
            </w:pPr>
            <w:hyperlink r:id="rId99">
              <w:r w:rsidR="001C753F" w:rsidRPr="002C7FB6">
                <w:rPr>
                  <w:rFonts w:ascii="Times New Roman" w:eastAsia="Times New Roman" w:hAnsi="Times New Roman"/>
                  <w:sz w:val="20"/>
                  <w:szCs w:val="20"/>
                  <w:lang w:val="ru-RU"/>
                </w:rPr>
                <w:t>зона</w:t>
              </w:r>
            </w:hyperlink>
            <w:r w:rsidR="001C753F" w:rsidRPr="002C7FB6">
              <w:rPr>
                <w:rFonts w:ascii="Times New Roman" w:eastAsia="Times New Roman" w:hAnsi="Times New Roman"/>
                <w:spacing w:val="-3"/>
                <w:sz w:val="20"/>
                <w:szCs w:val="20"/>
                <w:lang w:val="ru-RU"/>
              </w:rPr>
              <w:t>о</w:t>
            </w:r>
            <w:r w:rsidR="001C753F" w:rsidRPr="002C7FB6">
              <w:rPr>
                <w:rFonts w:ascii="Times New Roman" w:eastAsia="Times New Roman" w:hAnsi="Times New Roman"/>
                <w:spacing w:val="2"/>
                <w:sz w:val="20"/>
                <w:szCs w:val="20"/>
                <w:lang w:val="ru-RU"/>
              </w:rPr>
              <w:t>х</w:t>
            </w:r>
            <w:r w:rsidR="001C753F" w:rsidRPr="002C7FB6">
              <w:rPr>
                <w:rFonts w:ascii="Times New Roman" w:eastAsia="Times New Roman" w:hAnsi="Times New Roman"/>
                <w:sz w:val="20"/>
                <w:szCs w:val="20"/>
                <w:lang w:val="ru-RU"/>
              </w:rPr>
              <w:t>р</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ня</w:t>
            </w:r>
            <w:r w:rsidR="001C753F" w:rsidRPr="002C7FB6">
              <w:rPr>
                <w:rFonts w:ascii="Times New Roman" w:eastAsia="Times New Roman" w:hAnsi="Times New Roman"/>
                <w:spacing w:val="-1"/>
                <w:sz w:val="20"/>
                <w:szCs w:val="20"/>
                <w:lang w:val="ru-RU"/>
              </w:rPr>
              <w:t>ем</w:t>
            </w:r>
            <w:r w:rsidR="001C753F" w:rsidRPr="002C7FB6">
              <w:rPr>
                <w:rFonts w:ascii="Times New Roman" w:eastAsia="Times New Roman" w:hAnsi="Times New Roman"/>
                <w:sz w:val="20"/>
                <w:szCs w:val="20"/>
                <w:lang w:val="ru-RU"/>
              </w:rPr>
              <w:t>ого во</w:t>
            </w:r>
            <w:r w:rsidR="001C753F" w:rsidRPr="002C7FB6">
              <w:rPr>
                <w:rFonts w:ascii="Times New Roman" w:eastAsia="Times New Roman" w:hAnsi="Times New Roman"/>
                <w:spacing w:val="-2"/>
                <w:sz w:val="20"/>
                <w:szCs w:val="20"/>
                <w:lang w:val="ru-RU"/>
              </w:rPr>
              <w:t>е</w:t>
            </w:r>
            <w:r w:rsidR="001C753F" w:rsidRPr="002C7FB6">
              <w:rPr>
                <w:rFonts w:ascii="Times New Roman" w:eastAsia="Times New Roman" w:hAnsi="Times New Roman"/>
                <w:sz w:val="20"/>
                <w:szCs w:val="20"/>
                <w:lang w:val="ru-RU"/>
              </w:rPr>
              <w:t>нного</w:t>
            </w:r>
          </w:p>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объ</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кт</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 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я зонаво</w:t>
            </w:r>
            <w:r w:rsidRPr="002C7FB6">
              <w:rPr>
                <w:rFonts w:ascii="Times New Roman" w:eastAsia="Times New Roman" w:hAnsi="Times New Roman"/>
                <w:spacing w:val="-2"/>
                <w:sz w:val="20"/>
                <w:szCs w:val="20"/>
                <w:lang w:val="ru-RU"/>
              </w:rPr>
              <w:t>е</w:t>
            </w:r>
            <w:r w:rsidRPr="002C7FB6">
              <w:rPr>
                <w:rFonts w:ascii="Times New Roman" w:eastAsia="Times New Roman" w:hAnsi="Times New Roman"/>
                <w:sz w:val="20"/>
                <w:szCs w:val="20"/>
                <w:lang w:val="ru-RU"/>
              </w:rPr>
              <w:t>нного объ</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кт</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 з</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пр</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 xml:space="preserve">тныеи </w:t>
            </w:r>
            <w:r w:rsidRPr="002C7FB6">
              <w:rPr>
                <w:rFonts w:ascii="Times New Roman" w:eastAsia="Times New Roman" w:hAnsi="Times New Roman"/>
                <w:spacing w:val="-4"/>
                <w:sz w:val="20"/>
                <w:szCs w:val="20"/>
                <w:lang w:val="ru-RU"/>
              </w:rPr>
              <w:t>с</w:t>
            </w:r>
            <w:r w:rsidRPr="002C7FB6">
              <w:rPr>
                <w:rFonts w:ascii="Times New Roman" w:eastAsia="Times New Roman" w:hAnsi="Times New Roman"/>
                <w:sz w:val="20"/>
                <w:szCs w:val="20"/>
                <w:lang w:val="ru-RU"/>
              </w:rPr>
              <w:t>п</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ци</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л</w:t>
            </w:r>
            <w:r w:rsidRPr="002C7FB6">
              <w:rPr>
                <w:rFonts w:ascii="Times New Roman" w:eastAsia="Times New Roman" w:hAnsi="Times New Roman"/>
                <w:spacing w:val="-2"/>
                <w:sz w:val="20"/>
                <w:szCs w:val="20"/>
                <w:lang w:val="ru-RU"/>
              </w:rPr>
              <w:t>ь</w:t>
            </w:r>
            <w:r w:rsidRPr="002C7FB6">
              <w:rPr>
                <w:rFonts w:ascii="Times New Roman" w:eastAsia="Times New Roman" w:hAnsi="Times New Roman"/>
                <w:sz w:val="20"/>
                <w:szCs w:val="20"/>
                <w:lang w:val="ru-RU"/>
              </w:rPr>
              <w:t>ные зоны,</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влив</w:t>
            </w:r>
            <w:r w:rsidRPr="002C7FB6">
              <w:rPr>
                <w:rFonts w:ascii="Times New Roman" w:eastAsia="Times New Roman" w:hAnsi="Times New Roman"/>
                <w:spacing w:val="-2"/>
                <w:sz w:val="20"/>
                <w:szCs w:val="20"/>
                <w:lang w:val="ru-RU"/>
              </w:rPr>
              <w:t>а</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pacing w:val="-1"/>
                <w:sz w:val="20"/>
                <w:szCs w:val="20"/>
                <w:lang w:val="ru-RU"/>
              </w:rPr>
              <w:t>м</w:t>
            </w:r>
            <w:r w:rsidRPr="002C7FB6">
              <w:rPr>
                <w:rFonts w:ascii="Times New Roman" w:eastAsia="Times New Roman" w:hAnsi="Times New Roman"/>
                <w:sz w:val="20"/>
                <w:szCs w:val="20"/>
                <w:lang w:val="ru-RU"/>
              </w:rPr>
              <w:t xml:space="preserve">ые в </w:t>
            </w:r>
            <w:r w:rsidRPr="002C7FB6">
              <w:rPr>
                <w:rFonts w:ascii="Times New Roman" w:eastAsia="Times New Roman" w:hAnsi="Times New Roman"/>
                <w:spacing w:val="-2"/>
                <w:sz w:val="20"/>
                <w:szCs w:val="20"/>
                <w:lang w:val="ru-RU"/>
              </w:rPr>
              <w:t>с</w:t>
            </w:r>
            <w:r w:rsidRPr="002C7FB6">
              <w:rPr>
                <w:rFonts w:ascii="Times New Roman" w:eastAsia="Times New Roman" w:hAnsi="Times New Roman"/>
                <w:sz w:val="20"/>
                <w:szCs w:val="20"/>
                <w:lang w:val="ru-RU"/>
              </w:rPr>
              <w:t>вязи с 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з</w:t>
            </w:r>
            <w:r w:rsidRPr="002C7FB6">
              <w:rPr>
                <w:rFonts w:ascii="Times New Roman" w:eastAsia="Times New Roman" w:hAnsi="Times New Roman"/>
                <w:spacing w:val="-1"/>
                <w:sz w:val="20"/>
                <w:szCs w:val="20"/>
                <w:lang w:val="ru-RU"/>
              </w:rPr>
              <w:t>ме</w:t>
            </w:r>
            <w:r w:rsidRPr="002C7FB6">
              <w:rPr>
                <w:rFonts w:ascii="Times New Roman" w:eastAsia="Times New Roman" w:hAnsi="Times New Roman"/>
                <w:sz w:val="20"/>
                <w:szCs w:val="20"/>
                <w:lang w:val="ru-RU"/>
              </w:rPr>
              <w:t>щ</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ни</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м</w:t>
            </w:r>
            <w:r w:rsidRPr="002C7FB6">
              <w:rPr>
                <w:rFonts w:ascii="Times New Roman" w:eastAsia="Times New Roman" w:hAnsi="Times New Roman"/>
                <w:spacing w:val="-8"/>
                <w:sz w:val="20"/>
                <w:szCs w:val="20"/>
                <w:lang w:val="ru-RU"/>
              </w:rPr>
              <w:t>у</w:t>
            </w:r>
            <w:r w:rsidRPr="002C7FB6">
              <w:rPr>
                <w:rFonts w:ascii="Times New Roman" w:eastAsia="Times New Roman" w:hAnsi="Times New Roman"/>
                <w:spacing w:val="3"/>
                <w:sz w:val="20"/>
                <w:szCs w:val="20"/>
                <w:lang w:val="ru-RU"/>
              </w:rPr>
              <w:t>к</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з</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нныхобъ</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pacing w:val="-2"/>
                <w:sz w:val="20"/>
                <w:szCs w:val="20"/>
                <w:lang w:val="ru-RU"/>
              </w:rPr>
              <w:t>к</w:t>
            </w:r>
            <w:r w:rsidRPr="002C7FB6">
              <w:rPr>
                <w:rFonts w:ascii="Times New Roman" w:eastAsia="Times New Roman" w:hAnsi="Times New Roman"/>
                <w:sz w:val="20"/>
                <w:szCs w:val="20"/>
                <w:lang w:val="ru-RU"/>
              </w:rPr>
              <w:t>тов</w:t>
            </w:r>
          </w:p>
        </w:tc>
        <w:tc>
          <w:tcPr>
            <w:tcW w:w="6379" w:type="dxa"/>
          </w:tcPr>
          <w:p w:rsidR="001C753F" w:rsidRPr="002C7FB6" w:rsidRDefault="001C753F" w:rsidP="0066486F">
            <w:pPr>
              <w:spacing w:line="240" w:lineRule="auto"/>
              <w:ind w:firstLine="0"/>
              <w:rPr>
                <w:sz w:val="20"/>
              </w:rPr>
            </w:pPr>
            <w:r w:rsidRPr="002C7FB6">
              <w:rPr>
                <w:sz w:val="20"/>
              </w:rPr>
              <w:t>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жизнедеятельности населения, проживающего на данных территориях, на длительный период времени.</w:t>
            </w:r>
          </w:p>
          <w:p w:rsidR="001C753F" w:rsidRPr="002C7FB6" w:rsidRDefault="001C753F" w:rsidP="0066486F">
            <w:pPr>
              <w:spacing w:line="240" w:lineRule="auto"/>
              <w:ind w:firstLine="0"/>
              <w:rPr>
                <w:sz w:val="20"/>
              </w:rPr>
            </w:pPr>
            <w:r w:rsidRPr="002C7FB6">
              <w:rPr>
                <w:sz w:val="20"/>
              </w:rPr>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23.03.2006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oт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rsidR="001C753F" w:rsidRPr="002C7FB6" w:rsidRDefault="001C753F" w:rsidP="0066486F">
            <w:pPr>
              <w:spacing w:line="240" w:lineRule="auto"/>
              <w:ind w:firstLine="0"/>
              <w:rPr>
                <w:sz w:val="20"/>
              </w:rPr>
            </w:pPr>
            <w:r w:rsidRPr="002C7FB6">
              <w:rPr>
                <w:sz w:val="20"/>
              </w:rPr>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p w:rsidR="001C753F" w:rsidRPr="002C7FB6" w:rsidRDefault="001C753F" w:rsidP="0066486F">
            <w:pPr>
              <w:pStyle w:val="TableParagraph"/>
              <w:jc w:val="both"/>
              <w:rPr>
                <w:rFonts w:ascii="Times New Roman" w:eastAsia="Times New Roman" w:hAnsi="Times New Roman"/>
                <w:sz w:val="20"/>
                <w:szCs w:val="20"/>
                <w:lang w:val="ru-RU"/>
              </w:rPr>
            </w:pPr>
            <w:r w:rsidRPr="002C7FB6">
              <w:rPr>
                <w:rFonts w:ascii="Times New Roman" w:hAnsi="Times New Roman"/>
                <w:b/>
                <w:sz w:val="20"/>
                <w:szCs w:val="20"/>
              </w:rPr>
              <w:t>Отсутствует</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hyperlink r:id="rId100">
              <w:r w:rsidRPr="002C7FB6">
                <w:rPr>
                  <w:rFonts w:ascii="Times New Roman" w:eastAsia="Times New Roman" w:hAnsi="Times New Roman"/>
                  <w:sz w:val="20"/>
                  <w:szCs w:val="20"/>
                  <w:lang w:val="ru-RU"/>
                </w:rPr>
                <w:t>я зона</w:t>
              </w:r>
            </w:hyperlink>
            <w:r w:rsidRPr="002C7FB6">
              <w:rPr>
                <w:rFonts w:ascii="Times New Roman" w:eastAsia="Times New Roman" w:hAnsi="Times New Roman"/>
                <w:sz w:val="20"/>
                <w:szCs w:val="20"/>
                <w:lang w:val="ru-RU"/>
              </w:rPr>
              <w:t>о</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обо охр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ня</w:t>
            </w:r>
            <w:r w:rsidRPr="002C7FB6">
              <w:rPr>
                <w:rFonts w:ascii="Times New Roman" w:eastAsia="Times New Roman" w:hAnsi="Times New Roman"/>
                <w:spacing w:val="-1"/>
                <w:sz w:val="20"/>
                <w:szCs w:val="20"/>
                <w:lang w:val="ru-RU"/>
              </w:rPr>
              <w:t>ем</w:t>
            </w:r>
            <w:r w:rsidRPr="002C7FB6">
              <w:rPr>
                <w:rFonts w:ascii="Times New Roman" w:eastAsia="Times New Roman" w:hAnsi="Times New Roman"/>
                <w:sz w:val="20"/>
                <w:szCs w:val="20"/>
                <w:lang w:val="ru-RU"/>
              </w:rPr>
              <w:t>ой приро</w:t>
            </w:r>
            <w:r w:rsidRPr="002C7FB6">
              <w:rPr>
                <w:rFonts w:ascii="Times New Roman" w:eastAsia="Times New Roman" w:hAnsi="Times New Roman"/>
                <w:spacing w:val="-3"/>
                <w:sz w:val="20"/>
                <w:szCs w:val="20"/>
                <w:lang w:val="ru-RU"/>
              </w:rPr>
              <w:t>д</w:t>
            </w:r>
            <w:r w:rsidRPr="002C7FB6">
              <w:rPr>
                <w:rFonts w:ascii="Times New Roman" w:eastAsia="Times New Roman" w:hAnsi="Times New Roman"/>
                <w:sz w:val="20"/>
                <w:szCs w:val="20"/>
                <w:lang w:val="ru-RU"/>
              </w:rPr>
              <w:t>ной терр</w:t>
            </w:r>
            <w:r w:rsidRPr="002C7FB6">
              <w:rPr>
                <w:rFonts w:ascii="Times New Roman" w:eastAsia="Times New Roman" w:hAnsi="Times New Roman"/>
                <w:spacing w:val="-2"/>
                <w:sz w:val="20"/>
                <w:szCs w:val="20"/>
                <w:lang w:val="ru-RU"/>
              </w:rPr>
              <w:t>и</w:t>
            </w:r>
            <w:r w:rsidRPr="002C7FB6">
              <w:rPr>
                <w:rFonts w:ascii="Times New Roman" w:eastAsia="Times New Roman" w:hAnsi="Times New Roman"/>
                <w:sz w:val="20"/>
                <w:szCs w:val="20"/>
                <w:lang w:val="ru-RU"/>
              </w:rPr>
              <w:t>тор</w:t>
            </w:r>
            <w:r w:rsidRPr="002C7FB6">
              <w:rPr>
                <w:rFonts w:ascii="Times New Roman" w:eastAsia="Times New Roman" w:hAnsi="Times New Roman"/>
                <w:spacing w:val="-2"/>
                <w:sz w:val="20"/>
                <w:szCs w:val="20"/>
                <w:lang w:val="ru-RU"/>
              </w:rPr>
              <w:t>и</w:t>
            </w:r>
            <w:r w:rsidRPr="002C7FB6">
              <w:rPr>
                <w:rFonts w:ascii="Times New Roman" w:eastAsia="Times New Roman" w:hAnsi="Times New Roman"/>
                <w:sz w:val="20"/>
                <w:szCs w:val="20"/>
                <w:lang w:val="ru-RU"/>
              </w:rPr>
              <w:t>и (</w:t>
            </w:r>
            <w:r w:rsidRPr="002C7FB6">
              <w:rPr>
                <w:rFonts w:ascii="Times New Roman" w:eastAsia="Times New Roman" w:hAnsi="Times New Roman"/>
                <w:spacing w:val="-1"/>
                <w:sz w:val="20"/>
                <w:szCs w:val="20"/>
                <w:lang w:val="ru-RU"/>
              </w:rPr>
              <w:t>г</w:t>
            </w:r>
            <w:r w:rsidRPr="002C7FB6">
              <w:rPr>
                <w:rFonts w:ascii="Times New Roman" w:eastAsia="Times New Roman" w:hAnsi="Times New Roman"/>
                <w:sz w:val="20"/>
                <w:szCs w:val="20"/>
                <w:lang w:val="ru-RU"/>
              </w:rPr>
              <w:t>о</w:t>
            </w:r>
            <w:r w:rsidRPr="002C7FB6">
              <w:rPr>
                <w:rFonts w:ascii="Times New Roman" w:eastAsia="Times New Roman" w:hAnsi="Times New Roman"/>
                <w:spacing w:val="3"/>
                <w:sz w:val="20"/>
                <w:szCs w:val="20"/>
                <w:lang w:val="ru-RU"/>
              </w:rPr>
              <w:t>с</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z w:val="20"/>
                <w:szCs w:val="20"/>
                <w:lang w:val="ru-RU"/>
              </w:rPr>
              <w:t>д</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w:t>
            </w:r>
            <w:r w:rsidRPr="002C7FB6">
              <w:rPr>
                <w:rFonts w:ascii="Times New Roman" w:eastAsia="Times New Roman" w:hAnsi="Times New Roman"/>
                <w:spacing w:val="1"/>
                <w:sz w:val="20"/>
                <w:szCs w:val="20"/>
                <w:lang w:val="ru-RU"/>
              </w:rPr>
              <w:t>в</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нного пр</w:t>
            </w:r>
            <w:r w:rsidRPr="002C7FB6">
              <w:rPr>
                <w:rFonts w:ascii="Times New Roman" w:eastAsia="Times New Roman" w:hAnsi="Times New Roman"/>
                <w:spacing w:val="-2"/>
                <w:sz w:val="20"/>
                <w:szCs w:val="20"/>
                <w:lang w:val="ru-RU"/>
              </w:rPr>
              <w:t>и</w:t>
            </w:r>
            <w:r w:rsidRPr="002C7FB6">
              <w:rPr>
                <w:rFonts w:ascii="Times New Roman" w:eastAsia="Times New Roman" w:hAnsi="Times New Roman"/>
                <w:sz w:val="20"/>
                <w:szCs w:val="20"/>
                <w:lang w:val="ru-RU"/>
              </w:rPr>
              <w:t>род</w:t>
            </w:r>
            <w:r w:rsidRPr="002C7FB6">
              <w:rPr>
                <w:rFonts w:ascii="Times New Roman" w:eastAsia="Times New Roman" w:hAnsi="Times New Roman"/>
                <w:spacing w:val="1"/>
                <w:sz w:val="20"/>
                <w:szCs w:val="20"/>
                <w:lang w:val="ru-RU"/>
              </w:rPr>
              <w:t>н</w:t>
            </w:r>
            <w:r w:rsidRPr="002C7FB6">
              <w:rPr>
                <w:rFonts w:ascii="Times New Roman" w:eastAsia="Times New Roman" w:hAnsi="Times New Roman"/>
                <w:sz w:val="20"/>
                <w:szCs w:val="20"/>
                <w:lang w:val="ru-RU"/>
              </w:rPr>
              <w:t>ого з</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пов</w:t>
            </w:r>
            <w:r w:rsidRPr="002C7FB6">
              <w:rPr>
                <w:rFonts w:ascii="Times New Roman" w:eastAsia="Times New Roman" w:hAnsi="Times New Roman"/>
                <w:spacing w:val="-2"/>
                <w:sz w:val="20"/>
                <w:szCs w:val="20"/>
                <w:lang w:val="ru-RU"/>
              </w:rPr>
              <w:t>е</w:t>
            </w:r>
            <w:r w:rsidRPr="002C7FB6">
              <w:rPr>
                <w:rFonts w:ascii="Times New Roman" w:eastAsia="Times New Roman" w:hAnsi="Times New Roman"/>
                <w:sz w:val="20"/>
                <w:szCs w:val="20"/>
                <w:lang w:val="ru-RU"/>
              </w:rPr>
              <w:t>д</w:t>
            </w:r>
            <w:r w:rsidRPr="002C7FB6">
              <w:rPr>
                <w:rFonts w:ascii="Times New Roman" w:eastAsia="Times New Roman" w:hAnsi="Times New Roman"/>
                <w:spacing w:val="1"/>
                <w:sz w:val="20"/>
                <w:szCs w:val="20"/>
                <w:lang w:val="ru-RU"/>
              </w:rPr>
              <w:t>н</w:t>
            </w:r>
            <w:r w:rsidRPr="002C7FB6">
              <w:rPr>
                <w:rFonts w:ascii="Times New Roman" w:eastAsia="Times New Roman" w:hAnsi="Times New Roman"/>
                <w:sz w:val="20"/>
                <w:szCs w:val="20"/>
                <w:lang w:val="ru-RU"/>
              </w:rPr>
              <w:t>ик</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ци</w:t>
            </w:r>
            <w:r w:rsidRPr="002C7FB6">
              <w:rPr>
                <w:rFonts w:ascii="Times New Roman" w:eastAsia="Times New Roman" w:hAnsi="Times New Roman"/>
                <w:spacing w:val="-3"/>
                <w:sz w:val="20"/>
                <w:szCs w:val="20"/>
                <w:lang w:val="ru-RU"/>
              </w:rPr>
              <w:t>о</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льного п</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р</w:t>
            </w:r>
            <w:r w:rsidRPr="002C7FB6">
              <w:rPr>
                <w:rFonts w:ascii="Times New Roman" w:eastAsia="Times New Roman" w:hAnsi="Times New Roman"/>
                <w:spacing w:val="4"/>
                <w:sz w:val="20"/>
                <w:szCs w:val="20"/>
                <w:lang w:val="ru-RU"/>
              </w:rPr>
              <w:t>к</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 приро</w:t>
            </w:r>
            <w:r w:rsidRPr="002C7FB6">
              <w:rPr>
                <w:rFonts w:ascii="Times New Roman" w:eastAsia="Times New Roman" w:hAnsi="Times New Roman"/>
                <w:spacing w:val="-3"/>
                <w:sz w:val="20"/>
                <w:szCs w:val="20"/>
                <w:lang w:val="ru-RU"/>
              </w:rPr>
              <w:t>д</w:t>
            </w:r>
            <w:r w:rsidRPr="002C7FB6">
              <w:rPr>
                <w:rFonts w:ascii="Times New Roman" w:eastAsia="Times New Roman" w:hAnsi="Times New Roman"/>
                <w:sz w:val="20"/>
                <w:szCs w:val="20"/>
                <w:lang w:val="ru-RU"/>
              </w:rPr>
              <w:t>ного п</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рк</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 п</w:t>
            </w:r>
            <w:r w:rsidRPr="002C7FB6">
              <w:rPr>
                <w:rFonts w:ascii="Times New Roman" w:eastAsia="Times New Roman" w:hAnsi="Times New Roman"/>
                <w:spacing w:val="-1"/>
                <w:sz w:val="20"/>
                <w:szCs w:val="20"/>
                <w:lang w:val="ru-RU"/>
              </w:rPr>
              <w:t>ам</w:t>
            </w:r>
            <w:r w:rsidRPr="002C7FB6">
              <w:rPr>
                <w:rFonts w:ascii="Times New Roman" w:eastAsia="Times New Roman" w:hAnsi="Times New Roman"/>
                <w:sz w:val="20"/>
                <w:szCs w:val="20"/>
                <w:lang w:val="ru-RU"/>
              </w:rPr>
              <w:t>ятн</w:t>
            </w:r>
            <w:r w:rsidRPr="002C7FB6">
              <w:rPr>
                <w:rFonts w:ascii="Times New Roman" w:eastAsia="Times New Roman" w:hAnsi="Times New Roman"/>
                <w:spacing w:val="-2"/>
                <w:sz w:val="20"/>
                <w:szCs w:val="20"/>
                <w:lang w:val="ru-RU"/>
              </w:rPr>
              <w:t>и</w:t>
            </w:r>
            <w:r w:rsidRPr="002C7FB6">
              <w:rPr>
                <w:rFonts w:ascii="Times New Roman" w:eastAsia="Times New Roman" w:hAnsi="Times New Roman"/>
                <w:sz w:val="20"/>
                <w:szCs w:val="20"/>
                <w:lang w:val="ru-RU"/>
              </w:rPr>
              <w:t>ка природы)</w:t>
            </w:r>
          </w:p>
        </w:tc>
        <w:tc>
          <w:tcPr>
            <w:tcW w:w="6379" w:type="dxa"/>
          </w:tcPr>
          <w:p w:rsidR="001C753F" w:rsidRPr="002C7FB6" w:rsidRDefault="001C753F" w:rsidP="00C90D1C">
            <w:pPr>
              <w:shd w:val="clear" w:color="auto" w:fill="FFFFFF"/>
              <w:spacing w:line="240" w:lineRule="auto"/>
              <w:ind w:firstLine="0"/>
              <w:contextualSpacing/>
              <w:jc w:val="left"/>
              <w:rPr>
                <w:bCs/>
                <w:sz w:val="20"/>
              </w:rPr>
            </w:pPr>
            <w:r w:rsidRPr="002C7FB6">
              <w:rPr>
                <w:bCs/>
                <w:sz w:val="20"/>
              </w:rPr>
              <w:t xml:space="preserve">Вопросы хозяйственной деятельности в </w:t>
            </w:r>
            <w:r w:rsidR="00C90D1C" w:rsidRPr="002C7FB6">
              <w:rPr>
                <w:bCs/>
                <w:sz w:val="20"/>
              </w:rPr>
              <w:t xml:space="preserve">охранной зоне ООПТ регламентируются </w:t>
            </w:r>
            <w:r w:rsidRPr="002C7FB6">
              <w:rPr>
                <w:bCs/>
                <w:sz w:val="20"/>
              </w:rPr>
              <w:t>соответствующими П</w:t>
            </w:r>
            <w:r w:rsidR="00C90D1C" w:rsidRPr="002C7FB6">
              <w:rPr>
                <w:bCs/>
                <w:sz w:val="20"/>
              </w:rPr>
              <w:t>оложениями для каждого объекта. Охранная зона ООПТ создается в соответствии с Федеральным законом от 14.03.1995 № 33-ФЗ «Об особо охраняемых природных территориях»; Постановлением Правительства Российской Федерацииот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1C753F" w:rsidRPr="002C7FB6" w:rsidRDefault="001C753F" w:rsidP="0066486F">
            <w:pPr>
              <w:shd w:val="clear" w:color="auto" w:fill="FFFFFF"/>
              <w:spacing w:line="240" w:lineRule="auto"/>
              <w:ind w:firstLine="0"/>
              <w:contextualSpacing/>
              <w:rPr>
                <w:bCs/>
                <w:sz w:val="20"/>
              </w:rPr>
            </w:pPr>
            <w:r w:rsidRPr="002C7FB6">
              <w:rPr>
                <w:sz w:val="20"/>
              </w:rPr>
              <w:lastRenderedPageBreak/>
              <w:t>Зоны охраны естественных ландшафтов и озелененных территорий в соответствии с утвержденными регламентами использования территорий.</w:t>
            </w:r>
          </w:p>
          <w:p w:rsidR="001C753F" w:rsidRPr="002C7FB6" w:rsidRDefault="00BD1F04" w:rsidP="008A1820">
            <w:pPr>
              <w:pStyle w:val="TableParagraph"/>
              <w:rPr>
                <w:rFonts w:ascii="Times New Roman" w:eastAsia="Times New Roman" w:hAnsi="Times New Roman"/>
                <w:sz w:val="20"/>
                <w:szCs w:val="20"/>
                <w:lang w:val="ru-RU"/>
              </w:rPr>
            </w:pPr>
            <w:r w:rsidRPr="002C7FB6">
              <w:rPr>
                <w:rFonts w:ascii="Times New Roman" w:hAnsi="Times New Roman"/>
                <w:b/>
                <w:sz w:val="20"/>
                <w:szCs w:val="20"/>
                <w:lang w:val="ru-RU"/>
              </w:rPr>
              <w:t>От</w:t>
            </w:r>
            <w:r w:rsidR="001C753F" w:rsidRPr="002C7FB6">
              <w:rPr>
                <w:rFonts w:ascii="Times New Roman" w:hAnsi="Times New Roman"/>
                <w:b/>
                <w:sz w:val="20"/>
                <w:szCs w:val="20"/>
              </w:rPr>
              <w:t>сутствует</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rPr>
            </w:pPr>
            <w:r w:rsidRPr="002C7FB6">
              <w:rPr>
                <w:rFonts w:ascii="Times New Roman" w:eastAsia="Times New Roman" w:hAnsi="Times New Roman"/>
                <w:sz w:val="20"/>
                <w:szCs w:val="20"/>
              </w:rPr>
              <w:lastRenderedPageBreak/>
              <w:t>водоо</w:t>
            </w:r>
            <w:r w:rsidRPr="002C7FB6">
              <w:rPr>
                <w:rFonts w:ascii="Times New Roman" w:eastAsia="Times New Roman" w:hAnsi="Times New Roman"/>
                <w:spacing w:val="1"/>
                <w:sz w:val="20"/>
                <w:szCs w:val="20"/>
              </w:rPr>
              <w:t>х</w:t>
            </w:r>
            <w:r w:rsidRPr="002C7FB6">
              <w:rPr>
                <w:rFonts w:ascii="Times New Roman" w:eastAsia="Times New Roman" w:hAnsi="Times New Roman"/>
                <w:sz w:val="20"/>
                <w:szCs w:val="20"/>
              </w:rPr>
              <w:t>р</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нн</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я (р</w:t>
            </w:r>
            <w:r w:rsidRPr="002C7FB6">
              <w:rPr>
                <w:rFonts w:ascii="Times New Roman" w:eastAsia="Times New Roman" w:hAnsi="Times New Roman"/>
                <w:spacing w:val="-2"/>
                <w:sz w:val="20"/>
                <w:szCs w:val="20"/>
              </w:rPr>
              <w:t>ы</w:t>
            </w:r>
            <w:r w:rsidRPr="002C7FB6">
              <w:rPr>
                <w:rFonts w:ascii="Times New Roman" w:eastAsia="Times New Roman" w:hAnsi="Times New Roman"/>
                <w:sz w:val="20"/>
                <w:szCs w:val="20"/>
              </w:rPr>
              <w:t>бо</w:t>
            </w:r>
            <w:r w:rsidRPr="002C7FB6">
              <w:rPr>
                <w:rFonts w:ascii="Times New Roman" w:eastAsia="Times New Roman" w:hAnsi="Times New Roman"/>
                <w:spacing w:val="-3"/>
                <w:sz w:val="20"/>
                <w:szCs w:val="20"/>
              </w:rPr>
              <w:t>о</w:t>
            </w:r>
            <w:r w:rsidRPr="002C7FB6">
              <w:rPr>
                <w:rFonts w:ascii="Times New Roman" w:eastAsia="Times New Roman" w:hAnsi="Times New Roman"/>
                <w:spacing w:val="2"/>
                <w:sz w:val="20"/>
                <w:szCs w:val="20"/>
              </w:rPr>
              <w:t>х</w:t>
            </w:r>
            <w:r w:rsidRPr="002C7FB6">
              <w:rPr>
                <w:rFonts w:ascii="Times New Roman" w:eastAsia="Times New Roman" w:hAnsi="Times New Roman"/>
                <w:spacing w:val="-3"/>
                <w:sz w:val="20"/>
                <w:szCs w:val="20"/>
              </w:rPr>
              <w:t>р</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нн</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я)зона</w:t>
            </w:r>
          </w:p>
        </w:tc>
        <w:tc>
          <w:tcPr>
            <w:tcW w:w="6379" w:type="dxa"/>
          </w:tcPr>
          <w:p w:rsidR="001C753F" w:rsidRPr="002C7FB6" w:rsidRDefault="001C753F" w:rsidP="0066486F">
            <w:pPr>
              <w:shd w:val="clear" w:color="auto" w:fill="FFFFFF"/>
              <w:spacing w:line="240" w:lineRule="auto"/>
              <w:ind w:firstLine="0"/>
              <w:contextualSpacing/>
              <w:rPr>
                <w:bCs/>
                <w:sz w:val="20"/>
              </w:rPr>
            </w:pPr>
            <w:r w:rsidRPr="002C7FB6">
              <w:rPr>
                <w:bCs/>
                <w:sz w:val="20"/>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 же сохранения среды обитания водных биологических ресурсов и других объектов животного и растительного мира.</w:t>
            </w:r>
          </w:p>
          <w:p w:rsidR="001C753F" w:rsidRPr="002C7FB6" w:rsidRDefault="001C753F" w:rsidP="0066486F">
            <w:pPr>
              <w:shd w:val="clear" w:color="auto" w:fill="FFFFFF"/>
              <w:spacing w:line="240" w:lineRule="auto"/>
              <w:ind w:firstLine="0"/>
              <w:contextualSpacing/>
              <w:rPr>
                <w:bCs/>
                <w:sz w:val="20"/>
              </w:rPr>
            </w:pPr>
            <w:r w:rsidRPr="002C7FB6">
              <w:rPr>
                <w:bCs/>
                <w:sz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rPr>
            </w:pPr>
            <w:r w:rsidRPr="002C7FB6">
              <w:rPr>
                <w:rFonts w:ascii="Times New Roman" w:eastAsia="Times New Roman" w:hAnsi="Times New Roman"/>
                <w:sz w:val="20"/>
                <w:szCs w:val="20"/>
              </w:rPr>
              <w:t>прибр</w:t>
            </w:r>
            <w:r w:rsidRPr="002C7FB6">
              <w:rPr>
                <w:rFonts w:ascii="Times New Roman" w:eastAsia="Times New Roman" w:hAnsi="Times New Roman"/>
                <w:spacing w:val="-1"/>
                <w:sz w:val="20"/>
                <w:szCs w:val="20"/>
              </w:rPr>
              <w:t>е</w:t>
            </w:r>
            <w:r w:rsidRPr="002C7FB6">
              <w:rPr>
                <w:rFonts w:ascii="Times New Roman" w:eastAsia="Times New Roman" w:hAnsi="Times New Roman"/>
                <w:sz w:val="20"/>
                <w:szCs w:val="20"/>
              </w:rPr>
              <w:t>жн</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я з</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щ</w:t>
            </w:r>
            <w:r w:rsidRPr="002C7FB6">
              <w:rPr>
                <w:rFonts w:ascii="Times New Roman" w:eastAsia="Times New Roman" w:hAnsi="Times New Roman"/>
                <w:spacing w:val="-2"/>
                <w:sz w:val="20"/>
                <w:szCs w:val="20"/>
              </w:rPr>
              <w:t>и</w:t>
            </w:r>
            <w:r w:rsidRPr="002C7FB6">
              <w:rPr>
                <w:rFonts w:ascii="Times New Roman" w:eastAsia="Times New Roman" w:hAnsi="Times New Roman"/>
                <w:sz w:val="20"/>
                <w:szCs w:val="20"/>
              </w:rPr>
              <w:t>тн</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я</w:t>
            </w:r>
            <w:hyperlink r:id="rId101">
              <w:r w:rsidRPr="002C7FB6">
                <w:rPr>
                  <w:rFonts w:ascii="Times New Roman" w:eastAsia="Times New Roman" w:hAnsi="Times New Roman"/>
                  <w:spacing w:val="-2"/>
                  <w:sz w:val="20"/>
                  <w:szCs w:val="20"/>
                </w:rPr>
                <w:t>п</w:t>
              </w:r>
              <w:r w:rsidRPr="002C7FB6">
                <w:rPr>
                  <w:rFonts w:ascii="Times New Roman" w:eastAsia="Times New Roman" w:hAnsi="Times New Roman"/>
                  <w:sz w:val="20"/>
                  <w:szCs w:val="20"/>
                </w:rPr>
                <w:t>оло</w:t>
              </w:r>
              <w:r w:rsidRPr="002C7FB6">
                <w:rPr>
                  <w:rFonts w:ascii="Times New Roman" w:eastAsia="Times New Roman" w:hAnsi="Times New Roman"/>
                  <w:spacing w:val="-1"/>
                  <w:sz w:val="20"/>
                  <w:szCs w:val="20"/>
                </w:rPr>
                <w:t>с</w:t>
              </w:r>
              <w:r w:rsidRPr="002C7FB6">
                <w:rPr>
                  <w:rFonts w:ascii="Times New Roman" w:eastAsia="Times New Roman" w:hAnsi="Times New Roman"/>
                  <w:sz w:val="20"/>
                  <w:szCs w:val="20"/>
                </w:rPr>
                <w:t>а</w:t>
              </w:r>
            </w:hyperlink>
          </w:p>
        </w:tc>
        <w:tc>
          <w:tcPr>
            <w:tcW w:w="6379" w:type="dxa"/>
          </w:tcPr>
          <w:p w:rsidR="001C753F" w:rsidRPr="002C7FB6" w:rsidRDefault="001C753F" w:rsidP="0066486F">
            <w:pPr>
              <w:pStyle w:val="TableParagraph"/>
              <w:jc w:val="both"/>
              <w:rPr>
                <w:rFonts w:ascii="Times New Roman" w:eastAsia="Times New Roman" w:hAnsi="Times New Roman"/>
                <w:sz w:val="20"/>
                <w:szCs w:val="20"/>
                <w:lang w:val="ru-RU"/>
              </w:rPr>
            </w:pPr>
            <w:r w:rsidRPr="002C7FB6">
              <w:rPr>
                <w:rFonts w:ascii="Times New Roman" w:hAnsi="Times New Roman"/>
                <w:sz w:val="20"/>
                <w:szCs w:val="20"/>
                <w:lang w:val="ru-RU"/>
              </w:rPr>
              <w:t>В соответствии с Водным кодексом</w:t>
            </w:r>
          </w:p>
        </w:tc>
      </w:tr>
      <w:tr w:rsidR="00E657F3" w:rsidRPr="002C7FB6" w:rsidTr="001C753F">
        <w:tc>
          <w:tcPr>
            <w:tcW w:w="3794" w:type="dxa"/>
          </w:tcPr>
          <w:p w:rsidR="001C753F" w:rsidRPr="002C7FB6" w:rsidRDefault="000F5DFE" w:rsidP="0066486F">
            <w:pPr>
              <w:pStyle w:val="TableParagraph"/>
              <w:rPr>
                <w:rFonts w:ascii="Times New Roman" w:eastAsia="Times New Roman" w:hAnsi="Times New Roman"/>
                <w:sz w:val="20"/>
                <w:szCs w:val="20"/>
                <w:lang w:val="ru-RU"/>
              </w:rPr>
            </w:pPr>
            <w:hyperlink r:id="rId102">
              <w:r w:rsidR="001C753F" w:rsidRPr="002C7FB6">
                <w:rPr>
                  <w:rFonts w:ascii="Times New Roman" w:eastAsia="Times New Roman" w:hAnsi="Times New Roman"/>
                  <w:sz w:val="20"/>
                  <w:szCs w:val="20"/>
                  <w:lang w:val="ru-RU"/>
                </w:rPr>
                <w:t>ок</w:t>
              </w:r>
              <w:r w:rsidR="001C753F" w:rsidRPr="002C7FB6">
                <w:rPr>
                  <w:rFonts w:ascii="Times New Roman" w:eastAsia="Times New Roman" w:hAnsi="Times New Roman"/>
                  <w:spacing w:val="2"/>
                  <w:sz w:val="20"/>
                  <w:szCs w:val="20"/>
                  <w:lang w:val="ru-RU"/>
                </w:rPr>
                <w:t>р</w:t>
              </w:r>
              <w:r w:rsidR="001C753F" w:rsidRPr="002C7FB6">
                <w:rPr>
                  <w:rFonts w:ascii="Times New Roman" w:eastAsia="Times New Roman" w:hAnsi="Times New Roman"/>
                  <w:spacing w:val="-5"/>
                  <w:sz w:val="20"/>
                  <w:szCs w:val="20"/>
                  <w:lang w:val="ru-RU"/>
                </w:rPr>
                <w:t>у</w:t>
              </w:r>
              <w:r w:rsidR="001C753F" w:rsidRPr="002C7FB6">
                <w:rPr>
                  <w:rFonts w:ascii="Times New Roman" w:eastAsia="Times New Roman" w:hAnsi="Times New Roman"/>
                  <w:sz w:val="20"/>
                  <w:szCs w:val="20"/>
                  <w:lang w:val="ru-RU"/>
                </w:rPr>
                <w:t xml:space="preserve">г </w:t>
              </w:r>
            </w:hyperlink>
            <w:r w:rsidR="001C753F" w:rsidRPr="002C7FB6">
              <w:rPr>
                <w:rFonts w:ascii="Times New Roman" w:eastAsia="Times New Roman" w:hAnsi="Times New Roman"/>
                <w:spacing w:val="-1"/>
                <w:sz w:val="20"/>
                <w:szCs w:val="20"/>
                <w:lang w:val="ru-RU"/>
              </w:rPr>
              <w:t>са</w:t>
            </w:r>
            <w:r w:rsidR="001C753F" w:rsidRPr="002C7FB6">
              <w:rPr>
                <w:rFonts w:ascii="Times New Roman" w:eastAsia="Times New Roman" w:hAnsi="Times New Roman"/>
                <w:sz w:val="20"/>
                <w:szCs w:val="20"/>
                <w:lang w:val="ru-RU"/>
              </w:rPr>
              <w:t>нит</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 xml:space="preserve">рной </w:t>
            </w:r>
            <w:r w:rsidR="001C753F" w:rsidRPr="002C7FB6">
              <w:rPr>
                <w:rFonts w:ascii="Times New Roman" w:eastAsia="Times New Roman" w:hAnsi="Times New Roman"/>
                <w:spacing w:val="-1"/>
                <w:sz w:val="20"/>
                <w:szCs w:val="20"/>
                <w:lang w:val="ru-RU"/>
              </w:rPr>
              <w:t>(</w:t>
            </w:r>
            <w:r w:rsidR="001C753F" w:rsidRPr="002C7FB6">
              <w:rPr>
                <w:rFonts w:ascii="Times New Roman" w:eastAsia="Times New Roman" w:hAnsi="Times New Roman"/>
                <w:sz w:val="20"/>
                <w:szCs w:val="20"/>
                <w:lang w:val="ru-RU"/>
              </w:rPr>
              <w:t>гор</w:t>
            </w:r>
            <w:r w:rsidR="001C753F" w:rsidRPr="002C7FB6">
              <w:rPr>
                <w:rFonts w:ascii="Times New Roman" w:eastAsia="Times New Roman" w:hAnsi="Times New Roman"/>
                <w:spacing w:val="-2"/>
                <w:sz w:val="20"/>
                <w:szCs w:val="20"/>
                <w:lang w:val="ru-RU"/>
              </w:rPr>
              <w:t>н</w:t>
            </w:r>
            <w:r w:rsidR="001C753F" w:rsidRPr="002C7FB6">
              <w:rPr>
                <w:rFonts w:ascii="Times New Roman" w:eastAsia="Times New Roman" w:hAnsi="Times New Roman"/>
                <w:spacing w:val="1"/>
                <w:sz w:val="20"/>
                <w:szCs w:val="20"/>
                <w:lang w:val="ru-RU"/>
              </w:rPr>
              <w:t>о</w:t>
            </w:r>
            <w:r w:rsidR="001C753F" w:rsidRPr="002C7FB6">
              <w:rPr>
                <w:rFonts w:ascii="Times New Roman" w:eastAsia="Times New Roman" w:hAnsi="Times New Roman"/>
                <w:sz w:val="20"/>
                <w:szCs w:val="20"/>
                <w:lang w:val="ru-RU"/>
              </w:rPr>
              <w:t>-</w:t>
            </w:r>
          </w:p>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pacing w:val="-1"/>
                <w:sz w:val="20"/>
                <w:szCs w:val="20"/>
                <w:lang w:val="ru-RU"/>
              </w:rPr>
              <w:t>са</w:t>
            </w:r>
            <w:r w:rsidRPr="002C7FB6">
              <w:rPr>
                <w:rFonts w:ascii="Times New Roman" w:eastAsia="Times New Roman" w:hAnsi="Times New Roman"/>
                <w:sz w:val="20"/>
                <w:szCs w:val="20"/>
                <w:lang w:val="ru-RU"/>
              </w:rPr>
              <w:t>нит</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 xml:space="preserve">рной) </w:t>
            </w:r>
            <w:r w:rsidRPr="002C7FB6">
              <w:rPr>
                <w:rFonts w:ascii="Times New Roman" w:eastAsia="Times New Roman" w:hAnsi="Times New Roman"/>
                <w:spacing w:val="-4"/>
                <w:sz w:val="20"/>
                <w:szCs w:val="20"/>
                <w:lang w:val="ru-RU"/>
              </w:rPr>
              <w:t>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ны л</w:t>
            </w:r>
            <w:r w:rsidRPr="002C7FB6">
              <w:rPr>
                <w:rFonts w:ascii="Times New Roman" w:eastAsia="Times New Roman" w:hAnsi="Times New Roman"/>
                <w:spacing w:val="-2"/>
                <w:sz w:val="20"/>
                <w:szCs w:val="20"/>
                <w:lang w:val="ru-RU"/>
              </w:rPr>
              <w:t>е</w:t>
            </w:r>
            <w:r w:rsidRPr="002C7FB6">
              <w:rPr>
                <w:rFonts w:ascii="Times New Roman" w:eastAsia="Times New Roman" w:hAnsi="Times New Roman"/>
                <w:spacing w:val="-1"/>
                <w:sz w:val="20"/>
                <w:szCs w:val="20"/>
                <w:lang w:val="ru-RU"/>
              </w:rPr>
              <w:t>че</w:t>
            </w:r>
            <w:r w:rsidRPr="002C7FB6">
              <w:rPr>
                <w:rFonts w:ascii="Times New Roman" w:eastAsia="Times New Roman" w:hAnsi="Times New Roman"/>
                <w:sz w:val="20"/>
                <w:szCs w:val="20"/>
                <w:lang w:val="ru-RU"/>
              </w:rPr>
              <w:t>б</w:t>
            </w:r>
            <w:r w:rsidRPr="002C7FB6">
              <w:rPr>
                <w:rFonts w:ascii="Times New Roman" w:eastAsia="Times New Roman" w:hAnsi="Times New Roman"/>
                <w:spacing w:val="1"/>
                <w:sz w:val="20"/>
                <w:szCs w:val="20"/>
                <w:lang w:val="ru-RU"/>
              </w:rPr>
              <w:t>н</w:t>
            </w:r>
            <w:r w:rsidRPr="002C7FB6">
              <w:rPr>
                <w:rFonts w:ascii="Times New Roman" w:eastAsia="Times New Roman" w:hAnsi="Times New Roman"/>
                <w:spacing w:val="2"/>
                <w:sz w:val="20"/>
                <w:szCs w:val="20"/>
                <w:lang w:val="ru-RU"/>
              </w:rPr>
              <w:t>о</w:t>
            </w:r>
            <w:r w:rsidRPr="002C7FB6">
              <w:rPr>
                <w:rFonts w:ascii="Times New Roman" w:eastAsia="Times New Roman" w:hAnsi="Times New Roman"/>
                <w:sz w:val="20"/>
                <w:szCs w:val="20"/>
                <w:lang w:val="ru-RU"/>
              </w:rPr>
              <w:t>- оздоровит</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л</w:t>
            </w:r>
            <w:r w:rsidRPr="002C7FB6">
              <w:rPr>
                <w:rFonts w:ascii="Times New Roman" w:eastAsia="Times New Roman" w:hAnsi="Times New Roman"/>
                <w:spacing w:val="-2"/>
                <w:sz w:val="20"/>
                <w:szCs w:val="20"/>
                <w:lang w:val="ru-RU"/>
              </w:rPr>
              <w:t>ь</w:t>
            </w:r>
            <w:r w:rsidRPr="002C7FB6">
              <w:rPr>
                <w:rFonts w:ascii="Times New Roman" w:eastAsia="Times New Roman" w:hAnsi="Times New Roman"/>
                <w:sz w:val="20"/>
                <w:szCs w:val="20"/>
                <w:lang w:val="ru-RU"/>
              </w:rPr>
              <w:t>н</w:t>
            </w:r>
            <w:r w:rsidRPr="002C7FB6">
              <w:rPr>
                <w:rFonts w:ascii="Times New Roman" w:eastAsia="Times New Roman" w:hAnsi="Times New Roman"/>
                <w:spacing w:val="-3"/>
                <w:sz w:val="20"/>
                <w:szCs w:val="20"/>
                <w:lang w:val="ru-RU"/>
              </w:rPr>
              <w:t>ы</w:t>
            </w:r>
            <w:r w:rsidRPr="002C7FB6">
              <w:rPr>
                <w:rFonts w:ascii="Times New Roman" w:eastAsia="Times New Roman" w:hAnsi="Times New Roman"/>
                <w:sz w:val="20"/>
                <w:szCs w:val="20"/>
                <w:lang w:val="ru-RU"/>
              </w:rPr>
              <w:t>х</w:t>
            </w:r>
            <w:r w:rsidRPr="002C7FB6">
              <w:rPr>
                <w:rFonts w:ascii="Times New Roman" w:eastAsia="Times New Roman" w:hAnsi="Times New Roman"/>
                <w:spacing w:val="-1"/>
                <w:sz w:val="20"/>
                <w:szCs w:val="20"/>
                <w:lang w:val="ru-RU"/>
              </w:rPr>
              <w:t>мес</w:t>
            </w:r>
            <w:r w:rsidRPr="002C7FB6">
              <w:rPr>
                <w:rFonts w:ascii="Times New Roman" w:eastAsia="Times New Roman" w:hAnsi="Times New Roman"/>
                <w:sz w:val="20"/>
                <w:szCs w:val="20"/>
                <w:lang w:val="ru-RU"/>
              </w:rPr>
              <w:t>тно</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 xml:space="preserve">й, </w:t>
            </w:r>
            <w:r w:rsidRPr="002C7FB6">
              <w:rPr>
                <w:rFonts w:ascii="Times New Roman" w:eastAsia="Times New Roman" w:hAnsi="Times New Roman"/>
                <w:spacing w:val="3"/>
                <w:sz w:val="20"/>
                <w:szCs w:val="20"/>
                <w:lang w:val="ru-RU"/>
              </w:rPr>
              <w:t>к</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z w:val="20"/>
                <w:szCs w:val="20"/>
                <w:lang w:val="ru-RU"/>
              </w:rPr>
              <w:t>рортов и природ</w:t>
            </w:r>
            <w:r w:rsidRPr="002C7FB6">
              <w:rPr>
                <w:rFonts w:ascii="Times New Roman" w:eastAsia="Times New Roman" w:hAnsi="Times New Roman"/>
                <w:spacing w:val="2"/>
                <w:sz w:val="20"/>
                <w:szCs w:val="20"/>
                <w:lang w:val="ru-RU"/>
              </w:rPr>
              <w:t>н</w:t>
            </w:r>
            <w:r w:rsidRPr="002C7FB6">
              <w:rPr>
                <w:rFonts w:ascii="Times New Roman" w:eastAsia="Times New Roman" w:hAnsi="Times New Roman"/>
                <w:spacing w:val="-3"/>
                <w:sz w:val="20"/>
                <w:szCs w:val="20"/>
                <w:lang w:val="ru-RU"/>
              </w:rPr>
              <w:t>ы</w:t>
            </w:r>
            <w:r w:rsidRPr="002C7FB6">
              <w:rPr>
                <w:rFonts w:ascii="Times New Roman" w:eastAsia="Times New Roman" w:hAnsi="Times New Roman"/>
                <w:sz w:val="20"/>
                <w:szCs w:val="20"/>
                <w:lang w:val="ru-RU"/>
              </w:rPr>
              <w:t>хл</w:t>
            </w:r>
            <w:r w:rsidRPr="002C7FB6">
              <w:rPr>
                <w:rFonts w:ascii="Times New Roman" w:eastAsia="Times New Roman" w:hAnsi="Times New Roman"/>
                <w:spacing w:val="-1"/>
                <w:sz w:val="20"/>
                <w:szCs w:val="20"/>
                <w:lang w:val="ru-RU"/>
              </w:rPr>
              <w:t>ече</w:t>
            </w:r>
            <w:r w:rsidRPr="002C7FB6">
              <w:rPr>
                <w:rFonts w:ascii="Times New Roman" w:eastAsia="Times New Roman" w:hAnsi="Times New Roman"/>
                <w:sz w:val="20"/>
                <w:szCs w:val="20"/>
                <w:lang w:val="ru-RU"/>
              </w:rPr>
              <w:t>б</w:t>
            </w:r>
            <w:r w:rsidRPr="002C7FB6">
              <w:rPr>
                <w:rFonts w:ascii="Times New Roman" w:eastAsia="Times New Roman" w:hAnsi="Times New Roman"/>
                <w:spacing w:val="1"/>
                <w:sz w:val="20"/>
                <w:szCs w:val="20"/>
                <w:lang w:val="ru-RU"/>
              </w:rPr>
              <w:t>н</w:t>
            </w:r>
            <w:r w:rsidRPr="002C7FB6">
              <w:rPr>
                <w:rFonts w:ascii="Times New Roman" w:eastAsia="Times New Roman" w:hAnsi="Times New Roman"/>
                <w:sz w:val="20"/>
                <w:szCs w:val="20"/>
                <w:lang w:val="ru-RU"/>
              </w:rPr>
              <w:t>ых р</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pacing w:val="3"/>
                <w:sz w:val="20"/>
                <w:szCs w:val="20"/>
                <w:lang w:val="ru-RU"/>
              </w:rPr>
              <w:t>с</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ов</w:t>
            </w:r>
          </w:p>
        </w:tc>
        <w:tc>
          <w:tcPr>
            <w:tcW w:w="6379" w:type="dxa"/>
          </w:tcPr>
          <w:p w:rsidR="001C753F" w:rsidRPr="002C7FB6" w:rsidRDefault="001C753F" w:rsidP="0066486F">
            <w:pPr>
              <w:spacing w:line="240" w:lineRule="auto"/>
              <w:ind w:firstLine="0"/>
              <w:rPr>
                <w:sz w:val="20"/>
              </w:rPr>
            </w:pPr>
            <w:r w:rsidRPr="002C7FB6">
              <w:rPr>
                <w:sz w:val="20"/>
              </w:rPr>
              <w:t>Использование участков недр, предоставленных в пользование в виде горного отвода (геометризированного блока недр), регулируется условиями заключённого лицензионного соглашения. Условия пользования недрами, предусмотренные в лицензии, сохраняют свою силу в течение оговоренных в лицензии сроков либо в течение всего срока ее действия. Изменения этих условий допускается только при согласии пользователя недр и органов, предоставивших лицензию, либо в случаях, установленных законодательством. Недропользователь имеет право ограничивать застройку площадей залегания полезных ископаемых в границах предоставленного ему горного отвода (ч. 5 ст. 22 ФЗ «О недрах»).</w:t>
            </w:r>
          </w:p>
          <w:p w:rsidR="001C753F" w:rsidRPr="002C7FB6" w:rsidRDefault="001C753F" w:rsidP="0066486F">
            <w:pPr>
              <w:shd w:val="clear" w:color="auto" w:fill="FFFFFF"/>
              <w:spacing w:line="240" w:lineRule="auto"/>
              <w:ind w:firstLine="0"/>
              <w:contextualSpacing/>
              <w:rPr>
                <w:bCs/>
                <w:sz w:val="20"/>
              </w:rPr>
            </w:pPr>
            <w:r w:rsidRPr="002C7FB6">
              <w:rPr>
                <w:b/>
                <w:sz w:val="20"/>
              </w:rPr>
              <w:t>Отсутствует</w:t>
            </w:r>
          </w:p>
        </w:tc>
      </w:tr>
      <w:tr w:rsidR="00E657F3" w:rsidRPr="002C7FB6" w:rsidTr="001C753F">
        <w:tc>
          <w:tcPr>
            <w:tcW w:w="3794" w:type="dxa"/>
          </w:tcPr>
          <w:p w:rsidR="001C753F" w:rsidRPr="002C7FB6" w:rsidRDefault="000F5DFE" w:rsidP="0066486F">
            <w:pPr>
              <w:pStyle w:val="TableParagraph"/>
              <w:rPr>
                <w:rFonts w:ascii="Times New Roman" w:eastAsia="Times New Roman" w:hAnsi="Times New Roman"/>
                <w:sz w:val="20"/>
                <w:szCs w:val="20"/>
                <w:lang w:val="ru-RU"/>
              </w:rPr>
            </w:pPr>
            <w:hyperlink r:id="rId103">
              <w:r w:rsidR="001C753F" w:rsidRPr="002C7FB6">
                <w:rPr>
                  <w:rFonts w:ascii="Times New Roman" w:eastAsia="Times New Roman" w:hAnsi="Times New Roman"/>
                  <w:sz w:val="20"/>
                  <w:szCs w:val="20"/>
                  <w:lang w:val="ru-RU"/>
                </w:rPr>
                <w:t>зоны</w:t>
              </w:r>
            </w:hyperlink>
            <w:r w:rsidR="002C7FB6">
              <w:rPr>
                <w:lang w:val="ru-RU"/>
              </w:rPr>
              <w:t xml:space="preserve"> </w:t>
            </w:r>
            <w:r w:rsidR="001C753F" w:rsidRPr="002C7FB6">
              <w:rPr>
                <w:rFonts w:ascii="Times New Roman" w:eastAsia="Times New Roman" w:hAnsi="Times New Roman"/>
                <w:spacing w:val="-1"/>
                <w:sz w:val="20"/>
                <w:szCs w:val="20"/>
                <w:lang w:val="ru-RU"/>
              </w:rPr>
              <w:t>са</w:t>
            </w:r>
            <w:r w:rsidR="001C753F" w:rsidRPr="002C7FB6">
              <w:rPr>
                <w:rFonts w:ascii="Times New Roman" w:eastAsia="Times New Roman" w:hAnsi="Times New Roman"/>
                <w:sz w:val="20"/>
                <w:szCs w:val="20"/>
                <w:lang w:val="ru-RU"/>
              </w:rPr>
              <w:t>нит</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рн</w:t>
            </w:r>
            <w:r w:rsidR="001C753F" w:rsidRPr="002C7FB6">
              <w:rPr>
                <w:rFonts w:ascii="Times New Roman" w:eastAsia="Times New Roman" w:hAnsi="Times New Roman"/>
                <w:spacing w:val="-3"/>
                <w:sz w:val="20"/>
                <w:szCs w:val="20"/>
                <w:lang w:val="ru-RU"/>
              </w:rPr>
              <w:t>о</w:t>
            </w:r>
            <w:r w:rsidR="001C753F" w:rsidRPr="002C7FB6">
              <w:rPr>
                <w:rFonts w:ascii="Times New Roman" w:eastAsia="Times New Roman" w:hAnsi="Times New Roman"/>
                <w:sz w:val="20"/>
                <w:szCs w:val="20"/>
                <w:lang w:val="ru-RU"/>
              </w:rPr>
              <w:t xml:space="preserve">й </w:t>
            </w:r>
            <w:r w:rsidR="001C753F" w:rsidRPr="002C7FB6">
              <w:rPr>
                <w:rFonts w:ascii="Times New Roman" w:eastAsia="Times New Roman" w:hAnsi="Times New Roman"/>
                <w:spacing w:val="-3"/>
                <w:sz w:val="20"/>
                <w:szCs w:val="20"/>
                <w:lang w:val="ru-RU"/>
              </w:rPr>
              <w:t>о</w:t>
            </w:r>
            <w:r w:rsidR="001C753F" w:rsidRPr="002C7FB6">
              <w:rPr>
                <w:rFonts w:ascii="Times New Roman" w:eastAsia="Times New Roman" w:hAnsi="Times New Roman"/>
                <w:spacing w:val="2"/>
                <w:sz w:val="20"/>
                <w:szCs w:val="20"/>
                <w:lang w:val="ru-RU"/>
              </w:rPr>
              <w:t>х</w:t>
            </w:r>
            <w:r w:rsidR="001C753F" w:rsidRPr="002C7FB6">
              <w:rPr>
                <w:rFonts w:ascii="Times New Roman" w:eastAsia="Times New Roman" w:hAnsi="Times New Roman"/>
                <w:sz w:val="20"/>
                <w:szCs w:val="20"/>
                <w:lang w:val="ru-RU"/>
              </w:rPr>
              <w:t>р</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pacing w:val="-2"/>
                <w:sz w:val="20"/>
                <w:szCs w:val="20"/>
                <w:lang w:val="ru-RU"/>
              </w:rPr>
              <w:t>н</w:t>
            </w:r>
            <w:r w:rsidR="001C753F" w:rsidRPr="002C7FB6">
              <w:rPr>
                <w:rFonts w:ascii="Times New Roman" w:eastAsia="Times New Roman" w:hAnsi="Times New Roman"/>
                <w:sz w:val="20"/>
                <w:szCs w:val="20"/>
                <w:lang w:val="ru-RU"/>
              </w:rPr>
              <w:t>ы</w:t>
            </w:r>
          </w:p>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eastAsia="Times New Roman" w:hAnsi="Times New Roman"/>
                <w:sz w:val="20"/>
                <w:szCs w:val="20"/>
                <w:lang w:val="ru-RU"/>
              </w:rPr>
              <w:t>и</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то</w:t>
            </w:r>
            <w:r w:rsidRPr="002C7FB6">
              <w:rPr>
                <w:rFonts w:ascii="Times New Roman" w:eastAsia="Times New Roman" w:hAnsi="Times New Roman"/>
                <w:spacing w:val="-1"/>
                <w:sz w:val="20"/>
                <w:szCs w:val="20"/>
                <w:lang w:val="ru-RU"/>
              </w:rPr>
              <w:t>ч</w:t>
            </w:r>
            <w:r w:rsidRPr="002C7FB6">
              <w:rPr>
                <w:rFonts w:ascii="Times New Roman" w:eastAsia="Times New Roman" w:hAnsi="Times New Roman"/>
                <w:sz w:val="20"/>
                <w:szCs w:val="20"/>
                <w:lang w:val="ru-RU"/>
              </w:rPr>
              <w:t>ников</w:t>
            </w:r>
            <w:r w:rsidR="002C7FB6">
              <w:rPr>
                <w:rFonts w:ascii="Times New Roman" w:eastAsia="Times New Roman" w:hAnsi="Times New Roman"/>
                <w:sz w:val="20"/>
                <w:szCs w:val="20"/>
                <w:lang w:val="ru-RU"/>
              </w:rPr>
              <w:t xml:space="preserve"> </w:t>
            </w:r>
            <w:r w:rsidRPr="002C7FB6">
              <w:rPr>
                <w:rFonts w:ascii="Times New Roman" w:eastAsia="Times New Roman" w:hAnsi="Times New Roman"/>
                <w:sz w:val="20"/>
                <w:szCs w:val="20"/>
                <w:lang w:val="ru-RU"/>
              </w:rPr>
              <w:t>пи</w:t>
            </w:r>
            <w:r w:rsidRPr="002C7FB6">
              <w:rPr>
                <w:rFonts w:ascii="Times New Roman" w:eastAsia="Times New Roman" w:hAnsi="Times New Roman"/>
                <w:spacing w:val="-2"/>
                <w:sz w:val="20"/>
                <w:szCs w:val="20"/>
                <w:lang w:val="ru-RU"/>
              </w:rPr>
              <w:t>т</w:t>
            </w:r>
            <w:r w:rsidRPr="002C7FB6">
              <w:rPr>
                <w:rFonts w:ascii="Times New Roman" w:eastAsia="Times New Roman" w:hAnsi="Times New Roman"/>
                <w:sz w:val="20"/>
                <w:szCs w:val="20"/>
                <w:lang w:val="ru-RU"/>
              </w:rPr>
              <w:t>ь</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 xml:space="preserve">вого и </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оз</w:t>
            </w:r>
            <w:r w:rsidRPr="002C7FB6">
              <w:rPr>
                <w:rFonts w:ascii="Times New Roman" w:eastAsia="Times New Roman" w:hAnsi="Times New Roman"/>
                <w:spacing w:val="-3"/>
                <w:sz w:val="20"/>
                <w:szCs w:val="20"/>
                <w:lang w:val="ru-RU"/>
              </w:rPr>
              <w:t>я</w:t>
            </w:r>
            <w:r w:rsidRPr="002C7FB6">
              <w:rPr>
                <w:rFonts w:ascii="Times New Roman" w:eastAsia="Times New Roman" w:hAnsi="Times New Roman"/>
                <w:sz w:val="20"/>
                <w:szCs w:val="20"/>
                <w:lang w:val="ru-RU"/>
              </w:rPr>
              <w:t>й</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тв</w:t>
            </w:r>
            <w:r w:rsidRPr="002C7FB6">
              <w:rPr>
                <w:rFonts w:ascii="Times New Roman" w:eastAsia="Times New Roman" w:hAnsi="Times New Roman"/>
                <w:spacing w:val="-2"/>
                <w:sz w:val="20"/>
                <w:szCs w:val="20"/>
                <w:lang w:val="ru-RU"/>
              </w:rPr>
              <w:t>е</w:t>
            </w:r>
            <w:r w:rsidRPr="002C7FB6">
              <w:rPr>
                <w:rFonts w:ascii="Times New Roman" w:eastAsia="Times New Roman" w:hAnsi="Times New Roman"/>
                <w:sz w:val="20"/>
                <w:szCs w:val="20"/>
                <w:lang w:val="ru-RU"/>
              </w:rPr>
              <w:t>нн</w:t>
            </w:r>
            <w:r w:rsidRPr="002C7FB6">
              <w:rPr>
                <w:rFonts w:ascii="Times New Roman" w:eastAsia="Times New Roman" w:hAnsi="Times New Roman"/>
                <w:spacing w:val="1"/>
                <w:sz w:val="20"/>
                <w:szCs w:val="20"/>
                <w:lang w:val="ru-RU"/>
              </w:rPr>
              <w:t>о</w:t>
            </w:r>
            <w:r w:rsidRPr="002C7FB6">
              <w:rPr>
                <w:rFonts w:ascii="Times New Roman" w:eastAsia="Times New Roman" w:hAnsi="Times New Roman"/>
                <w:spacing w:val="-1"/>
                <w:sz w:val="20"/>
                <w:szCs w:val="20"/>
                <w:lang w:val="ru-RU"/>
              </w:rPr>
              <w:t>-</w:t>
            </w:r>
            <w:r w:rsidRPr="002C7FB6">
              <w:rPr>
                <w:rFonts w:ascii="Times New Roman" w:eastAsia="Times New Roman" w:hAnsi="Times New Roman"/>
                <w:sz w:val="20"/>
                <w:szCs w:val="20"/>
                <w:lang w:val="ru-RU"/>
              </w:rPr>
              <w:t>бытового водо</w:t>
            </w:r>
            <w:r w:rsidRPr="002C7FB6">
              <w:rPr>
                <w:rFonts w:ascii="Times New Roman" w:eastAsia="Times New Roman" w:hAnsi="Times New Roman"/>
                <w:spacing w:val="-2"/>
                <w:sz w:val="20"/>
                <w:szCs w:val="20"/>
                <w:lang w:val="ru-RU"/>
              </w:rPr>
              <w:t>с</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бж</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ния, а</w:t>
            </w:r>
            <w:r w:rsidR="002C7FB6">
              <w:rPr>
                <w:rFonts w:ascii="Times New Roman" w:eastAsia="Times New Roman" w:hAnsi="Times New Roman"/>
                <w:sz w:val="20"/>
                <w:szCs w:val="20"/>
                <w:lang w:val="ru-RU"/>
              </w:rPr>
              <w:t xml:space="preserve"> </w:t>
            </w:r>
            <w:r w:rsidRPr="002C7FB6">
              <w:rPr>
                <w:rFonts w:ascii="Times New Roman" w:eastAsia="Times New Roman" w:hAnsi="Times New Roman"/>
                <w:sz w:val="20"/>
                <w:szCs w:val="20"/>
                <w:lang w:val="ru-RU"/>
              </w:rPr>
              <w:t xml:space="preserve">также </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т</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н</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влив</w:t>
            </w:r>
            <w:r w:rsidRPr="002C7FB6">
              <w:rPr>
                <w:rFonts w:ascii="Times New Roman" w:eastAsia="Times New Roman" w:hAnsi="Times New Roman"/>
                <w:spacing w:val="-2"/>
                <w:sz w:val="20"/>
                <w:szCs w:val="20"/>
                <w:lang w:val="ru-RU"/>
              </w:rPr>
              <w:t>а</w:t>
            </w:r>
            <w:r w:rsidRPr="002C7FB6">
              <w:rPr>
                <w:rFonts w:ascii="Times New Roman" w:eastAsia="Times New Roman" w:hAnsi="Times New Roman"/>
                <w:sz w:val="20"/>
                <w:szCs w:val="20"/>
                <w:lang w:val="ru-RU"/>
              </w:rPr>
              <w:t>е</w:t>
            </w:r>
            <w:r w:rsidRPr="002C7FB6">
              <w:rPr>
                <w:rFonts w:ascii="Times New Roman" w:eastAsia="Times New Roman" w:hAnsi="Times New Roman"/>
                <w:spacing w:val="1"/>
                <w:sz w:val="20"/>
                <w:szCs w:val="20"/>
                <w:lang w:val="ru-RU"/>
              </w:rPr>
              <w:t>м</w:t>
            </w:r>
            <w:r w:rsidRPr="002C7FB6">
              <w:rPr>
                <w:rFonts w:ascii="Times New Roman" w:eastAsia="Times New Roman" w:hAnsi="Times New Roman"/>
                <w:sz w:val="20"/>
                <w:szCs w:val="20"/>
                <w:lang w:val="ru-RU"/>
              </w:rPr>
              <w:t>ые</w:t>
            </w:r>
            <w:r w:rsidR="002C7FB6">
              <w:rPr>
                <w:rFonts w:ascii="Times New Roman" w:eastAsia="Times New Roman" w:hAnsi="Times New Roman"/>
                <w:sz w:val="20"/>
                <w:szCs w:val="20"/>
                <w:lang w:val="ru-RU"/>
              </w:rPr>
              <w:t xml:space="preserve"> </w:t>
            </w:r>
            <w:r w:rsidRPr="002C7FB6">
              <w:rPr>
                <w:rFonts w:ascii="Times New Roman" w:eastAsia="Times New Roman" w:hAnsi="Times New Roman"/>
                <w:sz w:val="20"/>
                <w:szCs w:val="20"/>
                <w:lang w:val="ru-RU"/>
              </w:rPr>
              <w:t>в</w:t>
            </w:r>
            <w:r w:rsidR="002C7FB6">
              <w:rPr>
                <w:rFonts w:ascii="Times New Roman" w:eastAsia="Times New Roman" w:hAnsi="Times New Roman"/>
                <w:sz w:val="20"/>
                <w:szCs w:val="20"/>
                <w:lang w:val="ru-RU"/>
              </w:rPr>
              <w:t xml:space="preserve"> </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pacing w:val="2"/>
                <w:sz w:val="20"/>
                <w:szCs w:val="20"/>
                <w:lang w:val="ru-RU"/>
              </w:rPr>
              <w:t>л</w:t>
            </w:r>
            <w:r w:rsidRPr="002C7FB6">
              <w:rPr>
                <w:rFonts w:ascii="Times New Roman" w:eastAsia="Times New Roman" w:hAnsi="Times New Roman"/>
                <w:spacing w:val="-3"/>
                <w:sz w:val="20"/>
                <w:szCs w:val="20"/>
                <w:lang w:val="ru-RU"/>
              </w:rPr>
              <w:t>у</w:t>
            </w:r>
            <w:r w:rsidRPr="002C7FB6">
              <w:rPr>
                <w:rFonts w:ascii="Times New Roman" w:eastAsia="Times New Roman" w:hAnsi="Times New Roman"/>
                <w:spacing w:val="-1"/>
                <w:sz w:val="20"/>
                <w:szCs w:val="20"/>
                <w:lang w:val="ru-RU"/>
              </w:rPr>
              <w:t>ча</w:t>
            </w:r>
            <w:r w:rsidRPr="002C7FB6">
              <w:rPr>
                <w:rFonts w:ascii="Times New Roman" w:eastAsia="Times New Roman" w:hAnsi="Times New Roman"/>
                <w:sz w:val="20"/>
                <w:szCs w:val="20"/>
                <w:lang w:val="ru-RU"/>
              </w:rPr>
              <w:t>я</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 пр</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pacing w:val="2"/>
                <w:sz w:val="20"/>
                <w:szCs w:val="20"/>
                <w:lang w:val="ru-RU"/>
              </w:rPr>
              <w:t>д</w:t>
            </w:r>
            <w:r w:rsidRPr="002C7FB6">
              <w:rPr>
                <w:rFonts w:ascii="Times New Roman" w:eastAsia="Times New Roman" w:hAnsi="Times New Roman"/>
                <w:spacing w:val="-5"/>
                <w:sz w:val="20"/>
                <w:szCs w:val="20"/>
                <w:lang w:val="ru-RU"/>
              </w:rPr>
              <w:t>у</w:t>
            </w:r>
            <w:r w:rsidRPr="002C7FB6">
              <w:rPr>
                <w:rFonts w:ascii="Times New Roman" w:eastAsia="Times New Roman" w:hAnsi="Times New Roman"/>
                <w:spacing w:val="-1"/>
                <w:sz w:val="20"/>
                <w:szCs w:val="20"/>
                <w:lang w:val="ru-RU"/>
              </w:rPr>
              <w:t>см</w:t>
            </w:r>
            <w:r w:rsidRPr="002C7FB6">
              <w:rPr>
                <w:rFonts w:ascii="Times New Roman" w:eastAsia="Times New Roman" w:hAnsi="Times New Roman"/>
                <w:sz w:val="20"/>
                <w:szCs w:val="20"/>
                <w:lang w:val="ru-RU"/>
              </w:rPr>
              <w:t>от</w:t>
            </w:r>
            <w:r w:rsidRPr="002C7FB6">
              <w:rPr>
                <w:rFonts w:ascii="Times New Roman" w:eastAsia="Times New Roman" w:hAnsi="Times New Roman"/>
                <w:spacing w:val="2"/>
                <w:sz w:val="20"/>
                <w:szCs w:val="20"/>
                <w:lang w:val="ru-RU"/>
              </w:rPr>
              <w:t>р</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нных</w:t>
            </w:r>
            <w:r w:rsidR="002C7FB6">
              <w:rPr>
                <w:rFonts w:ascii="Times New Roman" w:eastAsia="Times New Roman" w:hAnsi="Times New Roman"/>
                <w:sz w:val="20"/>
                <w:szCs w:val="20"/>
                <w:lang w:val="ru-RU"/>
              </w:rPr>
              <w:t xml:space="preserve"> </w:t>
            </w:r>
            <w:r w:rsidRPr="002C7FB6">
              <w:rPr>
                <w:rFonts w:ascii="Times New Roman" w:eastAsia="Times New Roman" w:hAnsi="Times New Roman"/>
                <w:spacing w:val="-2"/>
                <w:sz w:val="20"/>
                <w:szCs w:val="20"/>
                <w:lang w:val="ru-RU"/>
              </w:rPr>
              <w:t>В</w:t>
            </w:r>
            <w:r w:rsidRPr="002C7FB6">
              <w:rPr>
                <w:rFonts w:ascii="Times New Roman" w:eastAsia="Times New Roman" w:hAnsi="Times New Roman"/>
                <w:sz w:val="20"/>
                <w:szCs w:val="20"/>
                <w:lang w:val="ru-RU"/>
              </w:rPr>
              <w:t>од</w:t>
            </w:r>
            <w:r w:rsidRPr="002C7FB6">
              <w:rPr>
                <w:rFonts w:ascii="Times New Roman" w:eastAsia="Times New Roman" w:hAnsi="Times New Roman"/>
                <w:spacing w:val="-1"/>
                <w:sz w:val="20"/>
                <w:szCs w:val="20"/>
                <w:lang w:val="ru-RU"/>
              </w:rPr>
              <w:t>н</w:t>
            </w:r>
            <w:r w:rsidRPr="002C7FB6">
              <w:rPr>
                <w:rFonts w:ascii="Times New Roman" w:eastAsia="Times New Roman" w:hAnsi="Times New Roman"/>
                <w:sz w:val="20"/>
                <w:szCs w:val="20"/>
                <w:lang w:val="ru-RU"/>
              </w:rPr>
              <w:t>ым</w:t>
            </w:r>
            <w:hyperlink r:id="rId104">
              <w:r w:rsidRPr="002C7FB6">
                <w:rPr>
                  <w:rFonts w:ascii="Times New Roman" w:eastAsia="Times New Roman" w:hAnsi="Times New Roman"/>
                  <w:sz w:val="20"/>
                  <w:szCs w:val="20"/>
                  <w:lang w:val="ru-RU"/>
                </w:rPr>
                <w:t xml:space="preserve"> код</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к</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ом</w:t>
              </w:r>
            </w:hyperlink>
            <w:r w:rsidR="002C7FB6">
              <w:rPr>
                <w:lang w:val="ru-RU"/>
              </w:rPr>
              <w:t xml:space="preserve"> </w:t>
            </w:r>
            <w:r w:rsidRPr="002C7FB6">
              <w:rPr>
                <w:rFonts w:ascii="Times New Roman" w:eastAsia="Times New Roman" w:hAnsi="Times New Roman"/>
                <w:sz w:val="20"/>
                <w:szCs w:val="20"/>
                <w:lang w:val="ru-RU"/>
              </w:rPr>
              <w:t>Ро</w:t>
            </w:r>
            <w:r w:rsidRPr="002C7FB6">
              <w:rPr>
                <w:rFonts w:ascii="Times New Roman" w:eastAsia="Times New Roman" w:hAnsi="Times New Roman"/>
                <w:spacing w:val="-1"/>
                <w:sz w:val="20"/>
                <w:szCs w:val="20"/>
                <w:lang w:val="ru-RU"/>
              </w:rPr>
              <w:t>сс</w:t>
            </w:r>
            <w:r w:rsidRPr="002C7FB6">
              <w:rPr>
                <w:rFonts w:ascii="Times New Roman" w:eastAsia="Times New Roman" w:hAnsi="Times New Roman"/>
                <w:sz w:val="20"/>
                <w:szCs w:val="20"/>
                <w:lang w:val="ru-RU"/>
              </w:rPr>
              <w:t>ий</w:t>
            </w:r>
            <w:r w:rsidRPr="002C7FB6">
              <w:rPr>
                <w:rFonts w:ascii="Times New Roman" w:eastAsia="Times New Roman" w:hAnsi="Times New Roman"/>
                <w:spacing w:val="-1"/>
                <w:sz w:val="20"/>
                <w:szCs w:val="20"/>
                <w:lang w:val="ru-RU"/>
              </w:rPr>
              <w:t>с</w:t>
            </w:r>
            <w:r w:rsidRPr="002C7FB6">
              <w:rPr>
                <w:rFonts w:ascii="Times New Roman" w:eastAsia="Times New Roman" w:hAnsi="Times New Roman"/>
                <w:sz w:val="20"/>
                <w:szCs w:val="20"/>
                <w:lang w:val="ru-RU"/>
              </w:rPr>
              <w:t>кой</w:t>
            </w:r>
            <w:r w:rsidR="002C7FB6">
              <w:rPr>
                <w:rFonts w:ascii="Times New Roman" w:eastAsia="Times New Roman" w:hAnsi="Times New Roman"/>
                <w:sz w:val="20"/>
                <w:szCs w:val="20"/>
                <w:lang w:val="ru-RU"/>
              </w:rPr>
              <w:t xml:space="preserve"> </w:t>
            </w:r>
            <w:r w:rsidRPr="002C7FB6">
              <w:rPr>
                <w:rFonts w:ascii="Times New Roman" w:eastAsia="Times New Roman" w:hAnsi="Times New Roman"/>
                <w:sz w:val="20"/>
                <w:szCs w:val="20"/>
                <w:lang w:val="ru-RU"/>
              </w:rPr>
              <w:t>Ф</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д</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ции, в от</w:t>
            </w:r>
            <w:r w:rsidRPr="002C7FB6">
              <w:rPr>
                <w:rFonts w:ascii="Times New Roman" w:eastAsia="Times New Roman" w:hAnsi="Times New Roman"/>
                <w:spacing w:val="1"/>
                <w:sz w:val="20"/>
                <w:szCs w:val="20"/>
                <w:lang w:val="ru-RU"/>
              </w:rPr>
              <w:t>н</w:t>
            </w:r>
            <w:r w:rsidRPr="002C7FB6">
              <w:rPr>
                <w:rFonts w:ascii="Times New Roman" w:eastAsia="Times New Roman" w:hAnsi="Times New Roman"/>
                <w:sz w:val="20"/>
                <w:szCs w:val="20"/>
                <w:lang w:val="ru-RU"/>
              </w:rPr>
              <w:t>ош</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н</w:t>
            </w:r>
            <w:r w:rsidRPr="002C7FB6">
              <w:rPr>
                <w:rFonts w:ascii="Times New Roman" w:eastAsia="Times New Roman" w:hAnsi="Times New Roman"/>
                <w:spacing w:val="-2"/>
                <w:sz w:val="20"/>
                <w:szCs w:val="20"/>
                <w:lang w:val="ru-RU"/>
              </w:rPr>
              <w:t>и</w:t>
            </w:r>
            <w:r w:rsidRPr="002C7FB6">
              <w:rPr>
                <w:rFonts w:ascii="Times New Roman" w:eastAsia="Times New Roman" w:hAnsi="Times New Roman"/>
                <w:sz w:val="20"/>
                <w:szCs w:val="20"/>
                <w:lang w:val="ru-RU"/>
              </w:rPr>
              <w:t>и по</w:t>
            </w:r>
            <w:r w:rsidRPr="002C7FB6">
              <w:rPr>
                <w:rFonts w:ascii="Times New Roman" w:eastAsia="Times New Roman" w:hAnsi="Times New Roman"/>
                <w:spacing w:val="-3"/>
                <w:sz w:val="20"/>
                <w:szCs w:val="20"/>
                <w:lang w:val="ru-RU"/>
              </w:rPr>
              <w:t>д</w:t>
            </w:r>
            <w:r w:rsidRPr="002C7FB6">
              <w:rPr>
                <w:rFonts w:ascii="Times New Roman" w:eastAsia="Times New Roman" w:hAnsi="Times New Roman"/>
                <w:sz w:val="20"/>
                <w:szCs w:val="20"/>
                <w:lang w:val="ru-RU"/>
              </w:rPr>
              <w:t>з</w:t>
            </w:r>
            <w:r w:rsidRPr="002C7FB6">
              <w:rPr>
                <w:rFonts w:ascii="Times New Roman" w:eastAsia="Times New Roman" w:hAnsi="Times New Roman"/>
                <w:spacing w:val="-1"/>
                <w:sz w:val="20"/>
                <w:szCs w:val="20"/>
                <w:lang w:val="ru-RU"/>
              </w:rPr>
              <w:t>ем</w:t>
            </w:r>
            <w:r w:rsidRPr="002C7FB6">
              <w:rPr>
                <w:rFonts w:ascii="Times New Roman" w:eastAsia="Times New Roman" w:hAnsi="Times New Roman"/>
                <w:sz w:val="20"/>
                <w:szCs w:val="20"/>
                <w:lang w:val="ru-RU"/>
              </w:rPr>
              <w:t>н</w:t>
            </w:r>
            <w:r w:rsidRPr="002C7FB6">
              <w:rPr>
                <w:rFonts w:ascii="Times New Roman" w:eastAsia="Times New Roman" w:hAnsi="Times New Roman"/>
                <w:spacing w:val="-3"/>
                <w:sz w:val="20"/>
                <w:szCs w:val="20"/>
                <w:lang w:val="ru-RU"/>
              </w:rPr>
              <w:t>ы</w:t>
            </w:r>
            <w:r w:rsidRPr="002C7FB6">
              <w:rPr>
                <w:rFonts w:ascii="Times New Roman" w:eastAsia="Times New Roman" w:hAnsi="Times New Roman"/>
                <w:sz w:val="20"/>
                <w:szCs w:val="20"/>
                <w:lang w:val="ru-RU"/>
              </w:rPr>
              <w:t>х</w:t>
            </w:r>
            <w:r w:rsidR="002C7FB6">
              <w:rPr>
                <w:rFonts w:ascii="Times New Roman" w:eastAsia="Times New Roman" w:hAnsi="Times New Roman"/>
                <w:sz w:val="20"/>
                <w:szCs w:val="20"/>
                <w:lang w:val="ru-RU"/>
              </w:rPr>
              <w:t xml:space="preserve"> </w:t>
            </w:r>
            <w:r w:rsidRPr="002C7FB6">
              <w:rPr>
                <w:rFonts w:ascii="Times New Roman" w:eastAsia="Times New Roman" w:hAnsi="Times New Roman"/>
                <w:sz w:val="20"/>
                <w:szCs w:val="20"/>
                <w:lang w:val="ru-RU"/>
              </w:rPr>
              <w:t>вод</w:t>
            </w:r>
            <w:r w:rsidRPr="002C7FB6">
              <w:rPr>
                <w:rFonts w:ascii="Times New Roman" w:eastAsia="Times New Roman" w:hAnsi="Times New Roman"/>
                <w:spacing w:val="3"/>
                <w:sz w:val="20"/>
                <w:szCs w:val="20"/>
                <w:lang w:val="ru-RU"/>
              </w:rPr>
              <w:t>н</w:t>
            </w:r>
            <w:r w:rsidRPr="002C7FB6">
              <w:rPr>
                <w:rFonts w:ascii="Times New Roman" w:eastAsia="Times New Roman" w:hAnsi="Times New Roman"/>
                <w:sz w:val="20"/>
                <w:szCs w:val="20"/>
                <w:lang w:val="ru-RU"/>
              </w:rPr>
              <w:t>ых объ</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z w:val="20"/>
                <w:szCs w:val="20"/>
                <w:lang w:val="ru-RU"/>
              </w:rPr>
              <w:t xml:space="preserve">ктов зоны </w:t>
            </w:r>
            <w:r w:rsidRPr="002C7FB6">
              <w:rPr>
                <w:rFonts w:ascii="Times New Roman" w:eastAsia="Times New Roman" w:hAnsi="Times New Roman"/>
                <w:spacing w:val="-2"/>
                <w:sz w:val="20"/>
                <w:szCs w:val="20"/>
                <w:lang w:val="ru-RU"/>
              </w:rPr>
              <w:t>с</w:t>
            </w:r>
            <w:r w:rsidRPr="002C7FB6">
              <w:rPr>
                <w:rFonts w:ascii="Times New Roman" w:eastAsia="Times New Roman" w:hAnsi="Times New Roman"/>
                <w:sz w:val="20"/>
                <w:szCs w:val="20"/>
                <w:lang w:val="ru-RU"/>
              </w:rPr>
              <w:t>п</w:t>
            </w:r>
            <w:r w:rsidRPr="002C7FB6">
              <w:rPr>
                <w:rFonts w:ascii="Times New Roman" w:eastAsia="Times New Roman" w:hAnsi="Times New Roman"/>
                <w:spacing w:val="-1"/>
                <w:sz w:val="20"/>
                <w:szCs w:val="20"/>
                <w:lang w:val="ru-RU"/>
              </w:rPr>
              <w:t>е</w:t>
            </w:r>
            <w:r w:rsidRPr="002C7FB6">
              <w:rPr>
                <w:rFonts w:ascii="Times New Roman" w:eastAsia="Times New Roman" w:hAnsi="Times New Roman"/>
                <w:spacing w:val="-2"/>
                <w:sz w:val="20"/>
                <w:szCs w:val="20"/>
                <w:lang w:val="ru-RU"/>
              </w:rPr>
              <w:t>ц</w:t>
            </w:r>
            <w:r w:rsidRPr="002C7FB6">
              <w:rPr>
                <w:rFonts w:ascii="Times New Roman" w:eastAsia="Times New Roman" w:hAnsi="Times New Roman"/>
                <w:sz w:val="20"/>
                <w:szCs w:val="20"/>
                <w:lang w:val="ru-RU"/>
              </w:rPr>
              <w:t>и</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pacing w:val="-3"/>
                <w:sz w:val="20"/>
                <w:szCs w:val="20"/>
                <w:lang w:val="ru-RU"/>
              </w:rPr>
              <w:t>л</w:t>
            </w:r>
            <w:r w:rsidRPr="002C7FB6">
              <w:rPr>
                <w:rFonts w:ascii="Times New Roman" w:eastAsia="Times New Roman" w:hAnsi="Times New Roman"/>
                <w:sz w:val="20"/>
                <w:szCs w:val="20"/>
                <w:lang w:val="ru-RU"/>
              </w:rPr>
              <w:t>ьной о</w:t>
            </w:r>
            <w:r w:rsidRPr="002C7FB6">
              <w:rPr>
                <w:rFonts w:ascii="Times New Roman" w:eastAsia="Times New Roman" w:hAnsi="Times New Roman"/>
                <w:spacing w:val="2"/>
                <w:sz w:val="20"/>
                <w:szCs w:val="20"/>
                <w:lang w:val="ru-RU"/>
              </w:rPr>
              <w:t>х</w:t>
            </w:r>
            <w:r w:rsidRPr="002C7FB6">
              <w:rPr>
                <w:rFonts w:ascii="Times New Roman" w:eastAsia="Times New Roman" w:hAnsi="Times New Roman"/>
                <w:sz w:val="20"/>
                <w:szCs w:val="20"/>
                <w:lang w:val="ru-RU"/>
              </w:rPr>
              <w:t>р</w:t>
            </w:r>
            <w:r w:rsidRPr="002C7FB6">
              <w:rPr>
                <w:rFonts w:ascii="Times New Roman" w:eastAsia="Times New Roman" w:hAnsi="Times New Roman"/>
                <w:spacing w:val="-1"/>
                <w:sz w:val="20"/>
                <w:szCs w:val="20"/>
                <w:lang w:val="ru-RU"/>
              </w:rPr>
              <w:t>а</w:t>
            </w:r>
            <w:r w:rsidRPr="002C7FB6">
              <w:rPr>
                <w:rFonts w:ascii="Times New Roman" w:eastAsia="Times New Roman" w:hAnsi="Times New Roman"/>
                <w:sz w:val="20"/>
                <w:szCs w:val="20"/>
                <w:lang w:val="ru-RU"/>
              </w:rPr>
              <w:t>ны</w:t>
            </w:r>
          </w:p>
        </w:tc>
        <w:tc>
          <w:tcPr>
            <w:tcW w:w="6379" w:type="dxa"/>
          </w:tcPr>
          <w:p w:rsidR="00AA6E9E" w:rsidRDefault="001C753F" w:rsidP="008A1820">
            <w:pPr>
              <w:shd w:val="clear" w:color="auto" w:fill="FFFFFF"/>
              <w:spacing w:line="240" w:lineRule="auto"/>
              <w:ind w:firstLine="0"/>
              <w:contextualSpacing/>
              <w:rPr>
                <w:sz w:val="20"/>
              </w:rPr>
            </w:pPr>
            <w:r w:rsidRPr="002C7FB6">
              <w:rPr>
                <w:bCs/>
                <w:sz w:val="20"/>
              </w:rPr>
              <w:t xml:space="preserve">Использование территорий в соответствии с СанПиН 2.14.1110-02 «Зоны санитарной охраны водоснабжения и водопроводов питьевого назначения», СНиП 2.04.02-84 «Водоснабжение. Наружные сети и сооружения». Основной целью создания и обеспечения режима ЗСО является санитарная охрана от загрязнения источников водоснабжения и водопроводных сооружений, а так же территорий, которых они расположены. </w:t>
            </w:r>
            <w:r w:rsidRPr="002C7FB6">
              <w:rPr>
                <w:sz w:val="20"/>
              </w:rPr>
              <w:t>В соответствии с утвержденным проектом границ зон санитарной охраны водозабора.</w:t>
            </w:r>
          </w:p>
          <w:p w:rsidR="00D9507D" w:rsidRPr="002C7FB6" w:rsidRDefault="00D9507D" w:rsidP="008A1820">
            <w:pPr>
              <w:shd w:val="clear" w:color="auto" w:fill="FFFFFF"/>
              <w:spacing w:line="240" w:lineRule="auto"/>
              <w:ind w:firstLine="0"/>
              <w:contextualSpacing/>
              <w:rPr>
                <w:sz w:val="20"/>
              </w:rPr>
            </w:pPr>
            <w:r>
              <w:rPr>
                <w:sz w:val="20"/>
              </w:rPr>
              <w:t xml:space="preserve">                </w:t>
            </w:r>
            <w:r w:rsidRPr="00D9507D">
              <w:rPr>
                <w:sz w:val="20"/>
                <w:highlight w:val="yellow"/>
              </w:rPr>
              <w:t>Н</w:t>
            </w:r>
            <w:r w:rsidRPr="00D9507D">
              <w:rPr>
                <w:sz w:val="20"/>
                <w:highlight w:val="yellow"/>
              </w:rPr>
              <w:t>а территории СП Силантьевский сельсовет МР Бирский район РБ приказом Минэкологии РБ от 05.07.2022 № 820п утвержден Проект зоны санитарной охраны Костаревского водозабора для хозяйственно-питьевого водоснабжения городского поселения г. Бирск Бирского района Республики Башкортостан приказом Минэкологии РБ от 05.07.2022 № 820п</w:t>
            </w:r>
            <w:r w:rsidRPr="00D9507D">
              <w:rPr>
                <w:sz w:val="20"/>
                <w:highlight w:val="yellow"/>
              </w:rPr>
              <w:t>.</w:t>
            </w:r>
          </w:p>
        </w:tc>
      </w:tr>
      <w:tr w:rsidR="00E657F3" w:rsidRPr="002C7FB6" w:rsidTr="001C753F">
        <w:trPr>
          <w:trHeight w:val="1172"/>
        </w:trPr>
        <w:tc>
          <w:tcPr>
            <w:tcW w:w="3794" w:type="dxa"/>
          </w:tcPr>
          <w:p w:rsidR="001C753F" w:rsidRPr="002C7FB6" w:rsidRDefault="000F5DFE" w:rsidP="0066486F">
            <w:pPr>
              <w:pStyle w:val="TableParagraph"/>
              <w:rPr>
                <w:rFonts w:ascii="Times New Roman" w:eastAsia="Times New Roman" w:hAnsi="Times New Roman"/>
                <w:sz w:val="20"/>
                <w:szCs w:val="20"/>
              </w:rPr>
            </w:pPr>
            <w:hyperlink r:id="rId105">
              <w:r w:rsidR="001C753F" w:rsidRPr="002C7FB6">
                <w:rPr>
                  <w:rFonts w:ascii="Times New Roman" w:eastAsia="Times New Roman" w:hAnsi="Times New Roman"/>
                  <w:sz w:val="20"/>
                  <w:szCs w:val="20"/>
                </w:rPr>
                <w:t>зоны</w:t>
              </w:r>
            </w:hyperlink>
            <w:r w:rsidR="002C7FB6">
              <w:rPr>
                <w:lang w:val="ru-RU"/>
              </w:rPr>
              <w:t xml:space="preserve"> </w:t>
            </w:r>
            <w:r w:rsidR="001C753F" w:rsidRPr="002C7FB6">
              <w:rPr>
                <w:rFonts w:ascii="Times New Roman" w:eastAsia="Times New Roman" w:hAnsi="Times New Roman"/>
                <w:sz w:val="20"/>
                <w:szCs w:val="20"/>
              </w:rPr>
              <w:t>з</w:t>
            </w:r>
            <w:r w:rsidR="001C753F" w:rsidRPr="002C7FB6">
              <w:rPr>
                <w:rFonts w:ascii="Times New Roman" w:eastAsia="Times New Roman" w:hAnsi="Times New Roman"/>
                <w:spacing w:val="-1"/>
                <w:sz w:val="20"/>
                <w:szCs w:val="20"/>
              </w:rPr>
              <w:t>а</w:t>
            </w:r>
            <w:r w:rsidR="001C753F" w:rsidRPr="002C7FB6">
              <w:rPr>
                <w:rFonts w:ascii="Times New Roman" w:eastAsia="Times New Roman" w:hAnsi="Times New Roman"/>
                <w:sz w:val="20"/>
                <w:szCs w:val="20"/>
              </w:rPr>
              <w:t>т</w:t>
            </w:r>
            <w:r w:rsidR="001C753F" w:rsidRPr="002C7FB6">
              <w:rPr>
                <w:rFonts w:ascii="Times New Roman" w:eastAsia="Times New Roman" w:hAnsi="Times New Roman"/>
                <w:spacing w:val="-3"/>
                <w:sz w:val="20"/>
                <w:szCs w:val="20"/>
              </w:rPr>
              <w:t>о</w:t>
            </w:r>
            <w:r w:rsidR="001C753F" w:rsidRPr="002C7FB6">
              <w:rPr>
                <w:rFonts w:ascii="Times New Roman" w:eastAsia="Times New Roman" w:hAnsi="Times New Roman"/>
                <w:sz w:val="20"/>
                <w:szCs w:val="20"/>
              </w:rPr>
              <w:t>пл</w:t>
            </w:r>
            <w:r w:rsidR="001C753F" w:rsidRPr="002C7FB6">
              <w:rPr>
                <w:rFonts w:ascii="Times New Roman" w:eastAsia="Times New Roman" w:hAnsi="Times New Roman"/>
                <w:spacing w:val="-1"/>
                <w:sz w:val="20"/>
                <w:szCs w:val="20"/>
              </w:rPr>
              <w:t>е</w:t>
            </w:r>
            <w:r w:rsidR="001C753F" w:rsidRPr="002C7FB6">
              <w:rPr>
                <w:rFonts w:ascii="Times New Roman" w:eastAsia="Times New Roman" w:hAnsi="Times New Roman"/>
                <w:sz w:val="20"/>
                <w:szCs w:val="20"/>
              </w:rPr>
              <w:t>нияи по</w:t>
            </w:r>
            <w:r w:rsidR="001C753F" w:rsidRPr="002C7FB6">
              <w:rPr>
                <w:rFonts w:ascii="Times New Roman" w:eastAsia="Times New Roman" w:hAnsi="Times New Roman"/>
                <w:spacing w:val="-3"/>
                <w:sz w:val="20"/>
                <w:szCs w:val="20"/>
              </w:rPr>
              <w:t>д</w:t>
            </w:r>
            <w:r w:rsidR="001C753F" w:rsidRPr="002C7FB6">
              <w:rPr>
                <w:rFonts w:ascii="Times New Roman" w:eastAsia="Times New Roman" w:hAnsi="Times New Roman"/>
                <w:spacing w:val="-2"/>
                <w:sz w:val="20"/>
                <w:szCs w:val="20"/>
              </w:rPr>
              <w:t>т</w:t>
            </w:r>
            <w:r w:rsidR="001C753F" w:rsidRPr="002C7FB6">
              <w:rPr>
                <w:rFonts w:ascii="Times New Roman" w:eastAsia="Times New Roman" w:hAnsi="Times New Roman"/>
                <w:sz w:val="20"/>
                <w:szCs w:val="20"/>
              </w:rPr>
              <w:t>опл</w:t>
            </w:r>
            <w:r w:rsidR="001C753F" w:rsidRPr="002C7FB6">
              <w:rPr>
                <w:rFonts w:ascii="Times New Roman" w:eastAsia="Times New Roman" w:hAnsi="Times New Roman"/>
                <w:spacing w:val="-1"/>
                <w:sz w:val="20"/>
                <w:szCs w:val="20"/>
              </w:rPr>
              <w:t>е</w:t>
            </w:r>
            <w:r w:rsidR="001C753F" w:rsidRPr="002C7FB6">
              <w:rPr>
                <w:rFonts w:ascii="Times New Roman" w:eastAsia="Times New Roman" w:hAnsi="Times New Roman"/>
                <w:sz w:val="20"/>
                <w:szCs w:val="20"/>
              </w:rPr>
              <w:t>ния</w:t>
            </w:r>
          </w:p>
        </w:tc>
        <w:tc>
          <w:tcPr>
            <w:tcW w:w="6379" w:type="dxa"/>
          </w:tcPr>
          <w:p w:rsidR="001C753F" w:rsidRPr="002C7FB6" w:rsidRDefault="001C753F" w:rsidP="0066486F">
            <w:pPr>
              <w:spacing w:line="240" w:lineRule="auto"/>
              <w:ind w:firstLine="0"/>
              <w:contextualSpacing/>
              <w:rPr>
                <w:bCs/>
                <w:sz w:val="20"/>
              </w:rPr>
            </w:pPr>
            <w:r w:rsidRPr="002C7FB6">
              <w:rPr>
                <w:bCs/>
                <w:sz w:val="20"/>
              </w:rPr>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1C753F" w:rsidRPr="002C7FB6" w:rsidRDefault="001C753F" w:rsidP="0066486F">
            <w:pPr>
              <w:shd w:val="clear" w:color="auto" w:fill="FFFFFF"/>
              <w:spacing w:line="240" w:lineRule="auto"/>
              <w:ind w:firstLine="0"/>
              <w:contextualSpacing/>
              <w:rPr>
                <w:bCs/>
                <w:sz w:val="20"/>
              </w:rPr>
            </w:pPr>
            <w:r w:rsidRPr="002C7FB6">
              <w:rPr>
                <w:bCs/>
                <w:sz w:val="20"/>
              </w:rPr>
              <w:t>Проектируемая территория подвержена затоплению паводковыми водами.</w:t>
            </w:r>
          </w:p>
        </w:tc>
      </w:tr>
      <w:tr w:rsidR="00E657F3" w:rsidRPr="002C7FB6" w:rsidTr="001C753F">
        <w:tc>
          <w:tcPr>
            <w:tcW w:w="3794" w:type="dxa"/>
          </w:tcPr>
          <w:p w:rsidR="001C753F" w:rsidRPr="002C7FB6" w:rsidRDefault="001C753F" w:rsidP="0066486F">
            <w:pPr>
              <w:pStyle w:val="TableParagraph"/>
              <w:rPr>
                <w:rFonts w:ascii="Times New Roman" w:eastAsia="Times New Roman" w:hAnsi="Times New Roman"/>
                <w:sz w:val="20"/>
                <w:szCs w:val="20"/>
              </w:rPr>
            </w:pPr>
            <w:r w:rsidRPr="002C7FB6">
              <w:rPr>
                <w:rFonts w:ascii="Times New Roman" w:eastAsia="Times New Roman" w:hAnsi="Times New Roman"/>
                <w:spacing w:val="-1"/>
                <w:sz w:val="20"/>
                <w:szCs w:val="20"/>
              </w:rPr>
              <w:t>са</w:t>
            </w:r>
            <w:r w:rsidRPr="002C7FB6">
              <w:rPr>
                <w:rFonts w:ascii="Times New Roman" w:eastAsia="Times New Roman" w:hAnsi="Times New Roman"/>
                <w:sz w:val="20"/>
                <w:szCs w:val="20"/>
              </w:rPr>
              <w:t>нит</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рно</w:t>
            </w:r>
            <w:r w:rsidRPr="002C7FB6">
              <w:rPr>
                <w:rFonts w:ascii="Times New Roman" w:eastAsia="Times New Roman" w:hAnsi="Times New Roman"/>
                <w:spacing w:val="-1"/>
                <w:sz w:val="20"/>
                <w:szCs w:val="20"/>
              </w:rPr>
              <w:t>-</w:t>
            </w:r>
            <w:r w:rsidRPr="002C7FB6">
              <w:rPr>
                <w:rFonts w:ascii="Times New Roman" w:eastAsia="Times New Roman" w:hAnsi="Times New Roman"/>
                <w:sz w:val="20"/>
                <w:szCs w:val="20"/>
              </w:rPr>
              <w:t>з</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щи</w:t>
            </w:r>
            <w:r w:rsidRPr="002C7FB6">
              <w:rPr>
                <w:rFonts w:ascii="Times New Roman" w:eastAsia="Times New Roman" w:hAnsi="Times New Roman"/>
                <w:spacing w:val="-2"/>
                <w:sz w:val="20"/>
                <w:szCs w:val="20"/>
              </w:rPr>
              <w:t>т</w:t>
            </w:r>
            <w:r w:rsidRPr="002C7FB6">
              <w:rPr>
                <w:rFonts w:ascii="Times New Roman" w:eastAsia="Times New Roman" w:hAnsi="Times New Roman"/>
                <w:sz w:val="20"/>
                <w:szCs w:val="20"/>
              </w:rPr>
              <w:t>н</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я з</w:t>
            </w:r>
            <w:r w:rsidRPr="002C7FB6">
              <w:rPr>
                <w:rFonts w:ascii="Times New Roman" w:eastAsia="Times New Roman" w:hAnsi="Times New Roman"/>
                <w:spacing w:val="-3"/>
                <w:sz w:val="20"/>
                <w:szCs w:val="20"/>
              </w:rPr>
              <w:t>о</w:t>
            </w:r>
            <w:r w:rsidRPr="002C7FB6">
              <w:rPr>
                <w:rFonts w:ascii="Times New Roman" w:eastAsia="Times New Roman" w:hAnsi="Times New Roman"/>
                <w:sz w:val="20"/>
                <w:szCs w:val="20"/>
              </w:rPr>
              <w:t>на</w:t>
            </w:r>
          </w:p>
        </w:tc>
        <w:tc>
          <w:tcPr>
            <w:tcW w:w="6379" w:type="dxa"/>
          </w:tcPr>
          <w:p w:rsidR="003A678B" w:rsidRPr="002C7FB6" w:rsidRDefault="001C753F" w:rsidP="0066486F">
            <w:pPr>
              <w:spacing w:line="240" w:lineRule="auto"/>
              <w:ind w:firstLine="0"/>
              <w:contextualSpacing/>
              <w:rPr>
                <w:sz w:val="20"/>
              </w:rPr>
            </w:pPr>
            <w:r w:rsidRPr="002C7FB6">
              <w:rPr>
                <w:sz w:val="20"/>
              </w:rPr>
              <w:t xml:space="preserve">Основные требования по организации и режимы использования территорий санитарно-защитных зон определены по </w:t>
            </w:r>
            <w:r w:rsidR="00B8258D" w:rsidRPr="002C7FB6">
              <w:rPr>
                <w:sz w:val="20"/>
              </w:rPr>
              <w:t>документу "</w:t>
            </w:r>
            <w:r w:rsidR="00B8258D" w:rsidRPr="002C7FB6">
              <w:rPr>
                <w:sz w:val="20"/>
                <w:shd w:val="clear" w:color="auto" w:fill="F0E9D3"/>
              </w:rPr>
              <w:t xml:space="preserve">О разъяснении отдельных положений </w:t>
            </w:r>
            <w:r w:rsidR="00B8258D" w:rsidRPr="002C7FB6">
              <w:rPr>
                <w:sz w:val="20"/>
              </w:rPr>
              <w:t>СанПиН 2.2.1/2.1.1.1200-3 «Санитарно-защитные зоны и санитарная классификация предприятий, сооружений и иных объектов»</w:t>
            </w:r>
            <w:r w:rsidR="00B8258D" w:rsidRPr="002C7FB6">
              <w:rPr>
                <w:sz w:val="20"/>
                <w:shd w:val="clear" w:color="auto" w:fill="F0E9D3"/>
              </w:rPr>
              <w:t xml:space="preserve"> см. письма Роспотребнадзора </w:t>
            </w:r>
            <w:hyperlink r:id="rId106" w:anchor="block_1" w:history="1">
              <w:r w:rsidR="00B8258D" w:rsidRPr="002C7FB6">
                <w:rPr>
                  <w:rStyle w:val="af"/>
                  <w:color w:val="auto"/>
                  <w:sz w:val="20"/>
                  <w:u w:val="none"/>
                  <w:shd w:val="clear" w:color="auto" w:fill="F0E9D3"/>
                </w:rPr>
                <w:t>от 11 сентября 2020 г. N 09-14655-2020-19</w:t>
              </w:r>
            </w:hyperlink>
            <w:r w:rsidR="00B8258D" w:rsidRPr="002C7FB6">
              <w:rPr>
                <w:sz w:val="20"/>
                <w:shd w:val="clear" w:color="auto" w:fill="F0E9D3"/>
              </w:rPr>
              <w:t> и </w:t>
            </w:r>
            <w:hyperlink r:id="rId107" w:history="1">
              <w:r w:rsidR="00B8258D" w:rsidRPr="002C7FB6">
                <w:rPr>
                  <w:rStyle w:val="af"/>
                  <w:color w:val="auto"/>
                  <w:sz w:val="20"/>
                  <w:u w:val="none"/>
                  <w:shd w:val="clear" w:color="auto" w:fill="F0E9D3"/>
                </w:rPr>
                <w:t>от 24 августа 2012 г. N 01/9550-12-32</w:t>
              </w:r>
            </w:hyperlink>
            <w:r w:rsidRPr="002C7FB6">
              <w:rPr>
                <w:sz w:val="20"/>
              </w:rPr>
              <w:t>.</w:t>
            </w:r>
          </w:p>
        </w:tc>
      </w:tr>
      <w:tr w:rsidR="00E657F3" w:rsidRPr="002C7FB6" w:rsidTr="001C753F">
        <w:tc>
          <w:tcPr>
            <w:tcW w:w="3794" w:type="dxa"/>
          </w:tcPr>
          <w:p w:rsidR="001C753F" w:rsidRPr="002C7FB6" w:rsidRDefault="000F5DFE" w:rsidP="0066486F">
            <w:pPr>
              <w:pStyle w:val="TableParagraph"/>
              <w:rPr>
                <w:rFonts w:ascii="Times New Roman" w:eastAsia="Times New Roman" w:hAnsi="Times New Roman"/>
                <w:sz w:val="20"/>
                <w:szCs w:val="20"/>
                <w:lang w:val="ru-RU"/>
              </w:rPr>
            </w:pPr>
            <w:hyperlink r:id="rId108">
              <w:r w:rsidR="001C753F" w:rsidRPr="002C7FB6">
                <w:rPr>
                  <w:rFonts w:ascii="Times New Roman" w:eastAsia="Times New Roman" w:hAnsi="Times New Roman"/>
                  <w:sz w:val="20"/>
                  <w:szCs w:val="20"/>
                  <w:lang w:val="ru-RU"/>
                </w:rPr>
                <w:t>зона</w:t>
              </w:r>
            </w:hyperlink>
            <w:r w:rsidR="001C753F" w:rsidRPr="002C7FB6">
              <w:rPr>
                <w:rFonts w:ascii="Times New Roman" w:eastAsia="Times New Roman" w:hAnsi="Times New Roman"/>
                <w:sz w:val="20"/>
                <w:szCs w:val="20"/>
                <w:lang w:val="ru-RU"/>
              </w:rPr>
              <w:t>огр</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ни</w:t>
            </w:r>
            <w:r w:rsidR="001C753F" w:rsidRPr="002C7FB6">
              <w:rPr>
                <w:rFonts w:ascii="Times New Roman" w:eastAsia="Times New Roman" w:hAnsi="Times New Roman"/>
                <w:spacing w:val="-1"/>
                <w:sz w:val="20"/>
                <w:szCs w:val="20"/>
                <w:lang w:val="ru-RU"/>
              </w:rPr>
              <w:t>че</w:t>
            </w:r>
            <w:r w:rsidR="001C753F" w:rsidRPr="002C7FB6">
              <w:rPr>
                <w:rFonts w:ascii="Times New Roman" w:eastAsia="Times New Roman" w:hAnsi="Times New Roman"/>
                <w:sz w:val="20"/>
                <w:szCs w:val="20"/>
                <w:lang w:val="ru-RU"/>
              </w:rPr>
              <w:t>н</w:t>
            </w:r>
            <w:r w:rsidR="001C753F" w:rsidRPr="002C7FB6">
              <w:rPr>
                <w:rFonts w:ascii="Times New Roman" w:eastAsia="Times New Roman" w:hAnsi="Times New Roman"/>
                <w:spacing w:val="-2"/>
                <w:sz w:val="20"/>
                <w:szCs w:val="20"/>
                <w:lang w:val="ru-RU"/>
              </w:rPr>
              <w:t>и</w:t>
            </w:r>
            <w:r w:rsidR="001C753F" w:rsidRPr="002C7FB6">
              <w:rPr>
                <w:rFonts w:ascii="Times New Roman" w:eastAsia="Times New Roman" w:hAnsi="Times New Roman"/>
                <w:sz w:val="20"/>
                <w:szCs w:val="20"/>
                <w:lang w:val="ru-RU"/>
              </w:rPr>
              <w:t>й п</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р</w:t>
            </w:r>
            <w:r w:rsidR="001C753F" w:rsidRPr="002C7FB6">
              <w:rPr>
                <w:rFonts w:ascii="Times New Roman" w:eastAsia="Times New Roman" w:hAnsi="Times New Roman"/>
                <w:spacing w:val="-4"/>
                <w:sz w:val="20"/>
                <w:szCs w:val="20"/>
                <w:lang w:val="ru-RU"/>
              </w:rPr>
              <w:t>е</w:t>
            </w:r>
            <w:r w:rsidR="001C753F" w:rsidRPr="002C7FB6">
              <w:rPr>
                <w:rFonts w:ascii="Times New Roman" w:eastAsia="Times New Roman" w:hAnsi="Times New Roman"/>
                <w:sz w:val="20"/>
                <w:szCs w:val="20"/>
                <w:lang w:val="ru-RU"/>
              </w:rPr>
              <w:t>д</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ющ</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го р</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д</w:t>
            </w:r>
            <w:r w:rsidR="001C753F" w:rsidRPr="002C7FB6">
              <w:rPr>
                <w:rFonts w:ascii="Times New Roman" w:eastAsia="Times New Roman" w:hAnsi="Times New Roman"/>
                <w:spacing w:val="1"/>
                <w:sz w:val="20"/>
                <w:szCs w:val="20"/>
                <w:lang w:val="ru-RU"/>
              </w:rPr>
              <w:t>и</w:t>
            </w:r>
            <w:r w:rsidR="001C753F" w:rsidRPr="002C7FB6">
              <w:rPr>
                <w:rFonts w:ascii="Times New Roman" w:eastAsia="Times New Roman" w:hAnsi="Times New Roman"/>
                <w:sz w:val="20"/>
                <w:szCs w:val="20"/>
                <w:lang w:val="ru-RU"/>
              </w:rPr>
              <w:t>отехни</w:t>
            </w:r>
            <w:r w:rsidR="001C753F" w:rsidRPr="002C7FB6">
              <w:rPr>
                <w:rFonts w:ascii="Times New Roman" w:eastAsia="Times New Roman" w:hAnsi="Times New Roman"/>
                <w:spacing w:val="-1"/>
                <w:sz w:val="20"/>
                <w:szCs w:val="20"/>
                <w:lang w:val="ru-RU"/>
              </w:rPr>
              <w:t>чес</w:t>
            </w:r>
            <w:r w:rsidR="001C753F" w:rsidRPr="002C7FB6">
              <w:rPr>
                <w:rFonts w:ascii="Times New Roman" w:eastAsia="Times New Roman" w:hAnsi="Times New Roman"/>
                <w:sz w:val="20"/>
                <w:szCs w:val="20"/>
                <w:lang w:val="ru-RU"/>
              </w:rPr>
              <w:t>кого об</w:t>
            </w:r>
            <w:r w:rsidR="001C753F" w:rsidRPr="002C7FB6">
              <w:rPr>
                <w:rFonts w:ascii="Times New Roman" w:eastAsia="Times New Roman" w:hAnsi="Times New Roman"/>
                <w:spacing w:val="-2"/>
                <w:sz w:val="20"/>
                <w:szCs w:val="20"/>
                <w:lang w:val="ru-RU"/>
              </w:rPr>
              <w:t>ъ</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кт</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 являющего</w:t>
            </w:r>
            <w:r w:rsidR="001C753F" w:rsidRPr="002C7FB6">
              <w:rPr>
                <w:rFonts w:ascii="Times New Roman" w:eastAsia="Times New Roman" w:hAnsi="Times New Roman"/>
                <w:spacing w:val="-2"/>
                <w:sz w:val="20"/>
                <w:szCs w:val="20"/>
                <w:lang w:val="ru-RU"/>
              </w:rPr>
              <w:t>с</w:t>
            </w:r>
            <w:r w:rsidR="001C753F" w:rsidRPr="002C7FB6">
              <w:rPr>
                <w:rFonts w:ascii="Times New Roman" w:eastAsia="Times New Roman" w:hAnsi="Times New Roman"/>
                <w:sz w:val="20"/>
                <w:szCs w:val="20"/>
                <w:lang w:val="ru-RU"/>
              </w:rPr>
              <w:t>я объ</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ктом к</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пит</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л</w:t>
            </w:r>
            <w:r w:rsidR="001C753F" w:rsidRPr="002C7FB6">
              <w:rPr>
                <w:rFonts w:ascii="Times New Roman" w:eastAsia="Times New Roman" w:hAnsi="Times New Roman"/>
                <w:spacing w:val="-2"/>
                <w:sz w:val="20"/>
                <w:szCs w:val="20"/>
                <w:lang w:val="ru-RU"/>
              </w:rPr>
              <w:t>ь</w:t>
            </w:r>
            <w:r w:rsidR="001C753F" w:rsidRPr="002C7FB6">
              <w:rPr>
                <w:rFonts w:ascii="Times New Roman" w:eastAsia="Times New Roman" w:hAnsi="Times New Roman"/>
                <w:sz w:val="20"/>
                <w:szCs w:val="20"/>
                <w:lang w:val="ru-RU"/>
              </w:rPr>
              <w:t xml:space="preserve">ного </w:t>
            </w:r>
            <w:r w:rsidR="001C753F" w:rsidRPr="002C7FB6">
              <w:rPr>
                <w:rFonts w:ascii="Times New Roman" w:eastAsia="Times New Roman" w:hAnsi="Times New Roman"/>
                <w:spacing w:val="-1"/>
                <w:sz w:val="20"/>
                <w:szCs w:val="20"/>
                <w:lang w:val="ru-RU"/>
              </w:rPr>
              <w:t>с</w:t>
            </w:r>
            <w:r w:rsidR="001C753F" w:rsidRPr="002C7FB6">
              <w:rPr>
                <w:rFonts w:ascii="Times New Roman" w:eastAsia="Times New Roman" w:hAnsi="Times New Roman"/>
                <w:sz w:val="20"/>
                <w:szCs w:val="20"/>
                <w:lang w:val="ru-RU"/>
              </w:rPr>
              <w:t>тро</w:t>
            </w:r>
            <w:r w:rsidR="001C753F" w:rsidRPr="002C7FB6">
              <w:rPr>
                <w:rFonts w:ascii="Times New Roman" w:eastAsia="Times New Roman" w:hAnsi="Times New Roman"/>
                <w:spacing w:val="-2"/>
                <w:sz w:val="20"/>
                <w:szCs w:val="20"/>
                <w:lang w:val="ru-RU"/>
              </w:rPr>
              <w:t>и</w:t>
            </w:r>
            <w:r w:rsidR="001C753F" w:rsidRPr="002C7FB6">
              <w:rPr>
                <w:rFonts w:ascii="Times New Roman" w:eastAsia="Times New Roman" w:hAnsi="Times New Roman"/>
                <w:sz w:val="20"/>
                <w:szCs w:val="20"/>
                <w:lang w:val="ru-RU"/>
              </w:rPr>
              <w:t>т</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л</w:t>
            </w:r>
            <w:r w:rsidR="001C753F" w:rsidRPr="002C7FB6">
              <w:rPr>
                <w:rFonts w:ascii="Times New Roman" w:eastAsia="Times New Roman" w:hAnsi="Times New Roman"/>
                <w:spacing w:val="3"/>
                <w:sz w:val="20"/>
                <w:szCs w:val="20"/>
                <w:lang w:val="ru-RU"/>
              </w:rPr>
              <w:t>ь</w:t>
            </w:r>
            <w:r w:rsidR="001C753F" w:rsidRPr="002C7FB6">
              <w:rPr>
                <w:rFonts w:ascii="Times New Roman" w:eastAsia="Times New Roman" w:hAnsi="Times New Roman"/>
                <w:spacing w:val="-1"/>
                <w:sz w:val="20"/>
                <w:szCs w:val="20"/>
                <w:lang w:val="ru-RU"/>
              </w:rPr>
              <w:t>с</w:t>
            </w:r>
            <w:r w:rsidR="001C753F" w:rsidRPr="002C7FB6">
              <w:rPr>
                <w:rFonts w:ascii="Times New Roman" w:eastAsia="Times New Roman" w:hAnsi="Times New Roman"/>
                <w:sz w:val="20"/>
                <w:szCs w:val="20"/>
                <w:lang w:val="ru-RU"/>
              </w:rPr>
              <w:t>тва</w:t>
            </w:r>
          </w:p>
        </w:tc>
        <w:tc>
          <w:tcPr>
            <w:tcW w:w="6379" w:type="dxa"/>
          </w:tcPr>
          <w:p w:rsidR="001C753F" w:rsidRPr="002C7FB6" w:rsidRDefault="001C753F" w:rsidP="0066486F">
            <w:pPr>
              <w:pStyle w:val="TableParagraph"/>
              <w:rPr>
                <w:rFonts w:ascii="Times New Roman" w:eastAsia="Times New Roman" w:hAnsi="Times New Roman"/>
                <w:sz w:val="20"/>
                <w:szCs w:val="20"/>
                <w:lang w:val="ru-RU"/>
              </w:rPr>
            </w:pPr>
            <w:r w:rsidRPr="002C7FB6">
              <w:rPr>
                <w:rFonts w:ascii="Times New Roman" w:hAnsi="Times New Roman"/>
                <w:b/>
                <w:sz w:val="20"/>
                <w:szCs w:val="20"/>
              </w:rPr>
              <w:t>Отсутствует</w:t>
            </w:r>
          </w:p>
        </w:tc>
      </w:tr>
      <w:tr w:rsidR="00E657F3" w:rsidRPr="002C7FB6" w:rsidTr="001C753F">
        <w:tc>
          <w:tcPr>
            <w:tcW w:w="3794" w:type="dxa"/>
          </w:tcPr>
          <w:p w:rsidR="001C753F" w:rsidRPr="002C7FB6" w:rsidRDefault="000F5DFE" w:rsidP="0066486F">
            <w:pPr>
              <w:pStyle w:val="TableParagraph"/>
              <w:rPr>
                <w:rFonts w:ascii="Times New Roman" w:eastAsia="Times New Roman" w:hAnsi="Times New Roman"/>
                <w:sz w:val="20"/>
                <w:szCs w:val="20"/>
              </w:rPr>
            </w:pPr>
            <w:hyperlink r:id="rId109">
              <w:r w:rsidR="001C753F" w:rsidRPr="002C7FB6">
                <w:rPr>
                  <w:rFonts w:ascii="Times New Roman" w:eastAsia="Times New Roman" w:hAnsi="Times New Roman"/>
                  <w:sz w:val="20"/>
                  <w:szCs w:val="20"/>
                </w:rPr>
                <w:t>зона</w:t>
              </w:r>
            </w:hyperlink>
            <w:r w:rsidR="001C753F" w:rsidRPr="002C7FB6">
              <w:rPr>
                <w:rFonts w:ascii="Times New Roman" w:eastAsia="Times New Roman" w:hAnsi="Times New Roman"/>
                <w:sz w:val="20"/>
                <w:szCs w:val="20"/>
              </w:rPr>
              <w:t>н</w:t>
            </w:r>
            <w:r w:rsidR="001C753F" w:rsidRPr="002C7FB6">
              <w:rPr>
                <w:rFonts w:ascii="Times New Roman" w:eastAsia="Times New Roman" w:hAnsi="Times New Roman"/>
                <w:spacing w:val="-1"/>
                <w:sz w:val="20"/>
                <w:szCs w:val="20"/>
              </w:rPr>
              <w:t>а</w:t>
            </w:r>
            <w:r w:rsidR="001C753F" w:rsidRPr="002C7FB6">
              <w:rPr>
                <w:rFonts w:ascii="Times New Roman" w:eastAsia="Times New Roman" w:hAnsi="Times New Roman"/>
                <w:sz w:val="20"/>
                <w:szCs w:val="20"/>
              </w:rPr>
              <w:t>блюд</w:t>
            </w:r>
            <w:r w:rsidR="001C753F" w:rsidRPr="002C7FB6">
              <w:rPr>
                <w:rFonts w:ascii="Times New Roman" w:eastAsia="Times New Roman" w:hAnsi="Times New Roman"/>
                <w:spacing w:val="-1"/>
                <w:sz w:val="20"/>
                <w:szCs w:val="20"/>
              </w:rPr>
              <w:t>е</w:t>
            </w:r>
            <w:r w:rsidR="001C753F" w:rsidRPr="002C7FB6">
              <w:rPr>
                <w:rFonts w:ascii="Times New Roman" w:eastAsia="Times New Roman" w:hAnsi="Times New Roman"/>
                <w:spacing w:val="-2"/>
                <w:sz w:val="20"/>
                <w:szCs w:val="20"/>
              </w:rPr>
              <w:t>н</w:t>
            </w:r>
            <w:r w:rsidR="001C753F" w:rsidRPr="002C7FB6">
              <w:rPr>
                <w:rFonts w:ascii="Times New Roman" w:eastAsia="Times New Roman" w:hAnsi="Times New Roman"/>
                <w:sz w:val="20"/>
                <w:szCs w:val="20"/>
              </w:rPr>
              <w:t>ия</w:t>
            </w:r>
          </w:p>
        </w:tc>
        <w:tc>
          <w:tcPr>
            <w:tcW w:w="6379" w:type="dxa"/>
          </w:tcPr>
          <w:p w:rsidR="001C753F" w:rsidRPr="002C7FB6" w:rsidRDefault="001C753F" w:rsidP="0066486F">
            <w:pPr>
              <w:pStyle w:val="TableParagraph"/>
              <w:jc w:val="both"/>
              <w:rPr>
                <w:rFonts w:ascii="Times New Roman" w:eastAsia="Times New Roman" w:hAnsi="Times New Roman"/>
                <w:sz w:val="20"/>
                <w:szCs w:val="20"/>
                <w:lang w:val="ru-RU"/>
              </w:rPr>
            </w:pPr>
            <w:r w:rsidRPr="002C7FB6">
              <w:rPr>
                <w:rFonts w:ascii="Times New Roman" w:hAnsi="Times New Roman"/>
                <w:b/>
                <w:sz w:val="20"/>
                <w:szCs w:val="20"/>
              </w:rPr>
              <w:t>Отсутствует</w:t>
            </w:r>
          </w:p>
        </w:tc>
      </w:tr>
      <w:tr w:rsidR="00E657F3" w:rsidRPr="002C7FB6" w:rsidTr="001C753F">
        <w:tc>
          <w:tcPr>
            <w:tcW w:w="3794" w:type="dxa"/>
          </w:tcPr>
          <w:p w:rsidR="001C753F" w:rsidRPr="002C7FB6" w:rsidRDefault="000F5DFE" w:rsidP="00917C84">
            <w:pPr>
              <w:pStyle w:val="TableParagraph"/>
              <w:rPr>
                <w:rFonts w:ascii="Times New Roman" w:eastAsia="Times New Roman" w:hAnsi="Times New Roman"/>
                <w:sz w:val="20"/>
                <w:szCs w:val="20"/>
                <w:lang w:val="ru-RU"/>
              </w:rPr>
            </w:pPr>
            <w:hyperlink r:id="rId110">
              <w:r w:rsidR="001C753F" w:rsidRPr="002C7FB6">
                <w:rPr>
                  <w:rFonts w:ascii="Times New Roman" w:eastAsia="Times New Roman" w:hAnsi="Times New Roman"/>
                  <w:sz w:val="20"/>
                  <w:szCs w:val="20"/>
                  <w:lang w:val="ru-RU"/>
                </w:rPr>
                <w:t>зона</w:t>
              </w:r>
            </w:hyperlink>
            <w:r w:rsidR="001C753F" w:rsidRPr="002C7FB6">
              <w:rPr>
                <w:rFonts w:ascii="Times New Roman" w:eastAsia="Times New Roman" w:hAnsi="Times New Roman"/>
                <w:sz w:val="20"/>
                <w:szCs w:val="20"/>
                <w:lang w:val="ru-RU"/>
              </w:rPr>
              <w:t>б</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зоп</w:t>
            </w:r>
            <w:r w:rsidR="001C753F" w:rsidRPr="002C7FB6">
              <w:rPr>
                <w:rFonts w:ascii="Times New Roman" w:eastAsia="Times New Roman" w:hAnsi="Times New Roman"/>
                <w:spacing w:val="-1"/>
                <w:sz w:val="20"/>
                <w:szCs w:val="20"/>
                <w:lang w:val="ru-RU"/>
              </w:rPr>
              <w:t>ас</w:t>
            </w:r>
            <w:r w:rsidR="001C753F" w:rsidRPr="002C7FB6">
              <w:rPr>
                <w:rFonts w:ascii="Times New Roman" w:eastAsia="Times New Roman" w:hAnsi="Times New Roman"/>
                <w:sz w:val="20"/>
                <w:szCs w:val="20"/>
                <w:lang w:val="ru-RU"/>
              </w:rPr>
              <w:t>но</w:t>
            </w:r>
            <w:r w:rsidR="001C753F" w:rsidRPr="002C7FB6">
              <w:rPr>
                <w:rFonts w:ascii="Times New Roman" w:eastAsia="Times New Roman" w:hAnsi="Times New Roman"/>
                <w:spacing w:val="-1"/>
                <w:sz w:val="20"/>
                <w:szCs w:val="20"/>
                <w:lang w:val="ru-RU"/>
              </w:rPr>
              <w:t>с</w:t>
            </w:r>
            <w:r w:rsidR="001C753F" w:rsidRPr="002C7FB6">
              <w:rPr>
                <w:rFonts w:ascii="Times New Roman" w:eastAsia="Times New Roman" w:hAnsi="Times New Roman"/>
                <w:sz w:val="20"/>
                <w:szCs w:val="20"/>
                <w:lang w:val="ru-RU"/>
              </w:rPr>
              <w:t>ти со</w:t>
            </w:r>
            <w:r w:rsidR="001C753F" w:rsidRPr="002C7FB6">
              <w:rPr>
                <w:rFonts w:ascii="Times New Roman" w:eastAsia="Times New Roman" w:hAnsi="Times New Roman"/>
                <w:spacing w:val="-1"/>
                <w:sz w:val="20"/>
                <w:szCs w:val="20"/>
                <w:lang w:val="ru-RU"/>
              </w:rPr>
              <w:t>с</w:t>
            </w:r>
            <w:r w:rsidR="001C753F" w:rsidRPr="002C7FB6">
              <w:rPr>
                <w:rFonts w:ascii="Times New Roman" w:eastAsia="Times New Roman" w:hAnsi="Times New Roman"/>
                <w:spacing w:val="-3"/>
                <w:sz w:val="20"/>
                <w:szCs w:val="20"/>
                <w:lang w:val="ru-RU"/>
              </w:rPr>
              <w:t>о</w:t>
            </w:r>
            <w:r w:rsidR="001C753F" w:rsidRPr="002C7FB6">
              <w:rPr>
                <w:rFonts w:ascii="Times New Roman" w:eastAsia="Times New Roman" w:hAnsi="Times New Roman"/>
                <w:sz w:val="20"/>
                <w:szCs w:val="20"/>
                <w:lang w:val="ru-RU"/>
              </w:rPr>
              <w:t>бымпр</w:t>
            </w:r>
            <w:r w:rsidR="001C753F" w:rsidRPr="002C7FB6">
              <w:rPr>
                <w:rFonts w:ascii="Times New Roman" w:eastAsia="Times New Roman" w:hAnsi="Times New Roman"/>
                <w:spacing w:val="-1"/>
                <w:sz w:val="20"/>
                <w:szCs w:val="20"/>
                <w:lang w:val="ru-RU"/>
              </w:rPr>
              <w:t>а</w:t>
            </w:r>
            <w:r w:rsidR="001C753F" w:rsidRPr="002C7FB6">
              <w:rPr>
                <w:rFonts w:ascii="Times New Roman" w:eastAsia="Times New Roman" w:hAnsi="Times New Roman"/>
                <w:sz w:val="20"/>
                <w:szCs w:val="20"/>
                <w:lang w:val="ru-RU"/>
              </w:rPr>
              <w:t>во</w:t>
            </w:r>
            <w:r w:rsidR="001C753F" w:rsidRPr="002C7FB6">
              <w:rPr>
                <w:rFonts w:ascii="Times New Roman" w:eastAsia="Times New Roman" w:hAnsi="Times New Roman"/>
                <w:spacing w:val="-1"/>
                <w:sz w:val="20"/>
                <w:szCs w:val="20"/>
                <w:lang w:val="ru-RU"/>
              </w:rPr>
              <w:t>в</w:t>
            </w:r>
            <w:r w:rsidR="001C753F" w:rsidRPr="002C7FB6">
              <w:rPr>
                <w:rFonts w:ascii="Times New Roman" w:eastAsia="Times New Roman" w:hAnsi="Times New Roman"/>
                <w:sz w:val="20"/>
                <w:szCs w:val="20"/>
                <w:lang w:val="ru-RU"/>
              </w:rPr>
              <w:t>ымр</w:t>
            </w:r>
            <w:r w:rsidR="001C753F" w:rsidRPr="002C7FB6">
              <w:rPr>
                <w:rFonts w:ascii="Times New Roman" w:eastAsia="Times New Roman" w:hAnsi="Times New Roman"/>
                <w:spacing w:val="-1"/>
                <w:sz w:val="20"/>
                <w:szCs w:val="20"/>
                <w:lang w:val="ru-RU"/>
              </w:rPr>
              <w:t>е</w:t>
            </w:r>
            <w:r w:rsidR="001C753F" w:rsidRPr="002C7FB6">
              <w:rPr>
                <w:rFonts w:ascii="Times New Roman" w:eastAsia="Times New Roman" w:hAnsi="Times New Roman"/>
                <w:sz w:val="20"/>
                <w:szCs w:val="20"/>
                <w:lang w:val="ru-RU"/>
              </w:rPr>
              <w:t>жи</w:t>
            </w:r>
            <w:r w:rsidR="001C753F" w:rsidRPr="002C7FB6">
              <w:rPr>
                <w:rFonts w:ascii="Times New Roman" w:eastAsia="Times New Roman" w:hAnsi="Times New Roman"/>
                <w:spacing w:val="-1"/>
                <w:sz w:val="20"/>
                <w:szCs w:val="20"/>
                <w:lang w:val="ru-RU"/>
              </w:rPr>
              <w:t>м</w:t>
            </w:r>
            <w:r w:rsidR="001C753F" w:rsidRPr="002C7FB6">
              <w:rPr>
                <w:rFonts w:ascii="Times New Roman" w:eastAsia="Times New Roman" w:hAnsi="Times New Roman"/>
                <w:sz w:val="20"/>
                <w:szCs w:val="20"/>
                <w:lang w:val="ru-RU"/>
              </w:rPr>
              <w:t>ом</w:t>
            </w:r>
          </w:p>
        </w:tc>
        <w:tc>
          <w:tcPr>
            <w:tcW w:w="6379" w:type="dxa"/>
          </w:tcPr>
          <w:p w:rsidR="001C753F" w:rsidRPr="002C7FB6" w:rsidRDefault="001C753F" w:rsidP="0066486F">
            <w:pPr>
              <w:pStyle w:val="TableParagraph"/>
              <w:jc w:val="both"/>
              <w:rPr>
                <w:rFonts w:ascii="Times New Roman" w:eastAsia="Times New Roman" w:hAnsi="Times New Roman"/>
                <w:sz w:val="20"/>
                <w:szCs w:val="20"/>
                <w:lang w:val="ru-RU"/>
              </w:rPr>
            </w:pPr>
            <w:r w:rsidRPr="002C7FB6">
              <w:rPr>
                <w:rFonts w:ascii="Times New Roman" w:hAnsi="Times New Roman"/>
                <w:b/>
                <w:sz w:val="20"/>
                <w:szCs w:val="20"/>
              </w:rPr>
              <w:t>Отсутствует</w:t>
            </w:r>
          </w:p>
        </w:tc>
      </w:tr>
      <w:tr w:rsidR="00E657F3" w:rsidRPr="002C7FB6" w:rsidTr="001C753F">
        <w:tc>
          <w:tcPr>
            <w:tcW w:w="3794" w:type="dxa"/>
          </w:tcPr>
          <w:p w:rsidR="001C753F" w:rsidRPr="002C7FB6" w:rsidRDefault="001C753F" w:rsidP="00917C84">
            <w:pPr>
              <w:pStyle w:val="TableParagraph"/>
              <w:rPr>
                <w:rFonts w:ascii="Times New Roman" w:eastAsia="Times New Roman" w:hAnsi="Times New Roman"/>
                <w:sz w:val="20"/>
                <w:szCs w:val="20"/>
              </w:rPr>
            </w:pPr>
            <w:r w:rsidRPr="002C7FB6">
              <w:rPr>
                <w:rFonts w:ascii="Times New Roman" w:eastAsia="Times New Roman" w:hAnsi="Times New Roman"/>
                <w:sz w:val="20"/>
                <w:szCs w:val="20"/>
              </w:rPr>
              <w:t>рыбо</w:t>
            </w:r>
            <w:r w:rsidRPr="002C7FB6">
              <w:rPr>
                <w:rFonts w:ascii="Times New Roman" w:eastAsia="Times New Roman" w:hAnsi="Times New Roman"/>
                <w:spacing w:val="1"/>
                <w:sz w:val="20"/>
                <w:szCs w:val="20"/>
              </w:rPr>
              <w:t>х</w:t>
            </w:r>
            <w:r w:rsidRPr="002C7FB6">
              <w:rPr>
                <w:rFonts w:ascii="Times New Roman" w:eastAsia="Times New Roman" w:hAnsi="Times New Roman"/>
                <w:sz w:val="20"/>
                <w:szCs w:val="20"/>
              </w:rPr>
              <w:t>оз</w:t>
            </w:r>
            <w:r w:rsidRPr="002C7FB6">
              <w:rPr>
                <w:rFonts w:ascii="Times New Roman" w:eastAsia="Times New Roman" w:hAnsi="Times New Roman"/>
                <w:spacing w:val="-3"/>
                <w:sz w:val="20"/>
                <w:szCs w:val="20"/>
              </w:rPr>
              <w:t>я</w:t>
            </w:r>
            <w:r w:rsidRPr="002C7FB6">
              <w:rPr>
                <w:rFonts w:ascii="Times New Roman" w:eastAsia="Times New Roman" w:hAnsi="Times New Roman"/>
                <w:sz w:val="20"/>
                <w:szCs w:val="20"/>
              </w:rPr>
              <w:t>й</w:t>
            </w:r>
            <w:r w:rsidRPr="002C7FB6">
              <w:rPr>
                <w:rFonts w:ascii="Times New Roman" w:eastAsia="Times New Roman" w:hAnsi="Times New Roman"/>
                <w:spacing w:val="-1"/>
                <w:sz w:val="20"/>
                <w:szCs w:val="20"/>
              </w:rPr>
              <w:t>с</w:t>
            </w:r>
            <w:r w:rsidRPr="002C7FB6">
              <w:rPr>
                <w:rFonts w:ascii="Times New Roman" w:eastAsia="Times New Roman" w:hAnsi="Times New Roman"/>
                <w:sz w:val="20"/>
                <w:szCs w:val="20"/>
              </w:rPr>
              <w:t>тв</w:t>
            </w:r>
            <w:r w:rsidRPr="002C7FB6">
              <w:rPr>
                <w:rFonts w:ascii="Times New Roman" w:eastAsia="Times New Roman" w:hAnsi="Times New Roman"/>
                <w:spacing w:val="-2"/>
                <w:sz w:val="20"/>
                <w:szCs w:val="20"/>
              </w:rPr>
              <w:t>е</w:t>
            </w:r>
            <w:r w:rsidRPr="002C7FB6">
              <w:rPr>
                <w:rFonts w:ascii="Times New Roman" w:eastAsia="Times New Roman" w:hAnsi="Times New Roman"/>
                <w:sz w:val="20"/>
                <w:szCs w:val="20"/>
              </w:rPr>
              <w:t>нн</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я з</w:t>
            </w:r>
            <w:r w:rsidRPr="002C7FB6">
              <w:rPr>
                <w:rFonts w:ascii="Times New Roman" w:eastAsia="Times New Roman" w:hAnsi="Times New Roman"/>
                <w:spacing w:val="-1"/>
                <w:sz w:val="20"/>
                <w:szCs w:val="20"/>
              </w:rPr>
              <w:t>а</w:t>
            </w:r>
            <w:r w:rsidRPr="002C7FB6">
              <w:rPr>
                <w:rFonts w:ascii="Times New Roman" w:eastAsia="Times New Roman" w:hAnsi="Times New Roman"/>
                <w:spacing w:val="-2"/>
                <w:sz w:val="20"/>
                <w:szCs w:val="20"/>
              </w:rPr>
              <w:t>п</w:t>
            </w:r>
            <w:r w:rsidRPr="002C7FB6">
              <w:rPr>
                <w:rFonts w:ascii="Times New Roman" w:eastAsia="Times New Roman" w:hAnsi="Times New Roman"/>
                <w:sz w:val="20"/>
                <w:szCs w:val="20"/>
              </w:rPr>
              <w:t>ов</w:t>
            </w:r>
            <w:r w:rsidRPr="002C7FB6">
              <w:rPr>
                <w:rFonts w:ascii="Times New Roman" w:eastAsia="Times New Roman" w:hAnsi="Times New Roman"/>
                <w:spacing w:val="-2"/>
                <w:sz w:val="20"/>
                <w:szCs w:val="20"/>
              </w:rPr>
              <w:t>е</w:t>
            </w:r>
            <w:r w:rsidRPr="002C7FB6">
              <w:rPr>
                <w:rFonts w:ascii="Times New Roman" w:eastAsia="Times New Roman" w:hAnsi="Times New Roman"/>
                <w:sz w:val="20"/>
                <w:szCs w:val="20"/>
              </w:rPr>
              <w:t>д</w:t>
            </w:r>
            <w:r w:rsidRPr="002C7FB6">
              <w:rPr>
                <w:rFonts w:ascii="Times New Roman" w:eastAsia="Times New Roman" w:hAnsi="Times New Roman"/>
                <w:spacing w:val="1"/>
                <w:sz w:val="20"/>
                <w:szCs w:val="20"/>
              </w:rPr>
              <w:t>н</w:t>
            </w:r>
            <w:r w:rsidRPr="002C7FB6">
              <w:rPr>
                <w:rFonts w:ascii="Times New Roman" w:eastAsia="Times New Roman" w:hAnsi="Times New Roman"/>
                <w:spacing w:val="-1"/>
                <w:sz w:val="20"/>
                <w:szCs w:val="20"/>
              </w:rPr>
              <w:t>а</w:t>
            </w:r>
            <w:r w:rsidRPr="002C7FB6">
              <w:rPr>
                <w:rFonts w:ascii="Times New Roman" w:eastAsia="Times New Roman" w:hAnsi="Times New Roman"/>
                <w:sz w:val="20"/>
                <w:szCs w:val="20"/>
              </w:rPr>
              <w:t>я</w:t>
            </w:r>
            <w:hyperlink r:id="rId111">
              <w:r w:rsidRPr="002C7FB6">
                <w:rPr>
                  <w:rFonts w:ascii="Times New Roman" w:eastAsia="Times New Roman" w:hAnsi="Times New Roman"/>
                  <w:sz w:val="20"/>
                  <w:szCs w:val="20"/>
                </w:rPr>
                <w:t>зона</w:t>
              </w:r>
            </w:hyperlink>
          </w:p>
        </w:tc>
        <w:tc>
          <w:tcPr>
            <w:tcW w:w="6379" w:type="dxa"/>
          </w:tcPr>
          <w:p w:rsidR="001C753F" w:rsidRPr="002C7FB6" w:rsidRDefault="001C753F" w:rsidP="0066486F">
            <w:pPr>
              <w:pStyle w:val="TableParagraph"/>
              <w:jc w:val="both"/>
              <w:rPr>
                <w:rFonts w:ascii="Times New Roman" w:eastAsia="Times New Roman" w:hAnsi="Times New Roman"/>
                <w:sz w:val="20"/>
                <w:szCs w:val="20"/>
                <w:lang w:val="ru-RU"/>
              </w:rPr>
            </w:pPr>
            <w:r w:rsidRPr="002C7FB6">
              <w:rPr>
                <w:rFonts w:ascii="Times New Roman" w:hAnsi="Times New Roman"/>
                <w:b/>
                <w:sz w:val="20"/>
                <w:szCs w:val="20"/>
              </w:rPr>
              <w:t>Отсутствует</w:t>
            </w:r>
          </w:p>
        </w:tc>
      </w:tr>
      <w:tr w:rsidR="001C753F" w:rsidRPr="002C7FB6" w:rsidTr="001C753F">
        <w:tc>
          <w:tcPr>
            <w:tcW w:w="3794" w:type="dxa"/>
          </w:tcPr>
          <w:p w:rsidR="001C753F" w:rsidRPr="002C7FB6" w:rsidRDefault="001C753F" w:rsidP="00917C84">
            <w:pPr>
              <w:pStyle w:val="TableParagraph"/>
              <w:rPr>
                <w:rFonts w:ascii="Times New Roman" w:eastAsia="Times New Roman" w:hAnsi="Times New Roman"/>
                <w:sz w:val="20"/>
                <w:szCs w:val="20"/>
              </w:rPr>
            </w:pPr>
            <w:r w:rsidRPr="002C7FB6">
              <w:rPr>
                <w:rFonts w:ascii="Times New Roman" w:eastAsia="Times New Roman" w:hAnsi="Times New Roman"/>
                <w:sz w:val="20"/>
                <w:szCs w:val="20"/>
              </w:rPr>
              <w:lastRenderedPageBreak/>
              <w:t>о</w:t>
            </w:r>
            <w:r w:rsidRPr="002C7FB6">
              <w:rPr>
                <w:rFonts w:ascii="Times New Roman" w:eastAsia="Times New Roman" w:hAnsi="Times New Roman"/>
                <w:spacing w:val="2"/>
                <w:sz w:val="20"/>
                <w:szCs w:val="20"/>
              </w:rPr>
              <w:t>х</w:t>
            </w:r>
            <w:r w:rsidRPr="002C7FB6">
              <w:rPr>
                <w:rFonts w:ascii="Times New Roman" w:eastAsia="Times New Roman" w:hAnsi="Times New Roman"/>
                <w:sz w:val="20"/>
                <w:szCs w:val="20"/>
              </w:rPr>
              <w:t>р</w:t>
            </w:r>
            <w:r w:rsidRPr="002C7FB6">
              <w:rPr>
                <w:rFonts w:ascii="Times New Roman" w:eastAsia="Times New Roman" w:hAnsi="Times New Roman"/>
                <w:spacing w:val="-1"/>
                <w:sz w:val="20"/>
                <w:szCs w:val="20"/>
              </w:rPr>
              <w:t>а</w:t>
            </w:r>
            <w:r w:rsidRPr="002C7FB6">
              <w:rPr>
                <w:rFonts w:ascii="Times New Roman" w:eastAsia="Times New Roman" w:hAnsi="Times New Roman"/>
                <w:spacing w:val="-2"/>
                <w:sz w:val="20"/>
                <w:szCs w:val="20"/>
              </w:rPr>
              <w:t>н</w:t>
            </w:r>
            <w:r w:rsidRPr="002C7FB6">
              <w:rPr>
                <w:rFonts w:ascii="Times New Roman" w:eastAsia="Times New Roman" w:hAnsi="Times New Roman"/>
                <w:sz w:val="20"/>
                <w:szCs w:val="20"/>
              </w:rPr>
              <w:t>н</w:t>
            </w:r>
            <w:r w:rsidRPr="002C7FB6">
              <w:rPr>
                <w:rFonts w:ascii="Times New Roman" w:eastAsia="Times New Roman" w:hAnsi="Times New Roman"/>
                <w:spacing w:val="-1"/>
                <w:sz w:val="20"/>
                <w:szCs w:val="20"/>
              </w:rPr>
              <w:t>а</w:t>
            </w:r>
            <w:hyperlink r:id="rId112">
              <w:r w:rsidRPr="002C7FB6">
                <w:rPr>
                  <w:rFonts w:ascii="Times New Roman" w:eastAsia="Times New Roman" w:hAnsi="Times New Roman"/>
                  <w:sz w:val="20"/>
                  <w:szCs w:val="20"/>
                </w:rPr>
                <w:t>я зона</w:t>
              </w:r>
            </w:hyperlink>
            <w:r w:rsidRPr="002C7FB6">
              <w:rPr>
                <w:rFonts w:ascii="Times New Roman" w:eastAsia="Times New Roman" w:hAnsi="Times New Roman"/>
                <w:sz w:val="20"/>
                <w:szCs w:val="20"/>
              </w:rPr>
              <w:t>гидроэ</w:t>
            </w:r>
            <w:r w:rsidRPr="002C7FB6">
              <w:rPr>
                <w:rFonts w:ascii="Times New Roman" w:eastAsia="Times New Roman" w:hAnsi="Times New Roman"/>
                <w:spacing w:val="1"/>
                <w:sz w:val="20"/>
                <w:szCs w:val="20"/>
              </w:rPr>
              <w:t>н</w:t>
            </w:r>
            <w:r w:rsidRPr="002C7FB6">
              <w:rPr>
                <w:rFonts w:ascii="Times New Roman" w:eastAsia="Times New Roman" w:hAnsi="Times New Roman"/>
                <w:spacing w:val="-1"/>
                <w:sz w:val="20"/>
                <w:szCs w:val="20"/>
              </w:rPr>
              <w:t>е</w:t>
            </w:r>
            <w:r w:rsidRPr="002C7FB6">
              <w:rPr>
                <w:rFonts w:ascii="Times New Roman" w:eastAsia="Times New Roman" w:hAnsi="Times New Roman"/>
                <w:sz w:val="20"/>
                <w:szCs w:val="20"/>
              </w:rPr>
              <w:t>рг</w:t>
            </w:r>
            <w:r w:rsidRPr="002C7FB6">
              <w:rPr>
                <w:rFonts w:ascii="Times New Roman" w:eastAsia="Times New Roman" w:hAnsi="Times New Roman"/>
                <w:spacing w:val="-1"/>
                <w:sz w:val="20"/>
                <w:szCs w:val="20"/>
              </w:rPr>
              <w:t>е</w:t>
            </w:r>
            <w:r w:rsidRPr="002C7FB6">
              <w:rPr>
                <w:rFonts w:ascii="Times New Roman" w:eastAsia="Times New Roman" w:hAnsi="Times New Roman"/>
                <w:sz w:val="20"/>
                <w:szCs w:val="20"/>
              </w:rPr>
              <w:t>ти</w:t>
            </w:r>
            <w:r w:rsidRPr="002C7FB6">
              <w:rPr>
                <w:rFonts w:ascii="Times New Roman" w:eastAsia="Times New Roman" w:hAnsi="Times New Roman"/>
                <w:spacing w:val="-1"/>
                <w:sz w:val="20"/>
                <w:szCs w:val="20"/>
              </w:rPr>
              <w:t>чес</w:t>
            </w:r>
            <w:r w:rsidRPr="002C7FB6">
              <w:rPr>
                <w:rFonts w:ascii="Times New Roman" w:eastAsia="Times New Roman" w:hAnsi="Times New Roman"/>
                <w:sz w:val="20"/>
                <w:szCs w:val="20"/>
              </w:rPr>
              <w:t>кого объ</w:t>
            </w:r>
            <w:r w:rsidRPr="002C7FB6">
              <w:rPr>
                <w:rFonts w:ascii="Times New Roman" w:eastAsia="Times New Roman" w:hAnsi="Times New Roman"/>
                <w:spacing w:val="-1"/>
                <w:sz w:val="20"/>
                <w:szCs w:val="20"/>
              </w:rPr>
              <w:t>е</w:t>
            </w:r>
            <w:r w:rsidRPr="002C7FB6">
              <w:rPr>
                <w:rFonts w:ascii="Times New Roman" w:eastAsia="Times New Roman" w:hAnsi="Times New Roman"/>
                <w:sz w:val="20"/>
                <w:szCs w:val="20"/>
              </w:rPr>
              <w:t>кта</w:t>
            </w:r>
          </w:p>
        </w:tc>
        <w:tc>
          <w:tcPr>
            <w:tcW w:w="6379" w:type="dxa"/>
          </w:tcPr>
          <w:p w:rsidR="001C753F" w:rsidRPr="002C7FB6" w:rsidRDefault="001C753F" w:rsidP="0066486F">
            <w:pPr>
              <w:pStyle w:val="TableParagraph"/>
              <w:jc w:val="both"/>
              <w:rPr>
                <w:rFonts w:ascii="Times New Roman" w:eastAsia="Times New Roman" w:hAnsi="Times New Roman"/>
                <w:sz w:val="20"/>
                <w:szCs w:val="20"/>
              </w:rPr>
            </w:pPr>
            <w:r w:rsidRPr="002C7FB6">
              <w:rPr>
                <w:rFonts w:ascii="Times New Roman" w:hAnsi="Times New Roman"/>
                <w:b/>
                <w:sz w:val="20"/>
                <w:szCs w:val="20"/>
              </w:rPr>
              <w:t>Отсутствует</w:t>
            </w:r>
          </w:p>
        </w:tc>
      </w:tr>
    </w:tbl>
    <w:p w:rsidR="001C753F" w:rsidRPr="004E4911" w:rsidRDefault="001C753F" w:rsidP="0066486F">
      <w:pPr>
        <w:shd w:val="clear" w:color="auto" w:fill="FFFFFF"/>
        <w:spacing w:line="240" w:lineRule="auto"/>
        <w:ind w:firstLine="709"/>
        <w:contextualSpacing/>
        <w:rPr>
          <w:bCs/>
          <w:u w:val="single"/>
        </w:rPr>
      </w:pPr>
      <w:r w:rsidRPr="004E4911">
        <w:rPr>
          <w:bCs/>
          <w:u w:val="single"/>
        </w:rPr>
        <w:t>Зоны месторождений полезных ископаемых</w:t>
      </w:r>
    </w:p>
    <w:p w:rsidR="001C753F" w:rsidRPr="004E4911" w:rsidRDefault="001C753F" w:rsidP="00917C84">
      <w:pPr>
        <w:shd w:val="clear" w:color="auto" w:fill="FFFFFF"/>
        <w:spacing w:line="240" w:lineRule="auto"/>
        <w:ind w:firstLine="709"/>
        <w:contextualSpacing/>
        <w:rPr>
          <w:szCs w:val="24"/>
        </w:rPr>
      </w:pPr>
      <w:r w:rsidRPr="004E4911">
        <w:rPr>
          <w:bCs/>
        </w:rPr>
        <w:t>Режим использования территорий полезных ископаемых устанавливается в соответствии с Законом РФ «О недрах» от 21 февраля 1992 г. №2395-1 в редакции на 29.06.2004г.: «…застройка площадей залегания полезных ископаемых, а так 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w:t>
      </w:r>
      <w:r w:rsidR="00B8258D" w:rsidRPr="004E4911">
        <w:rPr>
          <w:bCs/>
        </w:rPr>
        <w:t>йки», а так же в соответствии с</w:t>
      </w:r>
      <w:r w:rsidR="00B8258D" w:rsidRPr="004E4911">
        <w:rPr>
          <w:szCs w:val="24"/>
        </w:rPr>
        <w:t>СП 42.13330.2011</w:t>
      </w:r>
      <w:r w:rsidR="00B8258D" w:rsidRPr="004E4911">
        <w:rPr>
          <w:bCs/>
        </w:rPr>
        <w:t>"</w:t>
      </w:r>
      <w:r w:rsidRPr="004E4911">
        <w:rPr>
          <w:bCs/>
        </w:rPr>
        <w:t>Градостроительство. Планировка и застройка</w:t>
      </w:r>
      <w:r w:rsidR="00B8258D" w:rsidRPr="004E4911">
        <w:rPr>
          <w:bCs/>
        </w:rPr>
        <w:t xml:space="preserve"> городских и сельских поселений"</w:t>
      </w:r>
      <w:r w:rsidRPr="004E4911">
        <w:rPr>
          <w:bCs/>
        </w:rPr>
        <w:t>.</w:t>
      </w:r>
      <w:r w:rsidRPr="004E4911">
        <w:rPr>
          <w:szCs w:val="24"/>
        </w:rPr>
        <w:t xml:space="preserve">Месторождения, на которых осуществляется добыча полезных ископаемых, относятся  опасным промышленным объектам. Согласно </w:t>
      </w:r>
      <w:r w:rsidR="00B8258D" w:rsidRPr="004E4911">
        <w:rPr>
          <w:szCs w:val="24"/>
        </w:rPr>
        <w:t>"</w:t>
      </w:r>
      <w:r w:rsidR="00B8258D" w:rsidRPr="004E4911">
        <w:rPr>
          <w:szCs w:val="24"/>
          <w:shd w:val="clear" w:color="auto" w:fill="F0E9D3"/>
        </w:rPr>
        <w:t xml:space="preserve">О разъяснении отдельных положений </w:t>
      </w:r>
      <w:r w:rsidR="00B8258D" w:rsidRPr="004E4911">
        <w:rPr>
          <w:szCs w:val="24"/>
        </w:rPr>
        <w:t>СанПиН 2.2.1/2.1.1.1200-3 «Санитарно-защитные зоны и санитарная классификация предприятий, сооружений и иных объектов»</w:t>
      </w:r>
      <w:r w:rsidR="00B8258D" w:rsidRPr="004E4911">
        <w:rPr>
          <w:szCs w:val="24"/>
          <w:shd w:val="clear" w:color="auto" w:fill="F0E9D3"/>
        </w:rPr>
        <w:t xml:space="preserve"> см. письма Роспотребнадзора </w:t>
      </w:r>
      <w:hyperlink r:id="rId113" w:anchor="block_1" w:history="1">
        <w:r w:rsidR="00B8258D" w:rsidRPr="004E4911">
          <w:rPr>
            <w:rStyle w:val="af"/>
            <w:color w:val="auto"/>
            <w:szCs w:val="24"/>
            <w:u w:val="none"/>
            <w:shd w:val="clear" w:color="auto" w:fill="F0E9D3"/>
          </w:rPr>
          <w:t>от 11 сентября 2020 г. N 09-14655-2020-19</w:t>
        </w:r>
      </w:hyperlink>
      <w:r w:rsidR="00B8258D" w:rsidRPr="004E4911">
        <w:rPr>
          <w:szCs w:val="24"/>
          <w:shd w:val="clear" w:color="auto" w:fill="F0E9D3"/>
        </w:rPr>
        <w:t> и </w:t>
      </w:r>
      <w:hyperlink r:id="rId114" w:history="1">
        <w:r w:rsidR="00B8258D" w:rsidRPr="004E4911">
          <w:rPr>
            <w:rStyle w:val="af"/>
            <w:color w:val="auto"/>
            <w:szCs w:val="24"/>
            <w:u w:val="none"/>
            <w:shd w:val="clear" w:color="auto" w:fill="F0E9D3"/>
          </w:rPr>
          <w:t>от 24 августа 2012 г. N 01/9550-12-32</w:t>
        </w:r>
      </w:hyperlink>
      <w:r w:rsidRPr="004E4911">
        <w:rPr>
          <w:szCs w:val="24"/>
        </w:rPr>
        <w:t xml:space="preserve">карьеры по добыче полезных ископаемых (известняк и т.п.) относятся к </w:t>
      </w:r>
      <w:r w:rsidRPr="004E4911">
        <w:rPr>
          <w:szCs w:val="24"/>
          <w:lang w:val="en-US"/>
        </w:rPr>
        <w:t>IV</w:t>
      </w:r>
      <w:r w:rsidRPr="004E4911">
        <w:rPr>
          <w:szCs w:val="24"/>
        </w:rPr>
        <w:t xml:space="preserve"> классу опасности (, для которых устанавливается СЗЗ шириной </w:t>
      </w:r>
      <w:smartTag w:uri="urn:schemas-microsoft-com:office:smarttags" w:element="metricconverter">
        <w:smartTagPr>
          <w:attr w:name="ProductID" w:val="100 м"/>
        </w:smartTagPr>
        <w:r w:rsidRPr="004E4911">
          <w:rPr>
            <w:szCs w:val="24"/>
          </w:rPr>
          <w:t>100 м</w:t>
        </w:r>
      </w:smartTag>
      <w:r w:rsidRPr="004E4911">
        <w:rPr>
          <w:szCs w:val="24"/>
        </w:rPr>
        <w:t xml:space="preserve"> (для </w:t>
      </w:r>
      <w:r w:rsidRPr="004E4911">
        <w:rPr>
          <w:szCs w:val="24"/>
          <w:lang w:val="en-US"/>
        </w:rPr>
        <w:t>III</w:t>
      </w:r>
      <w:r w:rsidRPr="004E4911">
        <w:rPr>
          <w:szCs w:val="24"/>
        </w:rPr>
        <w:t xml:space="preserve"> класса — </w:t>
      </w:r>
      <w:smartTag w:uri="urn:schemas-microsoft-com:office:smarttags" w:element="metricconverter">
        <w:smartTagPr>
          <w:attr w:name="ProductID" w:val="300 м"/>
        </w:smartTagPr>
        <w:r w:rsidRPr="004E4911">
          <w:rPr>
            <w:szCs w:val="24"/>
          </w:rPr>
          <w:t>300 м</w:t>
        </w:r>
      </w:smartTag>
      <w:r w:rsidRPr="004E4911">
        <w:rPr>
          <w:szCs w:val="24"/>
        </w:rPr>
        <w:t xml:space="preserve">) от внешних границ горного отвода. </w:t>
      </w:r>
    </w:p>
    <w:p w:rsidR="001C753F" w:rsidRPr="004E4911" w:rsidRDefault="001C753F" w:rsidP="0066486F">
      <w:pPr>
        <w:shd w:val="clear" w:color="auto" w:fill="FFFFFF"/>
        <w:spacing w:line="240" w:lineRule="auto"/>
        <w:ind w:firstLine="709"/>
        <w:contextualSpacing/>
        <w:rPr>
          <w:b/>
          <w:bCs/>
        </w:rPr>
      </w:pPr>
    </w:p>
    <w:p w:rsidR="001C753F" w:rsidRPr="004E4911" w:rsidRDefault="001C753F" w:rsidP="0066486F">
      <w:pPr>
        <w:tabs>
          <w:tab w:val="num" w:pos="900"/>
        </w:tabs>
        <w:spacing w:line="240" w:lineRule="auto"/>
        <w:ind w:firstLine="540"/>
        <w:contextualSpacing/>
        <w:rPr>
          <w:i/>
          <w:szCs w:val="24"/>
        </w:rPr>
      </w:pPr>
      <w:r w:rsidRPr="004E4911">
        <w:rPr>
          <w:szCs w:val="24"/>
          <w:u w:val="single"/>
        </w:rPr>
        <w:t>Зонами акустического дискомфорта</w:t>
      </w:r>
      <w:r w:rsidRPr="004E4911">
        <w:rPr>
          <w:szCs w:val="24"/>
        </w:rPr>
        <w:t xml:space="preserve"> являются территории, на которых ожидаемый уровень звука превышает допустимый по санитарным нормам.При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суток.В этой зоне не рекомендуется размещать жилую застройку, а при размещении общественно-деловой застройки необходимо обеспечивать звукоизоляцию.</w:t>
      </w:r>
    </w:p>
    <w:p w:rsidR="001C753F" w:rsidRPr="004E4911" w:rsidRDefault="001C753F" w:rsidP="0066486F">
      <w:pPr>
        <w:tabs>
          <w:tab w:val="num" w:pos="900"/>
        </w:tabs>
        <w:spacing w:line="240" w:lineRule="auto"/>
        <w:ind w:firstLine="540"/>
        <w:contextualSpacing/>
        <w:rPr>
          <w:i/>
          <w:szCs w:val="24"/>
          <w:u w:val="single"/>
        </w:rPr>
      </w:pPr>
      <w:r w:rsidRPr="004E4911">
        <w:rPr>
          <w:i/>
          <w:szCs w:val="24"/>
        </w:rPr>
        <w:t>Зона действия вибрации железнодорожных и автотранспортных магистралей</w:t>
      </w:r>
      <w:r w:rsidRPr="004E4911">
        <w:rPr>
          <w:szCs w:val="24"/>
        </w:rPr>
        <w:t xml:space="preserve"> в среднем не превышает 30-50 м от кромки дорожного полотна.</w:t>
      </w:r>
    </w:p>
    <w:p w:rsidR="001C753F" w:rsidRPr="004E4911" w:rsidRDefault="001C753F" w:rsidP="0066486F">
      <w:pPr>
        <w:tabs>
          <w:tab w:val="num" w:pos="900"/>
        </w:tabs>
        <w:spacing w:line="240" w:lineRule="auto"/>
        <w:ind w:firstLine="540"/>
        <w:contextualSpacing/>
        <w:rPr>
          <w:i/>
          <w:szCs w:val="24"/>
        </w:rPr>
      </w:pPr>
      <w:r w:rsidRPr="004E4911">
        <w:rPr>
          <w:i/>
          <w:szCs w:val="24"/>
        </w:rPr>
        <w:t xml:space="preserve">Зона атмосферного загрязнения от автомобильных дорог. </w:t>
      </w:r>
      <w:r w:rsidRPr="004E4911">
        <w:rPr>
          <w:szCs w:val="24"/>
        </w:rPr>
        <w:t>Уровень неблагоприятного воздействия автодорог определяется концентрациями загрязняющих веществ, создаваемыми в приземном слое атмосферы за счет выбросов от движущихся автотранспортных средств, дальностью распространения этих концентраций и фактором шума.</w:t>
      </w:r>
    </w:p>
    <w:p w:rsidR="001C753F" w:rsidRPr="004E4911" w:rsidRDefault="001C753F" w:rsidP="0066486F">
      <w:pPr>
        <w:tabs>
          <w:tab w:val="num" w:pos="900"/>
        </w:tabs>
        <w:spacing w:line="240" w:lineRule="auto"/>
        <w:ind w:firstLine="540"/>
        <w:contextualSpacing/>
        <w:rPr>
          <w:b/>
          <w:szCs w:val="24"/>
        </w:rPr>
      </w:pPr>
      <w:r w:rsidRPr="004E4911">
        <w:rPr>
          <w:szCs w:val="24"/>
        </w:rPr>
        <w:t xml:space="preserve">Величина санитарного разрыва для железнодорожных путей устанавливается в размере не менее </w:t>
      </w:r>
      <w:r w:rsidRPr="004E4911">
        <w:rPr>
          <w:b/>
          <w:szCs w:val="24"/>
        </w:rPr>
        <w:t>100 м.</w:t>
      </w:r>
    </w:p>
    <w:p w:rsidR="001C753F" w:rsidRPr="004E4911" w:rsidRDefault="001C753F" w:rsidP="0066486F">
      <w:pPr>
        <w:tabs>
          <w:tab w:val="num" w:pos="900"/>
        </w:tabs>
        <w:spacing w:line="240" w:lineRule="auto"/>
        <w:ind w:firstLine="540"/>
        <w:contextualSpacing/>
        <w:rPr>
          <w:szCs w:val="24"/>
        </w:rPr>
      </w:pPr>
      <w:r w:rsidRPr="004E4911">
        <w:rPr>
          <w:szCs w:val="24"/>
        </w:rPr>
        <w:t>Величина санитарного разрыва от бровки земляного полотна автомобильных дорог до застройки необходимо принимать не менее для дорог:</w:t>
      </w:r>
    </w:p>
    <w:p w:rsidR="001C753F" w:rsidRPr="004E4911" w:rsidRDefault="001C753F" w:rsidP="0066486F">
      <w:pPr>
        <w:widowControl w:val="0"/>
        <w:autoSpaceDN w:val="0"/>
        <w:spacing w:line="240" w:lineRule="auto"/>
        <w:contextualSpacing/>
        <w:rPr>
          <w:szCs w:val="24"/>
        </w:rPr>
      </w:pPr>
      <w:r w:rsidRPr="004E4911">
        <w:rPr>
          <w:szCs w:val="24"/>
        </w:rPr>
        <w:t xml:space="preserve">- I, II, III категорий до жилой застройки — </w:t>
      </w:r>
      <w:smartTag w:uri="urn:schemas-microsoft-com:office:smarttags" w:element="metricconverter">
        <w:smartTagPr>
          <w:attr w:name="ProductID" w:val="100 м"/>
        </w:smartTagPr>
        <w:r w:rsidRPr="004E4911">
          <w:rPr>
            <w:b/>
            <w:szCs w:val="24"/>
          </w:rPr>
          <w:t>100 м</w:t>
        </w:r>
      </w:smartTag>
      <w:r w:rsidRPr="004E4911">
        <w:rPr>
          <w:b/>
          <w:szCs w:val="24"/>
        </w:rPr>
        <w:t xml:space="preserve">, </w:t>
      </w:r>
      <w:r w:rsidRPr="004E4911">
        <w:rPr>
          <w:szCs w:val="24"/>
        </w:rPr>
        <w:t xml:space="preserve">до садоводческих, огороднических, дачных объединений — </w:t>
      </w:r>
      <w:r w:rsidRPr="004E4911">
        <w:rPr>
          <w:b/>
          <w:szCs w:val="24"/>
        </w:rPr>
        <w:t>50 м</w:t>
      </w:r>
      <w:r w:rsidRPr="004E4911">
        <w:rPr>
          <w:szCs w:val="24"/>
        </w:rPr>
        <w:t>;</w:t>
      </w:r>
    </w:p>
    <w:p w:rsidR="001C753F" w:rsidRPr="004E4911" w:rsidRDefault="001C753F" w:rsidP="0066486F">
      <w:pPr>
        <w:widowControl w:val="0"/>
        <w:autoSpaceDN w:val="0"/>
        <w:spacing w:line="240" w:lineRule="auto"/>
        <w:contextualSpacing/>
        <w:rPr>
          <w:szCs w:val="24"/>
        </w:rPr>
      </w:pPr>
      <w:r w:rsidRPr="004E4911">
        <w:rPr>
          <w:szCs w:val="24"/>
        </w:rPr>
        <w:t xml:space="preserve">- IV категории до жилой застройки — </w:t>
      </w:r>
      <w:r w:rsidRPr="004E4911">
        <w:rPr>
          <w:b/>
          <w:szCs w:val="24"/>
        </w:rPr>
        <w:t xml:space="preserve">50 м, </w:t>
      </w:r>
      <w:r w:rsidRPr="004E4911">
        <w:rPr>
          <w:szCs w:val="24"/>
        </w:rPr>
        <w:t xml:space="preserve">до садоводческих огороднических, дачных объединений — </w:t>
      </w:r>
      <w:smartTag w:uri="urn:schemas-microsoft-com:office:smarttags" w:element="metricconverter">
        <w:smartTagPr>
          <w:attr w:name="ProductID" w:val="25 м"/>
        </w:smartTagPr>
        <w:r w:rsidRPr="004E4911">
          <w:rPr>
            <w:b/>
            <w:szCs w:val="24"/>
          </w:rPr>
          <w:t>25 м</w:t>
        </w:r>
      </w:smartTag>
      <w:r w:rsidRPr="004E4911">
        <w:rPr>
          <w:b/>
          <w:szCs w:val="24"/>
        </w:rPr>
        <w:t>.</w:t>
      </w:r>
    </w:p>
    <w:p w:rsidR="001C753F" w:rsidRPr="004E4911" w:rsidRDefault="001C753F" w:rsidP="0066486F">
      <w:pPr>
        <w:spacing w:line="240" w:lineRule="auto"/>
        <w:ind w:firstLine="720"/>
        <w:contextualSpacing/>
        <w:rPr>
          <w:b/>
          <w:bCs/>
        </w:rPr>
      </w:pPr>
      <w:r w:rsidRPr="004E4911">
        <w:rPr>
          <w:b/>
          <w:bCs/>
        </w:rPr>
        <w:t>Отсутствуют.</w:t>
      </w:r>
    </w:p>
    <w:p w:rsidR="001C753F" w:rsidRPr="004E4911" w:rsidRDefault="001C753F" w:rsidP="0066486F">
      <w:pPr>
        <w:spacing w:line="240" w:lineRule="auto"/>
        <w:ind w:firstLine="720"/>
        <w:contextualSpacing/>
        <w:rPr>
          <w:u w:val="single"/>
        </w:rPr>
      </w:pPr>
    </w:p>
    <w:p w:rsidR="001C753F" w:rsidRPr="004E4911" w:rsidRDefault="001C753F" w:rsidP="0066486F">
      <w:pPr>
        <w:spacing w:line="240" w:lineRule="auto"/>
        <w:ind w:firstLine="709"/>
        <w:contextualSpacing/>
        <w:rPr>
          <w:bCs/>
          <w:u w:val="single"/>
        </w:rPr>
      </w:pPr>
      <w:r w:rsidRPr="004E4911">
        <w:rPr>
          <w:bCs/>
          <w:u w:val="single"/>
        </w:rPr>
        <w:t>Санитарно-защитные зоны инженерных коммуникаций</w:t>
      </w:r>
    </w:p>
    <w:p w:rsidR="001C753F" w:rsidRPr="004E4911" w:rsidRDefault="001C753F" w:rsidP="00917C84">
      <w:pPr>
        <w:spacing w:line="240" w:lineRule="auto"/>
        <w:ind w:firstLine="0"/>
        <w:contextualSpacing/>
        <w:rPr>
          <w:szCs w:val="24"/>
        </w:rPr>
      </w:pPr>
      <w:r w:rsidRPr="004E4911">
        <w:rPr>
          <w:bCs/>
        </w:rPr>
        <w:t xml:space="preserve">Размер санитарно-защитных зон инженерных коммуникаций определяется в соответствии с </w:t>
      </w:r>
      <w:r w:rsidR="00B8258D" w:rsidRPr="004E4911">
        <w:rPr>
          <w:szCs w:val="24"/>
        </w:rPr>
        <w:t>"</w:t>
      </w:r>
      <w:r w:rsidR="00B8258D" w:rsidRPr="004E4911">
        <w:rPr>
          <w:szCs w:val="24"/>
          <w:shd w:val="clear" w:color="auto" w:fill="F0E9D3"/>
        </w:rPr>
        <w:t xml:space="preserve">О разъяснении отдельных положений </w:t>
      </w:r>
      <w:r w:rsidR="00B8258D" w:rsidRPr="004E4911">
        <w:rPr>
          <w:szCs w:val="24"/>
        </w:rPr>
        <w:t>СанПиН 2.2.1/2.1.1.1200-3 «Санитарно-защитные зоны и санитарная классификация предприятий, сооружений и иных объектов»</w:t>
      </w:r>
      <w:r w:rsidR="00B8258D" w:rsidRPr="004E4911">
        <w:rPr>
          <w:szCs w:val="24"/>
          <w:shd w:val="clear" w:color="auto" w:fill="F0E9D3"/>
        </w:rPr>
        <w:t xml:space="preserve"> см. письма Роспотребнадзора </w:t>
      </w:r>
      <w:hyperlink r:id="rId115" w:anchor="block_1" w:history="1">
        <w:r w:rsidR="00B8258D" w:rsidRPr="004E4911">
          <w:rPr>
            <w:rStyle w:val="af"/>
            <w:color w:val="auto"/>
            <w:szCs w:val="24"/>
            <w:u w:val="none"/>
            <w:shd w:val="clear" w:color="auto" w:fill="F0E9D3"/>
          </w:rPr>
          <w:t>от 11 сентября 2020 г. N 09-14655-2020-19</w:t>
        </w:r>
      </w:hyperlink>
      <w:r w:rsidR="00B8258D" w:rsidRPr="004E4911">
        <w:rPr>
          <w:szCs w:val="24"/>
          <w:shd w:val="clear" w:color="auto" w:fill="F0E9D3"/>
        </w:rPr>
        <w:t> и </w:t>
      </w:r>
      <w:hyperlink r:id="rId116" w:history="1">
        <w:r w:rsidR="00B8258D" w:rsidRPr="004E4911">
          <w:rPr>
            <w:rStyle w:val="af"/>
            <w:color w:val="auto"/>
            <w:szCs w:val="24"/>
            <w:u w:val="none"/>
            <w:shd w:val="clear" w:color="auto" w:fill="F0E9D3"/>
          </w:rPr>
          <w:t>от 24 августа 2012 г. N 01/9550-12-32</w:t>
        </w:r>
      </w:hyperlink>
      <w:r w:rsidRPr="004E4911">
        <w:t xml:space="preserve">, </w:t>
      </w:r>
      <w:r w:rsidR="00B8258D" w:rsidRPr="004E4911">
        <w:t>СП 62.13330.2011</w:t>
      </w:r>
      <w:r w:rsidRPr="004E4911">
        <w:t>«Газораспределительные системы», требований к магистральным трубопроводам и т.п.</w:t>
      </w:r>
      <w:r w:rsidRPr="004E4911">
        <w:rPr>
          <w:szCs w:val="24"/>
        </w:rPr>
        <w:t xml:space="preserve">Согласно </w:t>
      </w:r>
      <w:r w:rsidR="00B8258D" w:rsidRPr="004E4911">
        <w:rPr>
          <w:szCs w:val="24"/>
        </w:rPr>
        <w:t>"</w:t>
      </w:r>
      <w:r w:rsidR="00B8258D" w:rsidRPr="004E4911">
        <w:rPr>
          <w:szCs w:val="24"/>
          <w:shd w:val="clear" w:color="auto" w:fill="F0E9D3"/>
        </w:rPr>
        <w:t xml:space="preserve">О разъяснении отдельных положений </w:t>
      </w:r>
      <w:r w:rsidR="00B8258D" w:rsidRPr="004E4911">
        <w:rPr>
          <w:szCs w:val="24"/>
        </w:rPr>
        <w:t>СанПиН 2.2.1/2.1.1.1200-3 «Санитарно-защитные зоны и санитарная классификация предприятий, сооружений и иных объектов»</w:t>
      </w:r>
      <w:r w:rsidR="00B8258D" w:rsidRPr="004E4911">
        <w:rPr>
          <w:szCs w:val="24"/>
          <w:shd w:val="clear" w:color="auto" w:fill="F0E9D3"/>
        </w:rPr>
        <w:t xml:space="preserve"> см. письма Роспотребнадзора </w:t>
      </w:r>
      <w:hyperlink r:id="rId117" w:anchor="block_1" w:history="1">
        <w:r w:rsidR="00B8258D" w:rsidRPr="004E4911">
          <w:rPr>
            <w:rStyle w:val="af"/>
            <w:color w:val="auto"/>
            <w:szCs w:val="24"/>
            <w:u w:val="none"/>
            <w:shd w:val="clear" w:color="auto" w:fill="F0E9D3"/>
          </w:rPr>
          <w:t>от 11 сентября 2020 г. N 09-14655-2020-19</w:t>
        </w:r>
      </w:hyperlink>
      <w:r w:rsidR="00B8258D" w:rsidRPr="004E4911">
        <w:rPr>
          <w:szCs w:val="24"/>
          <w:shd w:val="clear" w:color="auto" w:fill="F0E9D3"/>
        </w:rPr>
        <w:t> и </w:t>
      </w:r>
      <w:hyperlink r:id="rId118" w:history="1">
        <w:r w:rsidR="00B8258D" w:rsidRPr="004E4911">
          <w:rPr>
            <w:rStyle w:val="af"/>
            <w:color w:val="auto"/>
            <w:szCs w:val="24"/>
            <w:u w:val="none"/>
            <w:shd w:val="clear" w:color="auto" w:fill="F0E9D3"/>
          </w:rPr>
          <w:t xml:space="preserve">от 24 </w:t>
        </w:r>
        <w:r w:rsidR="00B8258D" w:rsidRPr="004E4911">
          <w:rPr>
            <w:rStyle w:val="af"/>
            <w:color w:val="auto"/>
            <w:szCs w:val="24"/>
            <w:u w:val="none"/>
            <w:shd w:val="clear" w:color="auto" w:fill="F0E9D3"/>
          </w:rPr>
          <w:lastRenderedPageBreak/>
          <w:t>августа 2012 г. N 01/9550-12-32</w:t>
        </w:r>
      </w:hyperlink>
      <w:r w:rsidRPr="004E4911">
        <w:rPr>
          <w:szCs w:val="24"/>
        </w:rPr>
        <w:t xml:space="preserve">,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 ВЛ 550 кВ, 220 кВ и 110 кВ, санитарный разрыв от которых составляет </w:t>
      </w:r>
      <w:smartTag w:uri="urn:schemas-microsoft-com:office:smarttags" w:element="metricconverter">
        <w:smartTagPr>
          <w:attr w:name="ProductID" w:val="20 м"/>
        </w:smartTagPr>
        <w:r w:rsidRPr="004E4911">
          <w:rPr>
            <w:b/>
            <w:szCs w:val="24"/>
          </w:rPr>
          <w:t>20 м</w:t>
        </w:r>
      </w:smartTag>
      <w:r w:rsidRPr="004E4911">
        <w:rPr>
          <w:szCs w:val="24"/>
        </w:rPr>
        <w:t xml:space="preserve"> по обе стороны от ВЛ.</w:t>
      </w:r>
    </w:p>
    <w:p w:rsidR="00B35701" w:rsidRPr="004E4911" w:rsidRDefault="00B35701" w:rsidP="0066486F">
      <w:pPr>
        <w:spacing w:line="240" w:lineRule="auto"/>
        <w:ind w:firstLine="540"/>
        <w:jc w:val="center"/>
        <w:rPr>
          <w:szCs w:val="24"/>
          <w:u w:val="single"/>
        </w:rPr>
      </w:pPr>
    </w:p>
    <w:p w:rsidR="001C753F" w:rsidRPr="004E4911" w:rsidRDefault="001C753F" w:rsidP="0066486F">
      <w:pPr>
        <w:spacing w:line="240" w:lineRule="auto"/>
        <w:ind w:firstLine="540"/>
        <w:jc w:val="center"/>
        <w:rPr>
          <w:szCs w:val="24"/>
          <w:u w:val="single"/>
        </w:rPr>
      </w:pPr>
      <w:r w:rsidRPr="004E4911">
        <w:rPr>
          <w:szCs w:val="24"/>
          <w:u w:val="single"/>
        </w:rPr>
        <w:t xml:space="preserve">Перечень опасных природных явлений </w:t>
      </w:r>
    </w:p>
    <w:p w:rsidR="001C753F" w:rsidRPr="004E4911" w:rsidRDefault="001C753F" w:rsidP="0066486F">
      <w:pPr>
        <w:spacing w:line="240" w:lineRule="auto"/>
        <w:ind w:firstLine="540"/>
        <w:jc w:val="center"/>
        <w:rPr>
          <w:szCs w:val="24"/>
          <w:u w:val="single"/>
        </w:rPr>
      </w:pPr>
    </w:p>
    <w:tbl>
      <w:tblPr>
        <w:tblW w:w="10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6"/>
        <w:gridCol w:w="2708"/>
        <w:gridCol w:w="6713"/>
      </w:tblGrid>
      <w:tr w:rsidR="00E657F3" w:rsidRPr="004E4911" w:rsidTr="00CE1845">
        <w:trPr>
          <w:jc w:val="center"/>
        </w:trPr>
        <w:tc>
          <w:tcPr>
            <w:tcW w:w="606" w:type="dxa"/>
          </w:tcPr>
          <w:p w:rsidR="001C753F" w:rsidRPr="004E4911" w:rsidRDefault="001C753F" w:rsidP="0066486F">
            <w:pPr>
              <w:spacing w:line="240" w:lineRule="auto"/>
              <w:ind w:firstLine="0"/>
              <w:rPr>
                <w:b/>
                <w:sz w:val="20"/>
              </w:rPr>
            </w:pPr>
            <w:r w:rsidRPr="004E4911">
              <w:rPr>
                <w:b/>
                <w:sz w:val="20"/>
              </w:rPr>
              <w:t>№</w:t>
            </w:r>
          </w:p>
        </w:tc>
        <w:tc>
          <w:tcPr>
            <w:tcW w:w="2708" w:type="dxa"/>
          </w:tcPr>
          <w:p w:rsidR="001C753F" w:rsidRPr="004E4911" w:rsidRDefault="001C753F" w:rsidP="0066486F">
            <w:pPr>
              <w:spacing w:line="240" w:lineRule="auto"/>
              <w:ind w:firstLine="0"/>
              <w:rPr>
                <w:b/>
                <w:sz w:val="20"/>
              </w:rPr>
            </w:pPr>
            <w:r w:rsidRPr="004E4911">
              <w:rPr>
                <w:b/>
                <w:sz w:val="20"/>
              </w:rPr>
              <w:t>Наименование ОЯ</w:t>
            </w:r>
          </w:p>
        </w:tc>
        <w:tc>
          <w:tcPr>
            <w:tcW w:w="6713" w:type="dxa"/>
          </w:tcPr>
          <w:p w:rsidR="001C753F" w:rsidRPr="004E4911" w:rsidRDefault="001C753F" w:rsidP="0066486F">
            <w:pPr>
              <w:spacing w:line="240" w:lineRule="auto"/>
              <w:ind w:firstLine="0"/>
              <w:jc w:val="center"/>
              <w:rPr>
                <w:b/>
                <w:sz w:val="20"/>
              </w:rPr>
            </w:pPr>
            <w:r w:rsidRPr="004E4911">
              <w:rPr>
                <w:b/>
                <w:sz w:val="20"/>
              </w:rPr>
              <w:t>Определения, характеристики и критерии ОЯ</w:t>
            </w:r>
          </w:p>
        </w:tc>
      </w:tr>
      <w:tr w:rsidR="00E657F3" w:rsidRPr="004E4911" w:rsidTr="001C753F">
        <w:trPr>
          <w:jc w:val="center"/>
        </w:trPr>
        <w:tc>
          <w:tcPr>
            <w:tcW w:w="606" w:type="dxa"/>
          </w:tcPr>
          <w:p w:rsidR="001C753F" w:rsidRPr="004E4911" w:rsidRDefault="001C753F" w:rsidP="0066486F">
            <w:pPr>
              <w:spacing w:line="240" w:lineRule="auto"/>
              <w:ind w:firstLine="0"/>
              <w:rPr>
                <w:sz w:val="20"/>
                <w:lang w:val="en-US"/>
              </w:rPr>
            </w:pPr>
            <w:r w:rsidRPr="004E4911">
              <w:rPr>
                <w:sz w:val="20"/>
                <w:lang w:val="en-US"/>
              </w:rPr>
              <w:t>1</w:t>
            </w:r>
          </w:p>
        </w:tc>
        <w:tc>
          <w:tcPr>
            <w:tcW w:w="9421" w:type="dxa"/>
            <w:gridSpan w:val="2"/>
          </w:tcPr>
          <w:p w:rsidR="001C753F" w:rsidRPr="004E4911" w:rsidRDefault="001C753F" w:rsidP="0066486F">
            <w:pPr>
              <w:spacing w:line="240" w:lineRule="auto"/>
              <w:ind w:firstLine="0"/>
              <w:rPr>
                <w:b/>
                <w:sz w:val="20"/>
              </w:rPr>
            </w:pPr>
            <w:r w:rsidRPr="004E4911">
              <w:rPr>
                <w:b/>
                <w:sz w:val="20"/>
              </w:rPr>
              <w:t>Метеорологические явления</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lang w:val="en-US"/>
              </w:rPr>
              <w:t>1</w:t>
            </w:r>
            <w:r w:rsidRPr="004E4911">
              <w:rPr>
                <w:sz w:val="20"/>
              </w:rPr>
              <w:t>.1</w:t>
            </w:r>
          </w:p>
        </w:tc>
        <w:tc>
          <w:tcPr>
            <w:tcW w:w="2708" w:type="dxa"/>
          </w:tcPr>
          <w:p w:rsidR="001C753F" w:rsidRPr="004E4911" w:rsidRDefault="001C753F" w:rsidP="0066486F">
            <w:pPr>
              <w:spacing w:line="240" w:lineRule="auto"/>
              <w:ind w:firstLine="0"/>
              <w:rPr>
                <w:sz w:val="20"/>
              </w:rPr>
            </w:pPr>
            <w:r w:rsidRPr="004E4911">
              <w:rPr>
                <w:sz w:val="20"/>
              </w:rPr>
              <w:t>Очень сильный ветер</w:t>
            </w:r>
          </w:p>
        </w:tc>
        <w:tc>
          <w:tcPr>
            <w:tcW w:w="6713" w:type="dxa"/>
          </w:tcPr>
          <w:p w:rsidR="001C753F" w:rsidRPr="004E4911" w:rsidRDefault="001C753F" w:rsidP="0066486F">
            <w:pPr>
              <w:spacing w:line="240" w:lineRule="auto"/>
              <w:ind w:firstLine="0"/>
              <w:rPr>
                <w:sz w:val="20"/>
              </w:rPr>
            </w:pPr>
            <w:r w:rsidRPr="004E4911">
              <w:rPr>
                <w:sz w:val="20"/>
              </w:rPr>
              <w:t xml:space="preserve">Ветер при достижении скорости при порывах не менее 25 м/с, или средней скорости  не менее 20 м/с. </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1.2</w:t>
            </w:r>
          </w:p>
        </w:tc>
        <w:tc>
          <w:tcPr>
            <w:tcW w:w="2708" w:type="dxa"/>
          </w:tcPr>
          <w:p w:rsidR="001C753F" w:rsidRPr="004E4911" w:rsidRDefault="001C753F" w:rsidP="0066486F">
            <w:pPr>
              <w:spacing w:line="240" w:lineRule="auto"/>
              <w:ind w:firstLine="0"/>
              <w:rPr>
                <w:sz w:val="20"/>
              </w:rPr>
            </w:pPr>
            <w:r w:rsidRPr="004E4911">
              <w:rPr>
                <w:sz w:val="20"/>
              </w:rPr>
              <w:t>Ураганный ветер (ураган)</w:t>
            </w:r>
          </w:p>
        </w:tc>
        <w:tc>
          <w:tcPr>
            <w:tcW w:w="6713" w:type="dxa"/>
          </w:tcPr>
          <w:p w:rsidR="001C753F" w:rsidRPr="004E4911" w:rsidRDefault="001C753F" w:rsidP="0066486F">
            <w:pPr>
              <w:spacing w:line="240" w:lineRule="auto"/>
              <w:ind w:firstLine="0"/>
              <w:rPr>
                <w:sz w:val="20"/>
              </w:rPr>
            </w:pPr>
            <w:r w:rsidRPr="004E4911">
              <w:rPr>
                <w:sz w:val="20"/>
              </w:rPr>
              <w:t>Ветер при достижении скорости 33 м/с и более.</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1.3</w:t>
            </w:r>
          </w:p>
        </w:tc>
        <w:tc>
          <w:tcPr>
            <w:tcW w:w="2708" w:type="dxa"/>
          </w:tcPr>
          <w:p w:rsidR="001C753F" w:rsidRPr="004E4911" w:rsidRDefault="001C753F" w:rsidP="0066486F">
            <w:pPr>
              <w:spacing w:line="240" w:lineRule="auto"/>
              <w:ind w:firstLine="0"/>
              <w:rPr>
                <w:sz w:val="20"/>
              </w:rPr>
            </w:pPr>
            <w:r w:rsidRPr="004E4911">
              <w:rPr>
                <w:sz w:val="20"/>
              </w:rPr>
              <w:t>Шквал</w:t>
            </w:r>
          </w:p>
        </w:tc>
        <w:tc>
          <w:tcPr>
            <w:tcW w:w="6713" w:type="dxa"/>
          </w:tcPr>
          <w:p w:rsidR="001C753F" w:rsidRPr="004E4911" w:rsidRDefault="001C753F" w:rsidP="0066486F">
            <w:pPr>
              <w:spacing w:line="240" w:lineRule="auto"/>
              <w:ind w:firstLine="0"/>
              <w:rPr>
                <w:sz w:val="20"/>
              </w:rPr>
            </w:pPr>
            <w:r w:rsidRPr="004E4911">
              <w:rPr>
                <w:sz w:val="20"/>
              </w:rPr>
              <w:t>Резкое кратковременное (в течение нескольких минут, но не менее минуты) усиление ветра до 25 м/с и более.</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1.4</w:t>
            </w:r>
          </w:p>
        </w:tc>
        <w:tc>
          <w:tcPr>
            <w:tcW w:w="2708" w:type="dxa"/>
          </w:tcPr>
          <w:p w:rsidR="001C753F" w:rsidRPr="004E4911" w:rsidRDefault="001C753F" w:rsidP="0066486F">
            <w:pPr>
              <w:spacing w:line="240" w:lineRule="auto"/>
              <w:ind w:firstLine="0"/>
              <w:rPr>
                <w:sz w:val="20"/>
              </w:rPr>
            </w:pPr>
            <w:r w:rsidRPr="004E4911">
              <w:rPr>
                <w:sz w:val="20"/>
              </w:rPr>
              <w:t>Сильный ливень</w:t>
            </w:r>
          </w:p>
        </w:tc>
        <w:tc>
          <w:tcPr>
            <w:tcW w:w="6713" w:type="dxa"/>
          </w:tcPr>
          <w:p w:rsidR="001C753F" w:rsidRPr="004E4911" w:rsidRDefault="001C753F" w:rsidP="0066486F">
            <w:pPr>
              <w:spacing w:line="240" w:lineRule="auto"/>
              <w:ind w:firstLine="0"/>
              <w:rPr>
                <w:sz w:val="20"/>
              </w:rPr>
            </w:pPr>
            <w:r w:rsidRPr="004E4911">
              <w:rPr>
                <w:sz w:val="20"/>
              </w:rPr>
              <w:t>Сильный ливневой дождь с количеством выпавших осадков не менее 30 мм за период не более 1 часа.</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1.5</w:t>
            </w:r>
          </w:p>
        </w:tc>
        <w:tc>
          <w:tcPr>
            <w:tcW w:w="2708" w:type="dxa"/>
          </w:tcPr>
          <w:p w:rsidR="001C753F" w:rsidRPr="004E4911" w:rsidRDefault="001C753F" w:rsidP="0066486F">
            <w:pPr>
              <w:spacing w:line="240" w:lineRule="auto"/>
              <w:ind w:firstLine="0"/>
              <w:rPr>
                <w:sz w:val="20"/>
              </w:rPr>
            </w:pPr>
            <w:r w:rsidRPr="004E4911">
              <w:rPr>
                <w:sz w:val="20"/>
              </w:rPr>
              <w:t>Очень сильный дождь,</w:t>
            </w:r>
          </w:p>
          <w:p w:rsidR="001C753F" w:rsidRPr="004E4911" w:rsidRDefault="001C753F" w:rsidP="0066486F">
            <w:pPr>
              <w:spacing w:line="240" w:lineRule="auto"/>
              <w:ind w:firstLine="0"/>
              <w:rPr>
                <w:sz w:val="20"/>
              </w:rPr>
            </w:pPr>
            <w:r w:rsidRPr="004E4911">
              <w:rPr>
                <w:sz w:val="20"/>
              </w:rPr>
              <w:t>Очень сильный дождь со снегом,</w:t>
            </w:r>
          </w:p>
          <w:p w:rsidR="001C753F" w:rsidRPr="004E4911" w:rsidRDefault="001C753F" w:rsidP="0066486F">
            <w:pPr>
              <w:spacing w:line="240" w:lineRule="auto"/>
              <w:ind w:firstLine="0"/>
              <w:rPr>
                <w:sz w:val="20"/>
              </w:rPr>
            </w:pPr>
            <w:r w:rsidRPr="004E4911">
              <w:rPr>
                <w:sz w:val="20"/>
              </w:rPr>
              <w:t>Очень сильный мокрый снег,</w:t>
            </w:r>
          </w:p>
          <w:p w:rsidR="001C753F" w:rsidRPr="004E4911" w:rsidRDefault="001C753F" w:rsidP="0066486F">
            <w:pPr>
              <w:spacing w:line="240" w:lineRule="auto"/>
              <w:ind w:firstLine="0"/>
              <w:rPr>
                <w:sz w:val="20"/>
              </w:rPr>
            </w:pPr>
            <w:r w:rsidRPr="004E4911">
              <w:rPr>
                <w:sz w:val="20"/>
              </w:rPr>
              <w:t>Очень сильный снег с дождём</w:t>
            </w:r>
          </w:p>
        </w:tc>
        <w:tc>
          <w:tcPr>
            <w:tcW w:w="6713" w:type="dxa"/>
          </w:tcPr>
          <w:p w:rsidR="001C753F" w:rsidRPr="004E4911" w:rsidRDefault="001C753F" w:rsidP="0066486F">
            <w:pPr>
              <w:spacing w:line="240" w:lineRule="auto"/>
              <w:ind w:firstLine="0"/>
              <w:rPr>
                <w:sz w:val="20"/>
              </w:rPr>
            </w:pPr>
            <w:r w:rsidRPr="004E4911">
              <w:rPr>
                <w:sz w:val="20"/>
              </w:rPr>
              <w:t>Значительные жидкие или смешанные осадки (дождь, ливнёвый дождь, дождь со снегом, мокрый снег) с количеством выпавших осадков не менее 50 мм (в ливнеопасных (селеопасных) горных районах – 30 мм) за период времени не более 12 часов.</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1.6</w:t>
            </w:r>
          </w:p>
        </w:tc>
        <w:tc>
          <w:tcPr>
            <w:tcW w:w="2708" w:type="dxa"/>
          </w:tcPr>
          <w:p w:rsidR="001C753F" w:rsidRPr="004E4911" w:rsidRDefault="001C753F" w:rsidP="0066486F">
            <w:pPr>
              <w:spacing w:line="240" w:lineRule="auto"/>
              <w:ind w:firstLine="0"/>
              <w:rPr>
                <w:sz w:val="20"/>
              </w:rPr>
            </w:pPr>
            <w:r w:rsidRPr="004E4911">
              <w:rPr>
                <w:sz w:val="20"/>
              </w:rPr>
              <w:t>Очень сильный снег</w:t>
            </w:r>
          </w:p>
        </w:tc>
        <w:tc>
          <w:tcPr>
            <w:tcW w:w="6713" w:type="dxa"/>
          </w:tcPr>
          <w:p w:rsidR="001C753F" w:rsidRPr="004E4911" w:rsidRDefault="001C753F" w:rsidP="0066486F">
            <w:pPr>
              <w:spacing w:line="240" w:lineRule="auto"/>
              <w:ind w:firstLine="0"/>
              <w:rPr>
                <w:sz w:val="20"/>
              </w:rPr>
            </w:pPr>
            <w:r w:rsidRPr="004E4911">
              <w:rPr>
                <w:sz w:val="20"/>
              </w:rPr>
              <w:t>Значительные твёрдые осадки (снег, ливневой снег) с количеством выпавших осадков не менее 30 мм за период не более 12 часов.</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1.7</w:t>
            </w:r>
          </w:p>
        </w:tc>
        <w:tc>
          <w:tcPr>
            <w:tcW w:w="2708" w:type="dxa"/>
          </w:tcPr>
          <w:p w:rsidR="001C753F" w:rsidRPr="004E4911" w:rsidRDefault="001C753F" w:rsidP="0066486F">
            <w:pPr>
              <w:spacing w:line="240" w:lineRule="auto"/>
              <w:ind w:firstLine="0"/>
              <w:rPr>
                <w:sz w:val="20"/>
              </w:rPr>
            </w:pPr>
            <w:r w:rsidRPr="004E4911">
              <w:rPr>
                <w:sz w:val="20"/>
              </w:rPr>
              <w:t>Продолжительный сильный дождь</w:t>
            </w:r>
          </w:p>
        </w:tc>
        <w:tc>
          <w:tcPr>
            <w:tcW w:w="6713" w:type="dxa"/>
          </w:tcPr>
          <w:p w:rsidR="001C753F" w:rsidRPr="004E4911" w:rsidRDefault="001C753F" w:rsidP="0066486F">
            <w:pPr>
              <w:spacing w:line="240" w:lineRule="auto"/>
              <w:ind w:firstLine="0"/>
              <w:rPr>
                <w:sz w:val="20"/>
              </w:rPr>
            </w:pPr>
            <w:r w:rsidRPr="004E4911">
              <w:rPr>
                <w:sz w:val="20"/>
              </w:rPr>
              <w:t xml:space="preserve">Дождь с короткими перерывами (не более 1 часа) с количеством осадков не менее </w:t>
            </w:r>
            <w:smartTag w:uri="urn:schemas-microsoft-com:office:smarttags" w:element="metricconverter">
              <w:smartTagPr>
                <w:attr w:name="ProductID" w:val="100 мм"/>
              </w:smartTagPr>
              <w:r w:rsidRPr="004E4911">
                <w:rPr>
                  <w:sz w:val="20"/>
                </w:rPr>
                <w:t>100 мм</w:t>
              </w:r>
            </w:smartTag>
            <w:r w:rsidRPr="004E4911">
              <w:rPr>
                <w:sz w:val="20"/>
              </w:rPr>
              <w:t xml:space="preserve"> (в ливнеопасных районах с количеством осадков менее60 мм) за период времени более 12 часов, но менее 48 часов, или 120 мм за период времени более 2 суток.</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1.8</w:t>
            </w:r>
          </w:p>
        </w:tc>
        <w:tc>
          <w:tcPr>
            <w:tcW w:w="2708" w:type="dxa"/>
          </w:tcPr>
          <w:p w:rsidR="001C753F" w:rsidRPr="004E4911" w:rsidRDefault="001C753F" w:rsidP="0066486F">
            <w:pPr>
              <w:spacing w:line="240" w:lineRule="auto"/>
              <w:ind w:firstLine="0"/>
              <w:rPr>
                <w:sz w:val="20"/>
              </w:rPr>
            </w:pPr>
            <w:r w:rsidRPr="004E4911">
              <w:rPr>
                <w:sz w:val="20"/>
              </w:rPr>
              <w:t>Крупный град</w:t>
            </w:r>
          </w:p>
        </w:tc>
        <w:tc>
          <w:tcPr>
            <w:tcW w:w="6713" w:type="dxa"/>
          </w:tcPr>
          <w:p w:rsidR="001C753F" w:rsidRPr="004E4911" w:rsidRDefault="001C753F" w:rsidP="0066486F">
            <w:pPr>
              <w:spacing w:line="240" w:lineRule="auto"/>
              <w:ind w:firstLine="0"/>
              <w:rPr>
                <w:sz w:val="20"/>
              </w:rPr>
            </w:pPr>
            <w:r w:rsidRPr="004E4911">
              <w:rPr>
                <w:sz w:val="20"/>
              </w:rPr>
              <w:t xml:space="preserve">Град диаметром более </w:t>
            </w:r>
            <w:smartTag w:uri="urn:schemas-microsoft-com:office:smarttags" w:element="metricconverter">
              <w:smartTagPr>
                <w:attr w:name="ProductID" w:val="20 мм"/>
              </w:smartTagPr>
              <w:r w:rsidRPr="004E4911">
                <w:rPr>
                  <w:sz w:val="20"/>
                </w:rPr>
                <w:t>20 мм</w:t>
              </w:r>
            </w:smartTag>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1.9</w:t>
            </w:r>
          </w:p>
        </w:tc>
        <w:tc>
          <w:tcPr>
            <w:tcW w:w="2708" w:type="dxa"/>
          </w:tcPr>
          <w:p w:rsidR="001C753F" w:rsidRPr="004E4911" w:rsidRDefault="001C753F" w:rsidP="0066486F">
            <w:pPr>
              <w:spacing w:line="240" w:lineRule="auto"/>
              <w:ind w:firstLine="0"/>
              <w:rPr>
                <w:sz w:val="20"/>
              </w:rPr>
            </w:pPr>
            <w:r w:rsidRPr="004E4911">
              <w:rPr>
                <w:sz w:val="20"/>
              </w:rPr>
              <w:t>Сильная метель</w:t>
            </w:r>
          </w:p>
        </w:tc>
        <w:tc>
          <w:tcPr>
            <w:tcW w:w="6713" w:type="dxa"/>
          </w:tcPr>
          <w:p w:rsidR="001C753F" w:rsidRPr="004E4911" w:rsidRDefault="001C753F" w:rsidP="0066486F">
            <w:pPr>
              <w:spacing w:line="240" w:lineRule="auto"/>
              <w:ind w:firstLine="0"/>
              <w:rPr>
                <w:sz w:val="20"/>
              </w:rPr>
            </w:pPr>
            <w:r w:rsidRPr="004E4911">
              <w:rPr>
                <w:sz w:val="20"/>
              </w:rPr>
              <w:t>Перенос  снега с подстилающей поверхности (часто сопровождающийся выпадением снега из облаков) сильным ветром (со средней скоростью более 15 м/с) и с метеорологической дальностью видимости не более 500 мм и продолжительностью не менее 12 часов.</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1.10</w:t>
            </w:r>
          </w:p>
        </w:tc>
        <w:tc>
          <w:tcPr>
            <w:tcW w:w="2708" w:type="dxa"/>
          </w:tcPr>
          <w:p w:rsidR="001C753F" w:rsidRPr="004E4911" w:rsidRDefault="001C753F" w:rsidP="0066486F">
            <w:pPr>
              <w:spacing w:line="240" w:lineRule="auto"/>
              <w:ind w:firstLine="0"/>
              <w:rPr>
                <w:sz w:val="20"/>
              </w:rPr>
            </w:pPr>
            <w:r w:rsidRPr="004E4911">
              <w:rPr>
                <w:sz w:val="20"/>
              </w:rPr>
              <w:t xml:space="preserve">Сильный туман </w:t>
            </w:r>
          </w:p>
          <w:p w:rsidR="001C753F" w:rsidRPr="004E4911" w:rsidRDefault="001C753F" w:rsidP="0066486F">
            <w:pPr>
              <w:spacing w:line="240" w:lineRule="auto"/>
              <w:ind w:firstLine="0"/>
              <w:rPr>
                <w:sz w:val="20"/>
              </w:rPr>
            </w:pPr>
            <w:r w:rsidRPr="004E4911">
              <w:rPr>
                <w:sz w:val="20"/>
              </w:rPr>
              <w:t>(сильная мгла)</w:t>
            </w:r>
          </w:p>
        </w:tc>
        <w:tc>
          <w:tcPr>
            <w:tcW w:w="6713" w:type="dxa"/>
          </w:tcPr>
          <w:p w:rsidR="001C753F" w:rsidRPr="004E4911" w:rsidRDefault="001C753F" w:rsidP="0066486F">
            <w:pPr>
              <w:spacing w:line="240" w:lineRule="auto"/>
              <w:ind w:firstLine="0"/>
              <w:rPr>
                <w:sz w:val="20"/>
              </w:rPr>
            </w:pPr>
            <w:r w:rsidRPr="004E4911">
              <w:rPr>
                <w:sz w:val="20"/>
              </w:rPr>
              <w:t>Сильное помутнение воздуха за счёт скопления мельчайших частиц воды (пыли, продуктов горения), при котором значение метеорологической дальности видимости не более 500 мм продолжительностью не менее 12 часов.</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1.11</w:t>
            </w:r>
          </w:p>
        </w:tc>
        <w:tc>
          <w:tcPr>
            <w:tcW w:w="2708" w:type="dxa"/>
          </w:tcPr>
          <w:p w:rsidR="001C753F" w:rsidRPr="004E4911" w:rsidRDefault="001C753F" w:rsidP="0066486F">
            <w:pPr>
              <w:spacing w:line="240" w:lineRule="auto"/>
              <w:ind w:firstLine="0"/>
              <w:rPr>
                <w:sz w:val="20"/>
              </w:rPr>
            </w:pPr>
            <w:r w:rsidRPr="004E4911">
              <w:rPr>
                <w:sz w:val="20"/>
              </w:rPr>
              <w:t>Сильное гололёдно-изморозевое отложение</w:t>
            </w:r>
          </w:p>
        </w:tc>
        <w:tc>
          <w:tcPr>
            <w:tcW w:w="6713" w:type="dxa"/>
          </w:tcPr>
          <w:p w:rsidR="001C753F" w:rsidRPr="004E4911" w:rsidRDefault="001C753F" w:rsidP="0066486F">
            <w:pPr>
              <w:spacing w:line="240" w:lineRule="auto"/>
              <w:ind w:firstLine="0"/>
              <w:rPr>
                <w:sz w:val="20"/>
              </w:rPr>
            </w:pPr>
            <w:r w:rsidRPr="004E4911">
              <w:rPr>
                <w:sz w:val="20"/>
              </w:rPr>
              <w:t xml:space="preserve">Диаметр отложения на проводах гололёдного станка: гололёда (диаметром более </w:t>
            </w:r>
            <w:smartTag w:uri="urn:schemas-microsoft-com:office:smarttags" w:element="metricconverter">
              <w:smartTagPr>
                <w:attr w:name="ProductID" w:val="20 мм"/>
              </w:smartTagPr>
              <w:r w:rsidRPr="004E4911">
                <w:rPr>
                  <w:sz w:val="20"/>
                </w:rPr>
                <w:t>20 мм</w:t>
              </w:r>
            </w:smartTag>
            <w:r w:rsidRPr="004E4911">
              <w:rPr>
                <w:sz w:val="20"/>
              </w:rPr>
              <w:t xml:space="preserve">); сложного отложения или мокрого (замерзающего) снега – диаметром не менее </w:t>
            </w:r>
            <w:smartTag w:uri="urn:schemas-microsoft-com:office:smarttags" w:element="metricconverter">
              <w:smartTagPr>
                <w:attr w:name="ProductID" w:val="35 мм"/>
              </w:smartTagPr>
              <w:r w:rsidRPr="004E4911">
                <w:rPr>
                  <w:sz w:val="20"/>
                </w:rPr>
                <w:t>35 мм</w:t>
              </w:r>
            </w:smartTag>
            <w:r w:rsidRPr="004E4911">
              <w:rPr>
                <w:sz w:val="20"/>
              </w:rPr>
              <w:t>; изморози – диметром не менее 50 мм.</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1.12</w:t>
            </w:r>
          </w:p>
        </w:tc>
        <w:tc>
          <w:tcPr>
            <w:tcW w:w="2708" w:type="dxa"/>
          </w:tcPr>
          <w:p w:rsidR="001C753F" w:rsidRPr="004E4911" w:rsidRDefault="001C753F" w:rsidP="0066486F">
            <w:pPr>
              <w:spacing w:line="240" w:lineRule="auto"/>
              <w:ind w:firstLine="0"/>
              <w:rPr>
                <w:sz w:val="20"/>
              </w:rPr>
            </w:pPr>
            <w:r w:rsidRPr="004E4911">
              <w:rPr>
                <w:sz w:val="20"/>
              </w:rPr>
              <w:t xml:space="preserve">Сильный мороз </w:t>
            </w:r>
          </w:p>
        </w:tc>
        <w:tc>
          <w:tcPr>
            <w:tcW w:w="6713" w:type="dxa"/>
          </w:tcPr>
          <w:p w:rsidR="001C753F" w:rsidRPr="004E4911" w:rsidRDefault="001C753F" w:rsidP="0066486F">
            <w:pPr>
              <w:spacing w:line="240" w:lineRule="auto"/>
              <w:ind w:firstLine="0"/>
              <w:rPr>
                <w:sz w:val="20"/>
              </w:rPr>
            </w:pPr>
            <w:r w:rsidRPr="004E4911">
              <w:rPr>
                <w:sz w:val="20"/>
              </w:rPr>
              <w:t>В период с ноября по март температура может опускаться ниже -40</w:t>
            </w:r>
            <w:r w:rsidRPr="004E4911">
              <w:rPr>
                <w:sz w:val="20"/>
                <w:vertAlign w:val="superscript"/>
              </w:rPr>
              <w:t>о</w:t>
            </w:r>
            <w:r w:rsidRPr="004E4911">
              <w:rPr>
                <w:sz w:val="20"/>
              </w:rPr>
              <w:t>С.</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1.13</w:t>
            </w:r>
          </w:p>
        </w:tc>
        <w:tc>
          <w:tcPr>
            <w:tcW w:w="2708" w:type="dxa"/>
          </w:tcPr>
          <w:p w:rsidR="001C753F" w:rsidRPr="004E4911" w:rsidRDefault="001C753F" w:rsidP="0066486F">
            <w:pPr>
              <w:spacing w:line="240" w:lineRule="auto"/>
              <w:ind w:firstLine="0"/>
              <w:rPr>
                <w:sz w:val="20"/>
              </w:rPr>
            </w:pPr>
            <w:r w:rsidRPr="004E4911">
              <w:rPr>
                <w:sz w:val="20"/>
              </w:rPr>
              <w:t>Аномально холодная погода</w:t>
            </w:r>
          </w:p>
        </w:tc>
        <w:tc>
          <w:tcPr>
            <w:tcW w:w="6713" w:type="dxa"/>
          </w:tcPr>
          <w:p w:rsidR="001C753F" w:rsidRPr="004E4911" w:rsidRDefault="001C753F" w:rsidP="0066486F">
            <w:pPr>
              <w:spacing w:line="240" w:lineRule="auto"/>
              <w:ind w:firstLine="0"/>
              <w:rPr>
                <w:sz w:val="20"/>
              </w:rPr>
            </w:pPr>
            <w:r w:rsidRPr="004E4911">
              <w:rPr>
                <w:sz w:val="20"/>
              </w:rPr>
              <w:t>В период с октября по март в течение 5 дней и более значение среднемесячной температуры воздуха ниже климатической нормы на 14</w:t>
            </w:r>
            <w:r w:rsidRPr="004E4911">
              <w:rPr>
                <w:sz w:val="20"/>
                <w:vertAlign w:val="superscript"/>
              </w:rPr>
              <w:t>о</w:t>
            </w:r>
            <w:r w:rsidRPr="004E4911">
              <w:rPr>
                <w:sz w:val="20"/>
              </w:rPr>
              <w:t>С и более</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1.14</w:t>
            </w:r>
          </w:p>
        </w:tc>
        <w:tc>
          <w:tcPr>
            <w:tcW w:w="2708" w:type="dxa"/>
          </w:tcPr>
          <w:p w:rsidR="001C753F" w:rsidRPr="004E4911" w:rsidRDefault="001C753F" w:rsidP="0066486F">
            <w:pPr>
              <w:spacing w:line="240" w:lineRule="auto"/>
              <w:ind w:firstLine="0"/>
              <w:rPr>
                <w:sz w:val="20"/>
              </w:rPr>
            </w:pPr>
            <w:r w:rsidRPr="004E4911">
              <w:rPr>
                <w:sz w:val="20"/>
              </w:rPr>
              <w:t>Сильная жара</w:t>
            </w:r>
          </w:p>
        </w:tc>
        <w:tc>
          <w:tcPr>
            <w:tcW w:w="6713" w:type="dxa"/>
          </w:tcPr>
          <w:p w:rsidR="001C753F" w:rsidRPr="004E4911" w:rsidRDefault="001C753F" w:rsidP="0066486F">
            <w:pPr>
              <w:spacing w:line="240" w:lineRule="auto"/>
              <w:ind w:firstLine="0"/>
              <w:rPr>
                <w:sz w:val="20"/>
              </w:rPr>
            </w:pPr>
            <w:r w:rsidRPr="004E4911">
              <w:rPr>
                <w:sz w:val="20"/>
              </w:rPr>
              <w:t>В период с мая по август значение максимальной температуры воздуха достигает +38</w:t>
            </w:r>
            <w:r w:rsidRPr="004E4911">
              <w:rPr>
                <w:sz w:val="20"/>
                <w:vertAlign w:val="superscript"/>
              </w:rPr>
              <w:t>о</w:t>
            </w:r>
            <w:r w:rsidRPr="004E4911">
              <w:rPr>
                <w:sz w:val="20"/>
              </w:rPr>
              <w:t>С</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1.15</w:t>
            </w:r>
          </w:p>
        </w:tc>
        <w:tc>
          <w:tcPr>
            <w:tcW w:w="2708" w:type="dxa"/>
          </w:tcPr>
          <w:p w:rsidR="001C753F" w:rsidRPr="004E4911" w:rsidRDefault="001C753F" w:rsidP="0066486F">
            <w:pPr>
              <w:spacing w:line="240" w:lineRule="auto"/>
              <w:ind w:firstLine="0"/>
              <w:rPr>
                <w:sz w:val="20"/>
              </w:rPr>
            </w:pPr>
            <w:r w:rsidRPr="004E4911">
              <w:rPr>
                <w:sz w:val="20"/>
              </w:rPr>
              <w:t>Аномально жаркая погода</w:t>
            </w:r>
          </w:p>
        </w:tc>
        <w:tc>
          <w:tcPr>
            <w:tcW w:w="6713" w:type="dxa"/>
          </w:tcPr>
          <w:p w:rsidR="001C753F" w:rsidRPr="004E4911" w:rsidRDefault="001C753F" w:rsidP="0066486F">
            <w:pPr>
              <w:spacing w:line="240" w:lineRule="auto"/>
              <w:ind w:firstLine="0"/>
              <w:rPr>
                <w:sz w:val="20"/>
              </w:rPr>
            </w:pPr>
            <w:r w:rsidRPr="004E4911">
              <w:rPr>
                <w:sz w:val="20"/>
              </w:rPr>
              <w:t>В период с апреля по сентябрь в течение 5 дней и более значение среднесуточной температуры воздуха выше климатической нормы на 10</w:t>
            </w:r>
            <w:r w:rsidRPr="004E4911">
              <w:rPr>
                <w:sz w:val="20"/>
                <w:vertAlign w:val="superscript"/>
              </w:rPr>
              <w:t>о</w:t>
            </w:r>
            <w:r w:rsidRPr="004E4911">
              <w:rPr>
                <w:sz w:val="20"/>
              </w:rPr>
              <w:t>С и более</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1.16</w:t>
            </w:r>
          </w:p>
        </w:tc>
        <w:tc>
          <w:tcPr>
            <w:tcW w:w="2708" w:type="dxa"/>
          </w:tcPr>
          <w:p w:rsidR="001C753F" w:rsidRPr="004E4911" w:rsidRDefault="001C753F" w:rsidP="0066486F">
            <w:pPr>
              <w:spacing w:line="240" w:lineRule="auto"/>
              <w:ind w:firstLine="0"/>
              <w:rPr>
                <w:sz w:val="20"/>
              </w:rPr>
            </w:pPr>
            <w:r w:rsidRPr="004E4911">
              <w:rPr>
                <w:sz w:val="20"/>
              </w:rPr>
              <w:t>Чрезвычайная пожарная опасность</w:t>
            </w:r>
          </w:p>
        </w:tc>
        <w:tc>
          <w:tcPr>
            <w:tcW w:w="6713" w:type="dxa"/>
          </w:tcPr>
          <w:p w:rsidR="001C753F" w:rsidRPr="004E4911" w:rsidRDefault="001C753F" w:rsidP="0066486F">
            <w:pPr>
              <w:spacing w:line="240" w:lineRule="auto"/>
              <w:ind w:firstLine="0"/>
              <w:rPr>
                <w:sz w:val="20"/>
              </w:rPr>
            </w:pPr>
            <w:r w:rsidRPr="004E4911">
              <w:rPr>
                <w:sz w:val="20"/>
              </w:rPr>
              <w:t>Показатель пожарной опасности относится к 5 классу (10000</w:t>
            </w:r>
            <w:r w:rsidRPr="004E4911">
              <w:rPr>
                <w:sz w:val="20"/>
                <w:vertAlign w:val="superscript"/>
              </w:rPr>
              <w:t>о</w:t>
            </w:r>
            <w:r w:rsidRPr="004E4911">
              <w:rPr>
                <w:sz w:val="20"/>
              </w:rPr>
              <w:t>С по формуле Нестерова)</w:t>
            </w:r>
          </w:p>
        </w:tc>
      </w:tr>
      <w:tr w:rsidR="00E657F3" w:rsidRPr="004E4911" w:rsidTr="001C753F">
        <w:trPr>
          <w:jc w:val="center"/>
        </w:trPr>
        <w:tc>
          <w:tcPr>
            <w:tcW w:w="606" w:type="dxa"/>
          </w:tcPr>
          <w:p w:rsidR="001C753F" w:rsidRPr="004E4911" w:rsidRDefault="001C753F" w:rsidP="0066486F">
            <w:pPr>
              <w:spacing w:line="240" w:lineRule="auto"/>
              <w:ind w:firstLine="0"/>
              <w:rPr>
                <w:sz w:val="20"/>
              </w:rPr>
            </w:pPr>
            <w:r w:rsidRPr="004E4911">
              <w:rPr>
                <w:sz w:val="20"/>
              </w:rPr>
              <w:t>2</w:t>
            </w:r>
          </w:p>
        </w:tc>
        <w:tc>
          <w:tcPr>
            <w:tcW w:w="9421" w:type="dxa"/>
            <w:gridSpan w:val="2"/>
          </w:tcPr>
          <w:p w:rsidR="001C753F" w:rsidRPr="004E4911" w:rsidRDefault="001C753F" w:rsidP="0066486F">
            <w:pPr>
              <w:spacing w:line="240" w:lineRule="auto"/>
              <w:ind w:firstLine="0"/>
              <w:rPr>
                <w:b/>
                <w:sz w:val="20"/>
              </w:rPr>
            </w:pPr>
            <w:r w:rsidRPr="004E4911">
              <w:rPr>
                <w:b/>
                <w:sz w:val="20"/>
              </w:rPr>
              <w:t>Агрометеорологические</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2.1</w:t>
            </w:r>
          </w:p>
        </w:tc>
        <w:tc>
          <w:tcPr>
            <w:tcW w:w="2708" w:type="dxa"/>
          </w:tcPr>
          <w:p w:rsidR="001C753F" w:rsidRPr="004E4911" w:rsidRDefault="001C753F" w:rsidP="0066486F">
            <w:pPr>
              <w:spacing w:line="240" w:lineRule="auto"/>
              <w:ind w:firstLine="0"/>
              <w:rPr>
                <w:sz w:val="20"/>
              </w:rPr>
            </w:pPr>
            <w:r w:rsidRPr="004E4911">
              <w:rPr>
                <w:sz w:val="20"/>
              </w:rPr>
              <w:t>Заморозки</w:t>
            </w:r>
          </w:p>
        </w:tc>
        <w:tc>
          <w:tcPr>
            <w:tcW w:w="6713" w:type="dxa"/>
          </w:tcPr>
          <w:p w:rsidR="001C753F" w:rsidRPr="004E4911" w:rsidRDefault="001C753F" w:rsidP="0066486F">
            <w:pPr>
              <w:spacing w:line="240" w:lineRule="auto"/>
              <w:ind w:firstLine="0"/>
              <w:rPr>
                <w:sz w:val="20"/>
              </w:rPr>
            </w:pPr>
            <w:r w:rsidRPr="004E4911">
              <w:rPr>
                <w:sz w:val="20"/>
              </w:rPr>
              <w:t>Понижение температуры воздуха и/или поверхности почвы (травостоя) до значений ниже 0</w:t>
            </w:r>
            <w:r w:rsidRPr="004E4911">
              <w:rPr>
                <w:sz w:val="20"/>
                <w:vertAlign w:val="superscript"/>
              </w:rPr>
              <w:t>о</w:t>
            </w:r>
            <w:r w:rsidRPr="004E4911">
              <w:rPr>
                <w:sz w:val="20"/>
              </w:rPr>
              <w:t>С на фоне породолжительных средних суточных значений температур воздуха в периоды активной вегетации сельскохозяйственных культур или уборки урожая, приводящее к их повреждению, а также к частичной или полной гибели урожая.</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2.2</w:t>
            </w:r>
          </w:p>
        </w:tc>
        <w:tc>
          <w:tcPr>
            <w:tcW w:w="2708" w:type="dxa"/>
          </w:tcPr>
          <w:p w:rsidR="001C753F" w:rsidRPr="004E4911" w:rsidRDefault="001C753F" w:rsidP="0066486F">
            <w:pPr>
              <w:spacing w:line="240" w:lineRule="auto"/>
              <w:ind w:firstLine="0"/>
              <w:rPr>
                <w:sz w:val="20"/>
              </w:rPr>
            </w:pPr>
            <w:r w:rsidRPr="004E4911">
              <w:rPr>
                <w:sz w:val="20"/>
              </w:rPr>
              <w:t>Переувлажнение почвы</w:t>
            </w:r>
          </w:p>
        </w:tc>
        <w:tc>
          <w:tcPr>
            <w:tcW w:w="6713" w:type="dxa"/>
          </w:tcPr>
          <w:p w:rsidR="001C753F" w:rsidRPr="004E4911" w:rsidRDefault="001C753F" w:rsidP="0066486F">
            <w:pPr>
              <w:spacing w:line="240" w:lineRule="auto"/>
              <w:ind w:firstLine="0"/>
              <w:rPr>
                <w:sz w:val="20"/>
              </w:rPr>
            </w:pPr>
            <w:r w:rsidRPr="004E4911">
              <w:rPr>
                <w:sz w:val="20"/>
              </w:rPr>
              <w:t xml:space="preserve">В период вегетации сельскохозяйственных культур в течение 20 дней (в </w:t>
            </w:r>
            <w:r w:rsidRPr="004E4911">
              <w:rPr>
                <w:sz w:val="20"/>
              </w:rPr>
              <w:lastRenderedPageBreak/>
              <w:t>период уборки урожая в течение 10 дней) состояние почвы на глубине 10-</w:t>
            </w:r>
            <w:smartTag w:uri="urn:schemas-microsoft-com:office:smarttags" w:element="metricconverter">
              <w:smartTagPr>
                <w:attr w:name="ProductID" w:val="12 см"/>
              </w:smartTagPr>
              <w:r w:rsidRPr="004E4911">
                <w:rPr>
                  <w:sz w:val="20"/>
                </w:rPr>
                <w:t>12 см</w:t>
              </w:r>
            </w:smartTag>
            <w:r w:rsidRPr="004E4911">
              <w:rPr>
                <w:sz w:val="20"/>
              </w:rPr>
              <w:t xml:space="preserve"> по визуальной оценке увлажнённости оценивается как липкое или текучее; в отдельные дни (не более 20% продолжительности периода) возможен переход почвы в мягкопластичное или другие состояния.</w:t>
            </w:r>
          </w:p>
        </w:tc>
      </w:tr>
      <w:tr w:rsidR="00E657F3" w:rsidRPr="004E4911" w:rsidTr="00CE1845">
        <w:trPr>
          <w:trHeight w:val="854"/>
          <w:jc w:val="center"/>
        </w:trPr>
        <w:tc>
          <w:tcPr>
            <w:tcW w:w="606" w:type="dxa"/>
          </w:tcPr>
          <w:p w:rsidR="001C753F" w:rsidRPr="004E4911" w:rsidRDefault="001C753F" w:rsidP="0066486F">
            <w:pPr>
              <w:spacing w:line="240" w:lineRule="auto"/>
              <w:ind w:firstLine="0"/>
              <w:rPr>
                <w:sz w:val="20"/>
              </w:rPr>
            </w:pPr>
            <w:r w:rsidRPr="004E4911">
              <w:rPr>
                <w:sz w:val="20"/>
              </w:rPr>
              <w:lastRenderedPageBreak/>
              <w:t>2.3</w:t>
            </w:r>
          </w:p>
        </w:tc>
        <w:tc>
          <w:tcPr>
            <w:tcW w:w="2708" w:type="dxa"/>
          </w:tcPr>
          <w:p w:rsidR="001C753F" w:rsidRPr="004E4911" w:rsidRDefault="001C753F" w:rsidP="0066486F">
            <w:pPr>
              <w:spacing w:line="240" w:lineRule="auto"/>
              <w:ind w:firstLine="0"/>
              <w:rPr>
                <w:sz w:val="20"/>
              </w:rPr>
            </w:pPr>
            <w:r w:rsidRPr="004E4911">
              <w:rPr>
                <w:sz w:val="20"/>
              </w:rPr>
              <w:t>Ранее появление или установление снежного покрова</w:t>
            </w:r>
          </w:p>
        </w:tc>
        <w:tc>
          <w:tcPr>
            <w:tcW w:w="6713" w:type="dxa"/>
          </w:tcPr>
          <w:p w:rsidR="001C753F" w:rsidRPr="004E4911" w:rsidRDefault="001C753F" w:rsidP="0066486F">
            <w:pPr>
              <w:spacing w:line="240" w:lineRule="auto"/>
              <w:ind w:firstLine="0"/>
              <w:rPr>
                <w:sz w:val="20"/>
              </w:rPr>
            </w:pPr>
            <w:r w:rsidRPr="004E4911">
              <w:rPr>
                <w:sz w:val="20"/>
              </w:rPr>
              <w:t>Появление или установление снежного покрова (в том числе временного) любой величины раньше средних многолетних сроков на 10 дней и более.</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2.4</w:t>
            </w:r>
          </w:p>
        </w:tc>
        <w:tc>
          <w:tcPr>
            <w:tcW w:w="2708" w:type="dxa"/>
          </w:tcPr>
          <w:p w:rsidR="001C753F" w:rsidRPr="004E4911" w:rsidRDefault="001C753F" w:rsidP="0066486F">
            <w:pPr>
              <w:spacing w:line="240" w:lineRule="auto"/>
              <w:ind w:firstLine="0"/>
              <w:rPr>
                <w:sz w:val="20"/>
              </w:rPr>
            </w:pPr>
            <w:r w:rsidRPr="004E4911">
              <w:rPr>
                <w:sz w:val="20"/>
              </w:rPr>
              <w:t>Промерзание верхнего (</w:t>
            </w:r>
            <w:smartTag w:uri="urn:schemas-microsoft-com:office:smarttags" w:element="metricconverter">
              <w:smartTagPr>
                <w:attr w:name="ProductID" w:val="2 см"/>
              </w:smartTagPr>
              <w:r w:rsidRPr="004E4911">
                <w:rPr>
                  <w:sz w:val="20"/>
                </w:rPr>
                <w:t>2 см</w:t>
              </w:r>
            </w:smartTag>
            <w:r w:rsidRPr="004E4911">
              <w:rPr>
                <w:sz w:val="20"/>
              </w:rPr>
              <w:t>) слоя почвы</w:t>
            </w:r>
          </w:p>
        </w:tc>
        <w:tc>
          <w:tcPr>
            <w:tcW w:w="6713" w:type="dxa"/>
          </w:tcPr>
          <w:p w:rsidR="001C753F" w:rsidRPr="004E4911" w:rsidRDefault="001C753F" w:rsidP="0066486F">
            <w:pPr>
              <w:spacing w:line="240" w:lineRule="auto"/>
              <w:ind w:firstLine="0"/>
              <w:rPr>
                <w:sz w:val="20"/>
              </w:rPr>
            </w:pPr>
            <w:r w:rsidRPr="004E4911">
              <w:rPr>
                <w:sz w:val="20"/>
              </w:rPr>
              <w:t>Ранее (раньше средних многолетних сроков на 10 дней и более) промерзание верхнего слоя почвы продолжительностью не менее 3 дней.</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2.5</w:t>
            </w:r>
          </w:p>
        </w:tc>
        <w:tc>
          <w:tcPr>
            <w:tcW w:w="2708" w:type="dxa"/>
          </w:tcPr>
          <w:p w:rsidR="001C753F" w:rsidRPr="004E4911" w:rsidRDefault="001C753F" w:rsidP="0066486F">
            <w:pPr>
              <w:spacing w:line="240" w:lineRule="auto"/>
              <w:ind w:firstLine="0"/>
              <w:rPr>
                <w:sz w:val="20"/>
              </w:rPr>
            </w:pPr>
            <w:r w:rsidRPr="004E4911">
              <w:rPr>
                <w:sz w:val="20"/>
              </w:rPr>
              <w:t xml:space="preserve">Низкие температуры воздуха при отсутствии снежного покрова или при его высоте менее </w:t>
            </w:r>
            <w:smartTag w:uri="urn:schemas-microsoft-com:office:smarttags" w:element="metricconverter">
              <w:smartTagPr>
                <w:attr w:name="ProductID" w:val="5 см"/>
              </w:smartTagPr>
              <w:r w:rsidRPr="004E4911">
                <w:rPr>
                  <w:sz w:val="20"/>
                </w:rPr>
                <w:t>5 см</w:t>
              </w:r>
            </w:smartTag>
            <w:r w:rsidRPr="004E4911">
              <w:rPr>
                <w:sz w:val="20"/>
              </w:rPr>
              <w:t>. приводящие к вымерзанию посевов озимых.</w:t>
            </w:r>
          </w:p>
        </w:tc>
        <w:tc>
          <w:tcPr>
            <w:tcW w:w="6713" w:type="dxa"/>
          </w:tcPr>
          <w:p w:rsidR="001C753F" w:rsidRPr="004E4911" w:rsidRDefault="001C753F" w:rsidP="0066486F">
            <w:pPr>
              <w:spacing w:line="240" w:lineRule="auto"/>
              <w:ind w:firstLine="0"/>
              <w:rPr>
                <w:sz w:val="20"/>
              </w:rPr>
            </w:pPr>
            <w:r w:rsidRPr="004E4911">
              <w:rPr>
                <w:sz w:val="20"/>
              </w:rPr>
              <w:t>Понижение температуры воздуха ниже -25</w:t>
            </w:r>
            <w:r w:rsidRPr="004E4911">
              <w:rPr>
                <w:sz w:val="20"/>
                <w:vertAlign w:val="superscript"/>
              </w:rPr>
              <w:t>о</w:t>
            </w:r>
            <w:r w:rsidRPr="004E4911">
              <w:rPr>
                <w:sz w:val="20"/>
              </w:rPr>
              <w:t>С при отсутствии снежного покрова или понижение температуры воздуха ниже -30</w:t>
            </w:r>
            <w:r w:rsidRPr="004E4911">
              <w:rPr>
                <w:sz w:val="20"/>
                <w:vertAlign w:val="superscript"/>
              </w:rPr>
              <w:t>о</w:t>
            </w:r>
            <w:r w:rsidRPr="004E4911">
              <w:rPr>
                <w:sz w:val="20"/>
              </w:rPr>
              <w:t xml:space="preserve">С при высоте снежного покрова менее </w:t>
            </w:r>
            <w:smartTag w:uri="urn:schemas-microsoft-com:office:smarttags" w:element="metricconverter">
              <w:smartTagPr>
                <w:attr w:name="ProductID" w:val="5 см"/>
              </w:smartTagPr>
              <w:r w:rsidRPr="004E4911">
                <w:rPr>
                  <w:sz w:val="20"/>
                </w:rPr>
                <w:t>5 см</w:t>
              </w:r>
            </w:smartTag>
            <w:r w:rsidRPr="004E4911">
              <w:rPr>
                <w:sz w:val="20"/>
              </w:rPr>
              <w:t>, обуславливающее понижение температуры на глубине узла кущения растений ниже критической температуры вымерзания, приводящее к изреженности и/или полной гибели озимых культур.</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2.6</w:t>
            </w:r>
          </w:p>
        </w:tc>
        <w:tc>
          <w:tcPr>
            <w:tcW w:w="2708" w:type="dxa"/>
          </w:tcPr>
          <w:p w:rsidR="001C753F" w:rsidRPr="004E4911" w:rsidRDefault="001C753F" w:rsidP="0066486F">
            <w:pPr>
              <w:spacing w:line="240" w:lineRule="auto"/>
              <w:ind w:firstLine="0"/>
              <w:rPr>
                <w:sz w:val="20"/>
              </w:rPr>
            </w:pPr>
            <w:r w:rsidRPr="004E4911">
              <w:rPr>
                <w:sz w:val="20"/>
              </w:rPr>
              <w:t>Сочетание высокого снежного покрова и слабого промерзания почвы, приводящее к выпреванию посевов озимых</w:t>
            </w:r>
          </w:p>
        </w:tc>
        <w:tc>
          <w:tcPr>
            <w:tcW w:w="6713" w:type="dxa"/>
          </w:tcPr>
          <w:p w:rsidR="001C753F" w:rsidRPr="004E4911" w:rsidRDefault="001C753F" w:rsidP="0066486F">
            <w:pPr>
              <w:spacing w:line="240" w:lineRule="auto"/>
              <w:ind w:firstLine="0"/>
              <w:rPr>
                <w:sz w:val="20"/>
              </w:rPr>
            </w:pPr>
            <w:r w:rsidRPr="004E4911">
              <w:rPr>
                <w:sz w:val="20"/>
              </w:rPr>
              <w:t xml:space="preserve">Длительное (более 6 дней) залегание высокого (более </w:t>
            </w:r>
            <w:smartTag w:uri="urn:schemas-microsoft-com:office:smarttags" w:element="metricconverter">
              <w:smartTagPr>
                <w:attr w:name="ProductID" w:val="30 см"/>
              </w:smartTagPr>
              <w:r w:rsidRPr="004E4911">
                <w:rPr>
                  <w:sz w:val="20"/>
                </w:rPr>
                <w:t>30 см</w:t>
              </w:r>
            </w:smartTag>
            <w:r w:rsidRPr="004E4911">
              <w:rPr>
                <w:sz w:val="20"/>
              </w:rPr>
              <w:t xml:space="preserve">) снежного покрова при слабо промёрзшей (до глубины мене </w:t>
            </w:r>
            <w:smartTag w:uri="urn:schemas-microsoft-com:office:smarttags" w:element="metricconverter">
              <w:smartTagPr>
                <w:attr w:name="ProductID" w:val="30 см"/>
              </w:smartTagPr>
              <w:r w:rsidRPr="004E4911">
                <w:rPr>
                  <w:sz w:val="20"/>
                </w:rPr>
                <w:t>30 см</w:t>
              </w:r>
            </w:smartTag>
            <w:r w:rsidRPr="004E4911">
              <w:rPr>
                <w:sz w:val="20"/>
              </w:rPr>
              <w:t xml:space="preserve">) или талой почве. При этом минимальная температура почвы на глубине </w:t>
            </w:r>
            <w:smartTag w:uri="urn:schemas-microsoft-com:office:smarttags" w:element="metricconverter">
              <w:smartTagPr>
                <w:attr w:name="ProductID" w:val="3 см"/>
              </w:smartTagPr>
              <w:r w:rsidRPr="004E4911">
                <w:rPr>
                  <w:sz w:val="20"/>
                </w:rPr>
                <w:t>3 см</w:t>
              </w:r>
            </w:smartTag>
            <w:r w:rsidRPr="004E4911">
              <w:rPr>
                <w:sz w:val="20"/>
              </w:rPr>
              <w:t>удерживается от -1</w:t>
            </w:r>
            <w:r w:rsidRPr="004E4911">
              <w:rPr>
                <w:sz w:val="20"/>
                <w:vertAlign w:val="superscript"/>
              </w:rPr>
              <w:t>о</w:t>
            </w:r>
            <w:r w:rsidRPr="004E4911">
              <w:rPr>
                <w:sz w:val="20"/>
              </w:rPr>
              <w:t>С и выше, что приводит к частичной или полной гибели посевов озимых культур.</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2.7</w:t>
            </w:r>
          </w:p>
        </w:tc>
        <w:tc>
          <w:tcPr>
            <w:tcW w:w="2708" w:type="dxa"/>
          </w:tcPr>
          <w:p w:rsidR="001C753F" w:rsidRPr="004E4911" w:rsidRDefault="001C753F" w:rsidP="0066486F">
            <w:pPr>
              <w:spacing w:line="240" w:lineRule="auto"/>
              <w:ind w:firstLine="0"/>
              <w:rPr>
                <w:sz w:val="20"/>
              </w:rPr>
            </w:pPr>
            <w:r w:rsidRPr="004E4911">
              <w:rPr>
                <w:sz w:val="20"/>
              </w:rPr>
              <w:t>Ледяная корка</w:t>
            </w:r>
          </w:p>
        </w:tc>
        <w:tc>
          <w:tcPr>
            <w:tcW w:w="6713" w:type="dxa"/>
          </w:tcPr>
          <w:p w:rsidR="001C753F" w:rsidRPr="004E4911" w:rsidRDefault="001C753F" w:rsidP="0066486F">
            <w:pPr>
              <w:spacing w:line="240" w:lineRule="auto"/>
              <w:ind w:firstLine="0"/>
              <w:rPr>
                <w:sz w:val="20"/>
              </w:rPr>
            </w:pPr>
            <w:r w:rsidRPr="004E4911">
              <w:rPr>
                <w:sz w:val="20"/>
              </w:rPr>
              <w:t xml:space="preserve">Слой льда на поверхности почвы (притёртая ледяная корка) толщиной </w:t>
            </w:r>
            <w:smartTag w:uri="urn:schemas-microsoft-com:office:smarttags" w:element="metricconverter">
              <w:smartTagPr>
                <w:attr w:name="ProductID" w:val="2 см"/>
              </w:smartTagPr>
              <w:r w:rsidRPr="004E4911">
                <w:rPr>
                  <w:sz w:val="20"/>
                </w:rPr>
                <w:t>2 см</w:t>
              </w:r>
            </w:smartTag>
            <w:r w:rsidRPr="004E4911">
              <w:rPr>
                <w:sz w:val="20"/>
              </w:rPr>
              <w:t xml:space="preserve"> и более, залегающая 4 декады и более в период зимовки озимых культур.</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3</w:t>
            </w:r>
          </w:p>
        </w:tc>
        <w:tc>
          <w:tcPr>
            <w:tcW w:w="2708" w:type="dxa"/>
          </w:tcPr>
          <w:p w:rsidR="001C753F" w:rsidRPr="004E4911" w:rsidRDefault="001C753F" w:rsidP="0066486F">
            <w:pPr>
              <w:spacing w:line="240" w:lineRule="auto"/>
              <w:ind w:firstLine="0"/>
              <w:rPr>
                <w:b/>
                <w:sz w:val="20"/>
              </w:rPr>
            </w:pPr>
            <w:r w:rsidRPr="004E4911">
              <w:rPr>
                <w:b/>
                <w:sz w:val="20"/>
              </w:rPr>
              <w:t>Гидрологические</w:t>
            </w:r>
          </w:p>
        </w:tc>
        <w:tc>
          <w:tcPr>
            <w:tcW w:w="6713" w:type="dxa"/>
          </w:tcPr>
          <w:p w:rsidR="001C753F" w:rsidRPr="004E4911" w:rsidRDefault="001C753F" w:rsidP="0066486F">
            <w:pPr>
              <w:spacing w:line="240" w:lineRule="auto"/>
              <w:ind w:firstLine="0"/>
              <w:rPr>
                <w:sz w:val="20"/>
              </w:rPr>
            </w:pP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3.1</w:t>
            </w:r>
          </w:p>
        </w:tc>
        <w:tc>
          <w:tcPr>
            <w:tcW w:w="2708" w:type="dxa"/>
          </w:tcPr>
          <w:p w:rsidR="001C753F" w:rsidRPr="004E4911" w:rsidRDefault="001C753F" w:rsidP="0066486F">
            <w:pPr>
              <w:spacing w:line="240" w:lineRule="auto"/>
              <w:ind w:firstLine="0"/>
              <w:rPr>
                <w:sz w:val="20"/>
              </w:rPr>
            </w:pPr>
            <w:r w:rsidRPr="004E4911">
              <w:rPr>
                <w:sz w:val="20"/>
              </w:rPr>
              <w:t>Половодье</w:t>
            </w:r>
          </w:p>
        </w:tc>
        <w:tc>
          <w:tcPr>
            <w:tcW w:w="6713" w:type="dxa"/>
          </w:tcPr>
          <w:p w:rsidR="001C753F" w:rsidRPr="004E4911" w:rsidRDefault="001C753F" w:rsidP="0066486F">
            <w:pPr>
              <w:spacing w:line="240" w:lineRule="auto"/>
              <w:ind w:firstLine="0"/>
              <w:rPr>
                <w:sz w:val="20"/>
              </w:rPr>
            </w:pPr>
            <w:r w:rsidRPr="004E4911">
              <w:rPr>
                <w:sz w:val="20"/>
              </w:rPr>
              <w:t xml:space="preserve">Высокие уровни воды – ежегодный подъём уровня воды в реках, вызываемый таянием снега и льда до отметок, при которых происходит выход воды из берегов. </w:t>
            </w:r>
          </w:p>
        </w:tc>
      </w:tr>
      <w:tr w:rsidR="00E657F3"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3.2</w:t>
            </w:r>
          </w:p>
        </w:tc>
        <w:tc>
          <w:tcPr>
            <w:tcW w:w="2708" w:type="dxa"/>
          </w:tcPr>
          <w:p w:rsidR="001C753F" w:rsidRPr="004E4911" w:rsidRDefault="001C753F" w:rsidP="0066486F">
            <w:pPr>
              <w:spacing w:line="240" w:lineRule="auto"/>
              <w:ind w:firstLine="0"/>
              <w:rPr>
                <w:sz w:val="20"/>
              </w:rPr>
            </w:pPr>
            <w:r w:rsidRPr="004E4911">
              <w:rPr>
                <w:sz w:val="20"/>
              </w:rPr>
              <w:t>Заторы, зажоры</w:t>
            </w:r>
          </w:p>
        </w:tc>
        <w:tc>
          <w:tcPr>
            <w:tcW w:w="6713" w:type="dxa"/>
          </w:tcPr>
          <w:p w:rsidR="001C753F" w:rsidRPr="004E4911" w:rsidRDefault="001C753F" w:rsidP="0066486F">
            <w:pPr>
              <w:spacing w:line="240" w:lineRule="auto"/>
              <w:ind w:firstLine="0"/>
              <w:rPr>
                <w:sz w:val="20"/>
              </w:rPr>
            </w:pPr>
            <w:r w:rsidRPr="004E4911">
              <w:rPr>
                <w:sz w:val="20"/>
              </w:rPr>
              <w:t>Скопления льда, шуги с включением мелкобитного льда в русле реки, вызывающее стеснение водного сечения и связанный с этим подъём уровня воды.</w:t>
            </w:r>
          </w:p>
        </w:tc>
      </w:tr>
      <w:tr w:rsidR="001C753F" w:rsidRPr="004E4911" w:rsidTr="00CE1845">
        <w:trPr>
          <w:jc w:val="center"/>
        </w:trPr>
        <w:tc>
          <w:tcPr>
            <w:tcW w:w="606" w:type="dxa"/>
          </w:tcPr>
          <w:p w:rsidR="001C753F" w:rsidRPr="004E4911" w:rsidRDefault="001C753F" w:rsidP="0066486F">
            <w:pPr>
              <w:spacing w:line="240" w:lineRule="auto"/>
              <w:ind w:firstLine="0"/>
              <w:rPr>
                <w:sz w:val="20"/>
              </w:rPr>
            </w:pPr>
            <w:r w:rsidRPr="004E4911">
              <w:rPr>
                <w:sz w:val="20"/>
              </w:rPr>
              <w:t>3.3</w:t>
            </w:r>
          </w:p>
        </w:tc>
        <w:tc>
          <w:tcPr>
            <w:tcW w:w="2708" w:type="dxa"/>
          </w:tcPr>
          <w:p w:rsidR="001C753F" w:rsidRPr="004E4911" w:rsidRDefault="001C753F" w:rsidP="0066486F">
            <w:pPr>
              <w:spacing w:line="240" w:lineRule="auto"/>
              <w:ind w:firstLine="0"/>
              <w:rPr>
                <w:sz w:val="20"/>
              </w:rPr>
            </w:pPr>
            <w:r w:rsidRPr="004E4911">
              <w:rPr>
                <w:sz w:val="20"/>
              </w:rPr>
              <w:t>Паводок</w:t>
            </w:r>
          </w:p>
        </w:tc>
        <w:tc>
          <w:tcPr>
            <w:tcW w:w="6713" w:type="dxa"/>
          </w:tcPr>
          <w:p w:rsidR="001C753F" w:rsidRPr="004E4911" w:rsidRDefault="001C753F" w:rsidP="0066486F">
            <w:pPr>
              <w:spacing w:line="240" w:lineRule="auto"/>
              <w:ind w:firstLine="0"/>
              <w:rPr>
                <w:sz w:val="20"/>
              </w:rPr>
            </w:pPr>
            <w:r w:rsidRPr="004E4911">
              <w:rPr>
                <w:sz w:val="20"/>
              </w:rPr>
              <w:t>Высокий уровень воды возникающий нерегулярно от сильных дождей до отметок.</w:t>
            </w:r>
          </w:p>
        </w:tc>
      </w:tr>
    </w:tbl>
    <w:p w:rsidR="001C753F" w:rsidRPr="004E4911" w:rsidRDefault="001C753F" w:rsidP="0066486F">
      <w:pPr>
        <w:spacing w:line="240" w:lineRule="auto"/>
        <w:ind w:firstLine="540"/>
        <w:rPr>
          <w:szCs w:val="24"/>
        </w:rPr>
      </w:pPr>
    </w:p>
    <w:p w:rsidR="001C753F" w:rsidRPr="004E4911" w:rsidRDefault="001C753F" w:rsidP="0066486F">
      <w:pPr>
        <w:spacing w:line="240" w:lineRule="auto"/>
        <w:ind w:firstLine="709"/>
        <w:jc w:val="center"/>
        <w:rPr>
          <w:i/>
          <w:szCs w:val="24"/>
          <w:u w:val="single"/>
        </w:rPr>
      </w:pPr>
      <w:r w:rsidRPr="004E4911">
        <w:rPr>
          <w:i/>
          <w:szCs w:val="24"/>
          <w:u w:val="single"/>
        </w:rPr>
        <w:t>Охрана окружающей среды.</w:t>
      </w:r>
    </w:p>
    <w:p w:rsidR="001C753F" w:rsidRPr="004E4911" w:rsidRDefault="001C753F" w:rsidP="0066486F">
      <w:pPr>
        <w:spacing w:line="240" w:lineRule="auto"/>
        <w:ind w:firstLine="539"/>
        <w:rPr>
          <w:szCs w:val="24"/>
        </w:rPr>
      </w:pPr>
      <w:r w:rsidRPr="004E4911">
        <w:rPr>
          <w:szCs w:val="24"/>
        </w:rPr>
        <w:t>Структура природопользования в территориальном аспекте включает в себя три основных составляющих: антропогенный каркас; экологический каркас; буферная зона экологического каркаса.</w:t>
      </w:r>
    </w:p>
    <w:p w:rsidR="001C753F" w:rsidRPr="004E4911" w:rsidRDefault="001C753F" w:rsidP="0066486F">
      <w:pPr>
        <w:spacing w:line="240" w:lineRule="auto"/>
        <w:ind w:firstLine="539"/>
        <w:rPr>
          <w:szCs w:val="24"/>
        </w:rPr>
      </w:pPr>
      <w:r w:rsidRPr="004E4911">
        <w:rPr>
          <w:b/>
          <w:szCs w:val="24"/>
        </w:rPr>
        <w:t>Антропогенный каркас</w:t>
      </w:r>
      <w:r w:rsidRPr="004E4911">
        <w:rPr>
          <w:szCs w:val="24"/>
        </w:rPr>
        <w:t xml:space="preserve"> включает в себя основные источники антропогенного воздействия: застроенные территории; транспортные коридоры, ЛЭП; объекты специального назначения. Суммарная доля всех интенсивно освоенных территорий не превышает 10% территории. Локальные и линейные источники связаны в единую планировочную структуру. В пределах антропогенного каркаса природные комплексы преобразованы безвозвратно к исходному состоянию. Территории, входящие в него, характеризуются интенсивным режимом природопользования.</w:t>
      </w:r>
    </w:p>
    <w:p w:rsidR="001C753F" w:rsidRPr="004E4911" w:rsidRDefault="001C753F" w:rsidP="0066486F">
      <w:pPr>
        <w:spacing w:line="240" w:lineRule="auto"/>
        <w:ind w:firstLine="539"/>
        <w:rPr>
          <w:szCs w:val="24"/>
        </w:rPr>
      </w:pPr>
      <w:r w:rsidRPr="004E4911">
        <w:rPr>
          <w:b/>
          <w:szCs w:val="24"/>
        </w:rPr>
        <w:t>Экологический каркас</w:t>
      </w:r>
      <w:r w:rsidRPr="004E4911">
        <w:rPr>
          <w:szCs w:val="24"/>
        </w:rPr>
        <w:t xml:space="preserve"> включает в себя: особо охраняемые природные территории; экологические коридоры: реки, водоохранные зоны; защитные леса. Территории, входящие в состав экологического каркаса, характеризуются охранным режимом природопользования с ограничением (или запрещением) в их пределах различных видов хозяйственной деятельности. Территория экологического каркаса не подлежит уменьшению, но при необходимости может быть увеличена. Элементы экологического каркаса имеют как линейный (водоохранные зоны, защитные леса) так и площадной (ООПТ) характер и, соединяясь в единую систему, служат основой для поддержания экологического равновесия. Экологический каркас выполняет средозащитные и санитарно-гигиенические функции. На территории экологический каркас представлен водоохранными зонами, защитными лесами.</w:t>
      </w:r>
    </w:p>
    <w:p w:rsidR="001C753F" w:rsidRPr="004E4911" w:rsidRDefault="001C753F" w:rsidP="0066486F">
      <w:pPr>
        <w:spacing w:line="240" w:lineRule="auto"/>
        <w:ind w:firstLine="539"/>
        <w:rPr>
          <w:szCs w:val="24"/>
        </w:rPr>
      </w:pPr>
      <w:r w:rsidRPr="004E4911">
        <w:rPr>
          <w:b/>
          <w:szCs w:val="24"/>
        </w:rPr>
        <w:t>Буферная зона экологического каркаса</w:t>
      </w:r>
      <w:r w:rsidRPr="004E4911">
        <w:rPr>
          <w:szCs w:val="24"/>
        </w:rPr>
        <w:t xml:space="preserve"> включает в себя: пашни, садоводства; болотные угодья; луга; эксплуатационные леса. Эта зона характеризуется экстенсивным режимом природопользования, а источники антропогенного воздействия, расположенные в ней, </w:t>
      </w:r>
      <w:r w:rsidRPr="004E4911">
        <w:rPr>
          <w:szCs w:val="24"/>
        </w:rPr>
        <w:lastRenderedPageBreak/>
        <w:t>оказывают менее интенсивное воздействие на окружающую среду, чем в антропогенном каркасе. Кроме того, проводимая в буферной зоне экологического каркаса хозяйственная деятельность не приводит к необратимым преобразованиям природных комплексов. Буферная зона экологического каркаса в определённой мере способствует поддержанию экологического равновесия, благодаря высокому проценту его залесённости. Вследствие двойственности своего характера, буферная зона экологического каркаса может служить резервом в случае необходимости увеличения территории антропогенного или экологического каркасов.</w:t>
      </w:r>
    </w:p>
    <w:p w:rsidR="00E440D1" w:rsidRPr="004E4911" w:rsidRDefault="00E440D1" w:rsidP="0066486F">
      <w:pPr>
        <w:spacing w:line="240" w:lineRule="auto"/>
        <w:ind w:firstLine="709"/>
        <w:contextualSpacing/>
        <w:rPr>
          <w:rFonts w:cs="Arial"/>
          <w:b/>
          <w:bCs/>
        </w:rPr>
      </w:pPr>
    </w:p>
    <w:p w:rsidR="003A678B" w:rsidRPr="004E4911" w:rsidRDefault="003A678B" w:rsidP="0066486F">
      <w:pPr>
        <w:spacing w:line="240" w:lineRule="auto"/>
        <w:ind w:firstLine="709"/>
        <w:contextualSpacing/>
        <w:rPr>
          <w:rFonts w:cs="Arial"/>
          <w:b/>
          <w:bCs/>
        </w:rPr>
      </w:pPr>
    </w:p>
    <w:p w:rsidR="00AA6E9E" w:rsidRPr="004E4911" w:rsidRDefault="00AA6E9E" w:rsidP="0066486F">
      <w:pPr>
        <w:tabs>
          <w:tab w:val="left" w:pos="360"/>
        </w:tabs>
        <w:spacing w:line="240" w:lineRule="auto"/>
        <w:ind w:firstLine="720"/>
        <w:contextualSpacing/>
        <w:rPr>
          <w:rFonts w:cs="Arial"/>
          <w:b/>
          <w:sz w:val="28"/>
          <w:szCs w:val="28"/>
        </w:rPr>
      </w:pPr>
    </w:p>
    <w:p w:rsidR="00AA6E9E" w:rsidRPr="004E4911" w:rsidRDefault="00AA6E9E" w:rsidP="0066486F">
      <w:pPr>
        <w:tabs>
          <w:tab w:val="left" w:pos="360"/>
        </w:tabs>
        <w:spacing w:line="240" w:lineRule="auto"/>
        <w:ind w:firstLine="720"/>
        <w:contextualSpacing/>
        <w:rPr>
          <w:rFonts w:cs="Arial"/>
          <w:b/>
          <w:sz w:val="28"/>
          <w:szCs w:val="28"/>
        </w:rPr>
      </w:pPr>
    </w:p>
    <w:p w:rsidR="00AA6E9E" w:rsidRPr="004E4911" w:rsidRDefault="00AA6E9E" w:rsidP="0066486F">
      <w:pPr>
        <w:tabs>
          <w:tab w:val="left" w:pos="360"/>
        </w:tabs>
        <w:spacing w:line="240" w:lineRule="auto"/>
        <w:ind w:firstLine="720"/>
        <w:contextualSpacing/>
        <w:rPr>
          <w:rFonts w:cs="Arial"/>
          <w:b/>
          <w:sz w:val="28"/>
          <w:szCs w:val="28"/>
        </w:rPr>
      </w:pPr>
    </w:p>
    <w:p w:rsidR="00AA6E9E" w:rsidRPr="004E4911" w:rsidRDefault="00AA6E9E" w:rsidP="0066486F">
      <w:pPr>
        <w:tabs>
          <w:tab w:val="left" w:pos="360"/>
        </w:tabs>
        <w:spacing w:line="240" w:lineRule="auto"/>
        <w:ind w:firstLine="720"/>
        <w:contextualSpacing/>
        <w:rPr>
          <w:rFonts w:cs="Arial"/>
          <w:b/>
          <w:sz w:val="28"/>
          <w:szCs w:val="28"/>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Pr="004E4911" w:rsidRDefault="00AA6E9E" w:rsidP="0066486F">
      <w:pPr>
        <w:tabs>
          <w:tab w:val="left" w:pos="360"/>
        </w:tabs>
        <w:spacing w:line="240" w:lineRule="auto"/>
        <w:ind w:firstLine="720"/>
        <w:contextualSpacing/>
        <w:rPr>
          <w:rFonts w:cs="Arial"/>
          <w:b/>
          <w:sz w:val="28"/>
          <w:szCs w:val="28"/>
          <w:highlight w:val="yellow"/>
        </w:rPr>
      </w:pPr>
    </w:p>
    <w:p w:rsidR="00AA6E9E" w:rsidRDefault="00AA6E9E" w:rsidP="0066486F">
      <w:pPr>
        <w:tabs>
          <w:tab w:val="left" w:pos="360"/>
        </w:tabs>
        <w:spacing w:line="240" w:lineRule="auto"/>
        <w:ind w:firstLine="720"/>
        <w:contextualSpacing/>
        <w:rPr>
          <w:rFonts w:cs="Arial"/>
          <w:b/>
          <w:sz w:val="28"/>
          <w:szCs w:val="28"/>
          <w:highlight w:val="yellow"/>
        </w:rPr>
      </w:pPr>
    </w:p>
    <w:p w:rsidR="001E1DBE" w:rsidRDefault="001E1DBE" w:rsidP="0066486F">
      <w:pPr>
        <w:tabs>
          <w:tab w:val="left" w:pos="360"/>
        </w:tabs>
        <w:spacing w:line="240" w:lineRule="auto"/>
        <w:ind w:firstLine="720"/>
        <w:contextualSpacing/>
        <w:rPr>
          <w:rFonts w:cs="Arial"/>
          <w:b/>
          <w:sz w:val="28"/>
          <w:szCs w:val="28"/>
          <w:highlight w:val="yellow"/>
        </w:rPr>
      </w:pPr>
    </w:p>
    <w:p w:rsidR="001E1DBE" w:rsidRDefault="001E1DBE" w:rsidP="0066486F">
      <w:pPr>
        <w:tabs>
          <w:tab w:val="left" w:pos="360"/>
        </w:tabs>
        <w:spacing w:line="240" w:lineRule="auto"/>
        <w:ind w:firstLine="720"/>
        <w:contextualSpacing/>
        <w:rPr>
          <w:rFonts w:cs="Arial"/>
          <w:b/>
          <w:sz w:val="28"/>
          <w:szCs w:val="28"/>
          <w:highlight w:val="yellow"/>
        </w:rPr>
      </w:pPr>
    </w:p>
    <w:p w:rsidR="001E1DBE" w:rsidRDefault="001E1DBE" w:rsidP="0066486F">
      <w:pPr>
        <w:tabs>
          <w:tab w:val="left" w:pos="360"/>
        </w:tabs>
        <w:spacing w:line="240" w:lineRule="auto"/>
        <w:ind w:firstLine="720"/>
        <w:contextualSpacing/>
        <w:rPr>
          <w:rFonts w:cs="Arial"/>
          <w:b/>
          <w:sz w:val="28"/>
          <w:szCs w:val="28"/>
          <w:highlight w:val="yellow"/>
        </w:rPr>
      </w:pPr>
    </w:p>
    <w:p w:rsidR="001E1DBE" w:rsidRDefault="001E1DBE" w:rsidP="0066486F">
      <w:pPr>
        <w:tabs>
          <w:tab w:val="left" w:pos="360"/>
        </w:tabs>
        <w:spacing w:line="240" w:lineRule="auto"/>
        <w:ind w:firstLine="720"/>
        <w:contextualSpacing/>
        <w:rPr>
          <w:rFonts w:cs="Arial"/>
          <w:b/>
          <w:sz w:val="28"/>
          <w:szCs w:val="28"/>
          <w:highlight w:val="yellow"/>
        </w:rPr>
      </w:pPr>
    </w:p>
    <w:p w:rsidR="001E1DBE" w:rsidRDefault="001E1DBE" w:rsidP="0066486F">
      <w:pPr>
        <w:tabs>
          <w:tab w:val="left" w:pos="360"/>
        </w:tabs>
        <w:spacing w:line="240" w:lineRule="auto"/>
        <w:ind w:firstLine="720"/>
        <w:contextualSpacing/>
        <w:rPr>
          <w:rFonts w:cs="Arial"/>
          <w:b/>
          <w:sz w:val="28"/>
          <w:szCs w:val="28"/>
          <w:highlight w:val="yellow"/>
        </w:rPr>
      </w:pPr>
    </w:p>
    <w:p w:rsidR="001E1DBE" w:rsidRDefault="001E1DBE" w:rsidP="0066486F">
      <w:pPr>
        <w:tabs>
          <w:tab w:val="left" w:pos="360"/>
        </w:tabs>
        <w:spacing w:line="240" w:lineRule="auto"/>
        <w:ind w:firstLine="720"/>
        <w:contextualSpacing/>
        <w:rPr>
          <w:rFonts w:cs="Arial"/>
          <w:b/>
          <w:sz w:val="28"/>
          <w:szCs w:val="28"/>
          <w:highlight w:val="yellow"/>
        </w:rPr>
      </w:pPr>
    </w:p>
    <w:p w:rsidR="00C12D6A" w:rsidRPr="004E4911" w:rsidRDefault="00E440D1" w:rsidP="0066486F">
      <w:pPr>
        <w:tabs>
          <w:tab w:val="left" w:pos="360"/>
        </w:tabs>
        <w:spacing w:line="240" w:lineRule="auto"/>
        <w:ind w:firstLine="720"/>
        <w:contextualSpacing/>
        <w:rPr>
          <w:rFonts w:cs="Arial"/>
          <w:b/>
          <w:sz w:val="28"/>
          <w:szCs w:val="28"/>
        </w:rPr>
      </w:pPr>
      <w:r w:rsidRPr="004E4911">
        <w:rPr>
          <w:rFonts w:cs="Arial"/>
          <w:b/>
          <w:sz w:val="28"/>
          <w:szCs w:val="28"/>
        </w:rPr>
        <w:lastRenderedPageBreak/>
        <w:t xml:space="preserve">Глава </w:t>
      </w:r>
      <w:r w:rsidRPr="004E4911">
        <w:rPr>
          <w:rFonts w:cs="Arial"/>
          <w:b/>
          <w:sz w:val="28"/>
          <w:szCs w:val="28"/>
          <w:lang w:val="en-US"/>
        </w:rPr>
        <w:t>I</w:t>
      </w:r>
      <w:r w:rsidR="00F34213" w:rsidRPr="004E4911">
        <w:rPr>
          <w:rFonts w:cs="Arial"/>
          <w:b/>
          <w:sz w:val="28"/>
          <w:szCs w:val="28"/>
          <w:lang w:val="en-US"/>
        </w:rPr>
        <w:t>V</w:t>
      </w:r>
      <w:r w:rsidRPr="004E4911">
        <w:rPr>
          <w:rFonts w:cs="Arial"/>
          <w:b/>
          <w:sz w:val="28"/>
          <w:szCs w:val="28"/>
        </w:rPr>
        <w:t xml:space="preserve">. </w:t>
      </w:r>
    </w:p>
    <w:p w:rsidR="00E440D1" w:rsidRPr="004E4911" w:rsidRDefault="00E440D1" w:rsidP="0066486F">
      <w:pPr>
        <w:tabs>
          <w:tab w:val="left" w:pos="360"/>
        </w:tabs>
        <w:spacing w:line="240" w:lineRule="auto"/>
        <w:ind w:firstLine="720"/>
        <w:contextualSpacing/>
        <w:rPr>
          <w:rFonts w:cs="Arial"/>
          <w:b/>
          <w:sz w:val="28"/>
          <w:szCs w:val="28"/>
        </w:rPr>
      </w:pPr>
      <w:r w:rsidRPr="004E4911">
        <w:rPr>
          <w:rFonts w:cs="Arial"/>
          <w:b/>
          <w:sz w:val="28"/>
          <w:szCs w:val="28"/>
        </w:rPr>
        <w:t>Проектное решение. Архитектурно-планировочная и объемно-пространственная организация территории.</w:t>
      </w:r>
    </w:p>
    <w:p w:rsidR="00E440D1" w:rsidRPr="004E4911" w:rsidRDefault="00E440D1" w:rsidP="0066486F">
      <w:pPr>
        <w:tabs>
          <w:tab w:val="left" w:pos="360"/>
        </w:tabs>
        <w:spacing w:line="240" w:lineRule="auto"/>
        <w:ind w:firstLine="720"/>
        <w:contextualSpacing/>
        <w:rPr>
          <w:rFonts w:cs="Arial"/>
          <w:b/>
        </w:rPr>
      </w:pPr>
    </w:p>
    <w:p w:rsidR="00E440D1" w:rsidRPr="004E4911" w:rsidRDefault="00E440D1" w:rsidP="0066486F">
      <w:pPr>
        <w:spacing w:line="240" w:lineRule="auto"/>
        <w:ind w:firstLine="720"/>
        <w:contextualSpacing/>
        <w:rPr>
          <w:rFonts w:cs="Arial"/>
        </w:rPr>
      </w:pPr>
      <w:r w:rsidRPr="004E4911">
        <w:rPr>
          <w:rFonts w:cs="Arial"/>
        </w:rPr>
        <w:t xml:space="preserve">Развитие населенных пунктов сельского поселения </w:t>
      </w:r>
      <w:r w:rsidR="007D0359" w:rsidRPr="004E4911">
        <w:rPr>
          <w:rFonts w:cs="Arial"/>
        </w:rPr>
        <w:t>Силантьевский</w:t>
      </w:r>
      <w:r w:rsidRPr="004E4911">
        <w:rPr>
          <w:rFonts w:cs="Arial"/>
        </w:rPr>
        <w:t xml:space="preserve">  сельсовет планируется в соответствии со сложившимися планировочными структурами. Преимущественные направления развития выбраны с целью наиболее интенсивного использования свободных территорий. Генеральным планом предлагается дальнейшее упорядочение застройки с развитием общественных центров, благоустройством, инженерным обеспечением. </w:t>
      </w:r>
    </w:p>
    <w:p w:rsidR="00B2424E" w:rsidRPr="004E4911" w:rsidRDefault="00B2424E" w:rsidP="0066486F">
      <w:pPr>
        <w:pStyle w:val="afb"/>
        <w:spacing w:after="0"/>
        <w:ind w:firstLine="567"/>
        <w:rPr>
          <w:rFonts w:ascii="Times New Roman" w:hAnsi="Times New Roman" w:cs="Times New Roman"/>
          <w:b/>
          <w:szCs w:val="24"/>
        </w:rPr>
      </w:pPr>
    </w:p>
    <w:p w:rsidR="00F34213" w:rsidRPr="004E4911" w:rsidRDefault="00F34213" w:rsidP="0066486F">
      <w:pPr>
        <w:pStyle w:val="afb"/>
        <w:spacing w:after="0"/>
        <w:ind w:firstLine="567"/>
        <w:rPr>
          <w:rFonts w:ascii="Times New Roman" w:hAnsi="Times New Roman" w:cs="Times New Roman"/>
          <w:b/>
          <w:szCs w:val="24"/>
        </w:rPr>
      </w:pPr>
      <w:r w:rsidRPr="004E4911">
        <w:rPr>
          <w:rFonts w:ascii="Times New Roman" w:hAnsi="Times New Roman" w:cs="Times New Roman"/>
          <w:b/>
          <w:szCs w:val="24"/>
        </w:rPr>
        <w:t>4.1. Прогноз социально-экономического развития</w:t>
      </w:r>
    </w:p>
    <w:p w:rsidR="00F34213" w:rsidRPr="004E4911" w:rsidRDefault="00F34213" w:rsidP="0066486F">
      <w:pPr>
        <w:spacing w:line="240" w:lineRule="auto"/>
        <w:rPr>
          <w:szCs w:val="24"/>
        </w:rPr>
      </w:pPr>
      <w:r w:rsidRPr="004E4911">
        <w:rPr>
          <w:szCs w:val="24"/>
        </w:rPr>
        <w:t xml:space="preserve">Для диверсификации экономики, создания новых рабочих мест, повышения привлекательности территории для инвестиций и увеличения поступления в местный бюджет налоговых доходов необходимо решить ключевые проблемы в сфере промышленного производства и строительства, а именно: </w:t>
      </w:r>
    </w:p>
    <w:p w:rsidR="00F34213" w:rsidRPr="004E4911" w:rsidRDefault="00F34213" w:rsidP="001E1DBE">
      <w:pPr>
        <w:spacing w:line="240" w:lineRule="auto"/>
        <w:ind w:firstLine="0"/>
        <w:rPr>
          <w:szCs w:val="24"/>
        </w:rPr>
      </w:pPr>
      <w:r w:rsidRPr="004E4911">
        <w:rPr>
          <w:szCs w:val="24"/>
        </w:rPr>
        <w:t xml:space="preserve">1. Необходимость построения эффективной маркетинговой стратегии предприятий промышленности района, которая позволила расширить ареал сбыта собственной продукции и объем подрядных работ. </w:t>
      </w:r>
    </w:p>
    <w:p w:rsidR="00F34213" w:rsidRPr="004E4911" w:rsidRDefault="00F34213" w:rsidP="001E1DBE">
      <w:pPr>
        <w:spacing w:line="240" w:lineRule="auto"/>
        <w:ind w:firstLine="0"/>
        <w:rPr>
          <w:szCs w:val="24"/>
        </w:rPr>
      </w:pPr>
      <w:r w:rsidRPr="004E4911">
        <w:rPr>
          <w:szCs w:val="24"/>
        </w:rPr>
        <w:t xml:space="preserve">2. Осуществление инвестпроектов, предусматривающих создание промышленных площадок и новых производств, мини-цехов по переработке сельхозпродукции и местного сырья. </w:t>
      </w:r>
    </w:p>
    <w:p w:rsidR="00F34213" w:rsidRPr="004E4911" w:rsidRDefault="00F34213" w:rsidP="001E1DBE">
      <w:pPr>
        <w:spacing w:line="240" w:lineRule="auto"/>
        <w:ind w:firstLine="0"/>
        <w:rPr>
          <w:szCs w:val="24"/>
        </w:rPr>
      </w:pPr>
      <w:r w:rsidRPr="004E4911">
        <w:rPr>
          <w:szCs w:val="24"/>
        </w:rPr>
        <w:t xml:space="preserve">3. Низкая доля участия строительных предприятий в торговых процедурах и других муниципалитетов. </w:t>
      </w:r>
    </w:p>
    <w:p w:rsidR="00F34213" w:rsidRPr="004E4911" w:rsidRDefault="00F34213" w:rsidP="001E1DBE">
      <w:pPr>
        <w:spacing w:line="240" w:lineRule="auto"/>
        <w:ind w:firstLine="0"/>
        <w:rPr>
          <w:szCs w:val="24"/>
        </w:rPr>
      </w:pPr>
      <w:r w:rsidRPr="004E4911">
        <w:rPr>
          <w:szCs w:val="24"/>
        </w:rPr>
        <w:t xml:space="preserve">4. Необходимость обновления материально-технической базы в предприятиях пищевой промышленности и внедрения инновационных технологических линий, увеличивающих ассортимент собственной продукции. </w:t>
      </w:r>
    </w:p>
    <w:p w:rsidR="00F34213" w:rsidRPr="004E4911" w:rsidRDefault="00F34213" w:rsidP="0066486F">
      <w:pPr>
        <w:spacing w:line="240" w:lineRule="auto"/>
        <w:rPr>
          <w:szCs w:val="24"/>
        </w:rPr>
      </w:pPr>
      <w:r w:rsidRPr="004E4911">
        <w:rPr>
          <w:szCs w:val="24"/>
        </w:rPr>
        <w:t xml:space="preserve">Для развития района необходимо создание эффективной структуры экономики по улучшению инвестиционного климата и созданию новых производств при укреплении позиций и модернизации уже существующих базовых секторов экономики. </w:t>
      </w:r>
      <w:r w:rsidR="00A3172F" w:rsidRPr="004E4911">
        <w:rPr>
          <w:szCs w:val="24"/>
        </w:rPr>
        <w:t>Населенные пункты долж</w:t>
      </w:r>
      <w:r w:rsidRPr="004E4911">
        <w:rPr>
          <w:szCs w:val="24"/>
        </w:rPr>
        <w:t>н</w:t>
      </w:r>
      <w:r w:rsidR="00A3172F" w:rsidRPr="004E4911">
        <w:rPr>
          <w:szCs w:val="24"/>
        </w:rPr>
        <w:t>ы</w:t>
      </w:r>
      <w:r w:rsidRPr="004E4911">
        <w:rPr>
          <w:szCs w:val="24"/>
        </w:rPr>
        <w:t xml:space="preserve"> стать комфортным</w:t>
      </w:r>
      <w:r w:rsidR="00A3172F" w:rsidRPr="004E4911">
        <w:rPr>
          <w:szCs w:val="24"/>
        </w:rPr>
        <w:t>и</w:t>
      </w:r>
      <w:r w:rsidRPr="004E4911">
        <w:rPr>
          <w:szCs w:val="24"/>
        </w:rPr>
        <w:t xml:space="preserve"> и безопасным</w:t>
      </w:r>
      <w:r w:rsidR="00A3172F" w:rsidRPr="004E4911">
        <w:rPr>
          <w:szCs w:val="24"/>
        </w:rPr>
        <w:t>и</w:t>
      </w:r>
      <w:r w:rsidRPr="004E4911">
        <w:rPr>
          <w:szCs w:val="24"/>
        </w:rPr>
        <w:t xml:space="preserve"> для проживания всех категорий горожан; система жилищно-коммунального хозяйства должна выйти на качественно новый уровень, обеспечена экологическая безопасность жизнедеятельности. В рамках стратегических направлений должны быть решены задачи: </w:t>
      </w:r>
    </w:p>
    <w:p w:rsidR="00F34213" w:rsidRPr="004E4911" w:rsidRDefault="00F34213" w:rsidP="0066486F">
      <w:pPr>
        <w:spacing w:line="240" w:lineRule="auto"/>
        <w:rPr>
          <w:szCs w:val="24"/>
        </w:rPr>
      </w:pPr>
      <w:r w:rsidRPr="004E4911">
        <w:rPr>
          <w:szCs w:val="24"/>
        </w:rPr>
        <w:t xml:space="preserve">- сохранение и приумножение численности населения; </w:t>
      </w:r>
    </w:p>
    <w:p w:rsidR="00F34213" w:rsidRPr="004E4911" w:rsidRDefault="00F34213" w:rsidP="0066486F">
      <w:pPr>
        <w:spacing w:line="240" w:lineRule="auto"/>
        <w:rPr>
          <w:szCs w:val="24"/>
        </w:rPr>
      </w:pPr>
      <w:r w:rsidRPr="004E4911">
        <w:rPr>
          <w:szCs w:val="24"/>
        </w:rPr>
        <w:t>-создание условий для технологической модернизации базовых секторов экономики;</w:t>
      </w:r>
    </w:p>
    <w:p w:rsidR="00F34213" w:rsidRPr="004E4911" w:rsidRDefault="00F34213" w:rsidP="0066486F">
      <w:pPr>
        <w:spacing w:line="240" w:lineRule="auto"/>
        <w:rPr>
          <w:szCs w:val="24"/>
        </w:rPr>
      </w:pPr>
      <w:r w:rsidRPr="004E4911">
        <w:rPr>
          <w:szCs w:val="24"/>
        </w:rPr>
        <w:t xml:space="preserve">- создание благоприятных условий развития бизнеса в районе; </w:t>
      </w:r>
    </w:p>
    <w:p w:rsidR="00F34213" w:rsidRPr="004E4911" w:rsidRDefault="00F34213" w:rsidP="0066486F">
      <w:pPr>
        <w:spacing w:line="240" w:lineRule="auto"/>
        <w:rPr>
          <w:szCs w:val="24"/>
        </w:rPr>
      </w:pPr>
      <w:r w:rsidRPr="004E4911">
        <w:rPr>
          <w:szCs w:val="24"/>
        </w:rPr>
        <w:t xml:space="preserve">- создание новых рабочих мест; </w:t>
      </w:r>
    </w:p>
    <w:p w:rsidR="00F34213" w:rsidRPr="004E4911" w:rsidRDefault="00F34213" w:rsidP="0066486F">
      <w:pPr>
        <w:spacing w:line="240" w:lineRule="auto"/>
        <w:rPr>
          <w:szCs w:val="24"/>
        </w:rPr>
      </w:pPr>
      <w:r w:rsidRPr="004E4911">
        <w:rPr>
          <w:szCs w:val="24"/>
        </w:rPr>
        <w:t xml:space="preserve">- повышение эффективности использования пространства района; </w:t>
      </w:r>
    </w:p>
    <w:p w:rsidR="00F34213" w:rsidRPr="004E4911" w:rsidRDefault="00F34213" w:rsidP="0066486F">
      <w:pPr>
        <w:spacing w:line="240" w:lineRule="auto"/>
        <w:rPr>
          <w:szCs w:val="24"/>
        </w:rPr>
      </w:pPr>
      <w:r w:rsidRPr="004E4911">
        <w:rPr>
          <w:szCs w:val="24"/>
        </w:rPr>
        <w:t xml:space="preserve">- повышение деловой активности населения; </w:t>
      </w:r>
    </w:p>
    <w:p w:rsidR="00F34213" w:rsidRPr="004E4911" w:rsidRDefault="00F34213" w:rsidP="0066486F">
      <w:pPr>
        <w:spacing w:line="240" w:lineRule="auto"/>
        <w:rPr>
          <w:szCs w:val="24"/>
        </w:rPr>
      </w:pPr>
      <w:r w:rsidRPr="004E4911">
        <w:rPr>
          <w:szCs w:val="24"/>
        </w:rPr>
        <w:t xml:space="preserve">- увеличение использования потенциала агропромышленного комплекса; </w:t>
      </w:r>
    </w:p>
    <w:p w:rsidR="00F34213" w:rsidRPr="004E4911" w:rsidRDefault="00F34213" w:rsidP="0066486F">
      <w:pPr>
        <w:spacing w:line="240" w:lineRule="auto"/>
        <w:rPr>
          <w:szCs w:val="24"/>
        </w:rPr>
      </w:pPr>
      <w:r w:rsidRPr="004E4911">
        <w:rPr>
          <w:szCs w:val="24"/>
        </w:rPr>
        <w:t xml:space="preserve">- развитие общественной инфраструктуры; </w:t>
      </w:r>
    </w:p>
    <w:p w:rsidR="00F34213" w:rsidRPr="004E4911" w:rsidRDefault="00F34213" w:rsidP="0066486F">
      <w:pPr>
        <w:spacing w:line="240" w:lineRule="auto"/>
        <w:rPr>
          <w:szCs w:val="24"/>
        </w:rPr>
      </w:pPr>
      <w:r w:rsidRPr="004E4911">
        <w:rPr>
          <w:szCs w:val="24"/>
        </w:rPr>
        <w:t xml:space="preserve">- повышение уровня финансовой самодостаточности. </w:t>
      </w:r>
    </w:p>
    <w:p w:rsidR="00225729" w:rsidRDefault="008D69FE" w:rsidP="00225729">
      <w:pPr>
        <w:spacing w:line="240" w:lineRule="auto"/>
        <w:ind w:firstLine="0"/>
        <w:jc w:val="center"/>
        <w:rPr>
          <w:rFonts w:ascii="Arial" w:hAnsi="Arial" w:cs="Arial"/>
          <w:szCs w:val="24"/>
        </w:rPr>
      </w:pPr>
      <w:r w:rsidRPr="00225729">
        <w:rPr>
          <w:b/>
          <w:bCs/>
          <w:szCs w:val="24"/>
        </w:rPr>
        <w:t xml:space="preserve">Характеристика населенных пунктов сельского поселения </w:t>
      </w:r>
      <w:r w:rsidR="007D0359" w:rsidRPr="00225729">
        <w:rPr>
          <w:b/>
          <w:bCs/>
          <w:spacing w:val="-1"/>
          <w:szCs w:val="24"/>
        </w:rPr>
        <w:t>Силантьевский</w:t>
      </w:r>
      <w:r w:rsidRPr="00225729">
        <w:rPr>
          <w:b/>
          <w:bCs/>
          <w:spacing w:val="-1"/>
          <w:szCs w:val="24"/>
        </w:rPr>
        <w:t xml:space="preserve"> сельсовет</w:t>
      </w:r>
      <w:r w:rsidRPr="00225729">
        <w:rPr>
          <w:b/>
          <w:bCs/>
          <w:szCs w:val="24"/>
        </w:rPr>
        <w:t>с указанием численности населения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9"/>
        <w:gridCol w:w="1103"/>
        <w:gridCol w:w="1419"/>
        <w:gridCol w:w="4885"/>
      </w:tblGrid>
      <w:tr w:rsidR="00225729" w:rsidRPr="00225729" w:rsidTr="00225729">
        <w:trPr>
          <w:jc w:val="center"/>
        </w:trPr>
        <w:tc>
          <w:tcPr>
            <w:tcW w:w="2518" w:type="dxa"/>
            <w:vMerge w:val="restart"/>
          </w:tcPr>
          <w:p w:rsidR="00225729" w:rsidRPr="00225729" w:rsidRDefault="00225729" w:rsidP="00225729">
            <w:pPr>
              <w:spacing w:line="240" w:lineRule="auto"/>
              <w:ind w:firstLine="0"/>
              <w:jc w:val="center"/>
              <w:rPr>
                <w:sz w:val="20"/>
              </w:rPr>
            </w:pPr>
            <w:r w:rsidRPr="00225729">
              <w:rPr>
                <w:sz w:val="20"/>
              </w:rPr>
              <w:t>Наименование</w:t>
            </w:r>
          </w:p>
        </w:tc>
        <w:tc>
          <w:tcPr>
            <w:tcW w:w="2268" w:type="dxa"/>
            <w:gridSpan w:val="2"/>
          </w:tcPr>
          <w:p w:rsidR="00225729" w:rsidRPr="00225729" w:rsidRDefault="00225729" w:rsidP="00225729">
            <w:pPr>
              <w:spacing w:line="240" w:lineRule="auto"/>
              <w:ind w:firstLine="0"/>
              <w:jc w:val="center"/>
              <w:rPr>
                <w:sz w:val="20"/>
              </w:rPr>
            </w:pPr>
            <w:r w:rsidRPr="00225729">
              <w:rPr>
                <w:sz w:val="20"/>
              </w:rPr>
              <w:t>Население, чел.</w:t>
            </w:r>
          </w:p>
        </w:tc>
        <w:tc>
          <w:tcPr>
            <w:tcW w:w="4394" w:type="dxa"/>
            <w:vMerge w:val="restart"/>
          </w:tcPr>
          <w:p w:rsidR="00225729" w:rsidRPr="00225729" w:rsidRDefault="00225729" w:rsidP="00225729">
            <w:pPr>
              <w:spacing w:line="240" w:lineRule="auto"/>
              <w:ind w:firstLine="0"/>
              <w:jc w:val="center"/>
              <w:rPr>
                <w:sz w:val="20"/>
              </w:rPr>
            </w:pPr>
            <w:r w:rsidRPr="00225729">
              <w:rPr>
                <w:sz w:val="20"/>
              </w:rPr>
              <w:t>Роль в системе расселения</w:t>
            </w:r>
          </w:p>
        </w:tc>
      </w:tr>
      <w:tr w:rsidR="00225729" w:rsidRPr="00225729" w:rsidTr="00225729">
        <w:trPr>
          <w:jc w:val="center"/>
        </w:trPr>
        <w:tc>
          <w:tcPr>
            <w:tcW w:w="2518" w:type="dxa"/>
            <w:vMerge/>
          </w:tcPr>
          <w:p w:rsidR="00225729" w:rsidRPr="00225729" w:rsidRDefault="00225729" w:rsidP="00225729">
            <w:pPr>
              <w:spacing w:line="240" w:lineRule="auto"/>
              <w:ind w:firstLine="0"/>
              <w:jc w:val="center"/>
              <w:rPr>
                <w:sz w:val="20"/>
              </w:rPr>
            </w:pPr>
          </w:p>
        </w:tc>
        <w:tc>
          <w:tcPr>
            <w:tcW w:w="992" w:type="dxa"/>
          </w:tcPr>
          <w:p w:rsidR="00225729" w:rsidRPr="00225729" w:rsidRDefault="00225729" w:rsidP="00225729">
            <w:pPr>
              <w:spacing w:line="240" w:lineRule="auto"/>
              <w:ind w:firstLine="0"/>
              <w:jc w:val="center"/>
              <w:rPr>
                <w:sz w:val="20"/>
              </w:rPr>
            </w:pPr>
            <w:r w:rsidRPr="00225729">
              <w:rPr>
                <w:sz w:val="20"/>
              </w:rPr>
              <w:t>Сущ. 2010 г.</w:t>
            </w:r>
          </w:p>
        </w:tc>
        <w:tc>
          <w:tcPr>
            <w:tcW w:w="1276" w:type="dxa"/>
          </w:tcPr>
          <w:p w:rsidR="00225729" w:rsidRPr="00225729" w:rsidRDefault="00225729" w:rsidP="00225729">
            <w:pPr>
              <w:spacing w:line="240" w:lineRule="auto"/>
              <w:ind w:firstLine="0"/>
              <w:jc w:val="center"/>
              <w:rPr>
                <w:sz w:val="20"/>
              </w:rPr>
            </w:pPr>
            <w:r w:rsidRPr="00225729">
              <w:rPr>
                <w:sz w:val="20"/>
              </w:rPr>
              <w:t>Прогноз. 2035 г.</w:t>
            </w:r>
          </w:p>
        </w:tc>
        <w:tc>
          <w:tcPr>
            <w:tcW w:w="4394" w:type="dxa"/>
            <w:vMerge/>
          </w:tcPr>
          <w:p w:rsidR="00225729" w:rsidRPr="00225729" w:rsidRDefault="00225729" w:rsidP="00225729">
            <w:pPr>
              <w:spacing w:line="240" w:lineRule="auto"/>
              <w:ind w:firstLine="0"/>
              <w:jc w:val="center"/>
              <w:rPr>
                <w:sz w:val="20"/>
              </w:rPr>
            </w:pPr>
          </w:p>
        </w:tc>
      </w:tr>
      <w:tr w:rsidR="00225729" w:rsidRPr="00225729" w:rsidTr="00225729">
        <w:trPr>
          <w:jc w:val="center"/>
        </w:trPr>
        <w:tc>
          <w:tcPr>
            <w:tcW w:w="2518" w:type="dxa"/>
          </w:tcPr>
          <w:p w:rsidR="00225729" w:rsidRPr="00225729" w:rsidRDefault="00225729" w:rsidP="00225729">
            <w:pPr>
              <w:spacing w:line="240" w:lineRule="auto"/>
              <w:ind w:firstLine="0"/>
              <w:jc w:val="center"/>
              <w:rPr>
                <w:sz w:val="20"/>
              </w:rPr>
            </w:pPr>
            <w:r w:rsidRPr="00225729">
              <w:rPr>
                <w:sz w:val="20"/>
              </w:rPr>
              <w:t>1</w:t>
            </w:r>
          </w:p>
        </w:tc>
        <w:tc>
          <w:tcPr>
            <w:tcW w:w="992" w:type="dxa"/>
          </w:tcPr>
          <w:p w:rsidR="00225729" w:rsidRPr="00225729" w:rsidRDefault="00225729" w:rsidP="00225729">
            <w:pPr>
              <w:spacing w:line="240" w:lineRule="auto"/>
              <w:ind w:firstLine="0"/>
              <w:jc w:val="center"/>
              <w:rPr>
                <w:sz w:val="20"/>
              </w:rPr>
            </w:pPr>
            <w:r w:rsidRPr="00225729">
              <w:rPr>
                <w:sz w:val="20"/>
              </w:rPr>
              <w:t>2</w:t>
            </w:r>
          </w:p>
        </w:tc>
        <w:tc>
          <w:tcPr>
            <w:tcW w:w="1276" w:type="dxa"/>
          </w:tcPr>
          <w:p w:rsidR="00225729" w:rsidRPr="00225729" w:rsidRDefault="00225729" w:rsidP="00225729">
            <w:pPr>
              <w:spacing w:line="240" w:lineRule="auto"/>
              <w:ind w:firstLine="0"/>
              <w:jc w:val="center"/>
              <w:rPr>
                <w:sz w:val="20"/>
              </w:rPr>
            </w:pPr>
            <w:r w:rsidRPr="00225729">
              <w:rPr>
                <w:sz w:val="20"/>
              </w:rPr>
              <w:t>3</w:t>
            </w:r>
          </w:p>
        </w:tc>
        <w:tc>
          <w:tcPr>
            <w:tcW w:w="4394" w:type="dxa"/>
          </w:tcPr>
          <w:p w:rsidR="00225729" w:rsidRPr="00225729" w:rsidRDefault="00225729" w:rsidP="00225729">
            <w:pPr>
              <w:spacing w:line="240" w:lineRule="auto"/>
              <w:ind w:firstLine="0"/>
              <w:jc w:val="center"/>
              <w:rPr>
                <w:sz w:val="20"/>
              </w:rPr>
            </w:pPr>
            <w:r w:rsidRPr="00225729">
              <w:rPr>
                <w:sz w:val="20"/>
              </w:rPr>
              <w:t>4</w:t>
            </w:r>
          </w:p>
        </w:tc>
      </w:tr>
      <w:tr w:rsidR="00225729" w:rsidRPr="00225729" w:rsidTr="00225729">
        <w:trPr>
          <w:jc w:val="center"/>
        </w:trPr>
        <w:tc>
          <w:tcPr>
            <w:tcW w:w="2518" w:type="dxa"/>
          </w:tcPr>
          <w:p w:rsidR="00225729" w:rsidRPr="00225729" w:rsidRDefault="00225729" w:rsidP="00225729">
            <w:pPr>
              <w:spacing w:line="240" w:lineRule="auto"/>
              <w:ind w:firstLine="0"/>
              <w:rPr>
                <w:b/>
                <w:bCs/>
                <w:sz w:val="20"/>
              </w:rPr>
            </w:pPr>
            <w:r w:rsidRPr="00225729">
              <w:rPr>
                <w:b/>
                <w:bCs/>
                <w:sz w:val="20"/>
              </w:rPr>
              <w:t>Силантьевский с/с</w:t>
            </w:r>
          </w:p>
        </w:tc>
        <w:tc>
          <w:tcPr>
            <w:tcW w:w="992" w:type="dxa"/>
          </w:tcPr>
          <w:p w:rsidR="00225729" w:rsidRPr="00225729" w:rsidRDefault="00225729" w:rsidP="00225729">
            <w:pPr>
              <w:spacing w:line="240" w:lineRule="auto"/>
              <w:ind w:firstLine="0"/>
              <w:jc w:val="center"/>
              <w:rPr>
                <w:sz w:val="20"/>
              </w:rPr>
            </w:pPr>
            <w:r w:rsidRPr="00225729">
              <w:rPr>
                <w:sz w:val="20"/>
              </w:rPr>
              <w:t>1,05</w:t>
            </w:r>
          </w:p>
        </w:tc>
        <w:tc>
          <w:tcPr>
            <w:tcW w:w="1276" w:type="dxa"/>
          </w:tcPr>
          <w:p w:rsidR="00225729" w:rsidRPr="00225729" w:rsidRDefault="00225729" w:rsidP="00225729">
            <w:pPr>
              <w:spacing w:line="240" w:lineRule="auto"/>
              <w:ind w:firstLine="0"/>
              <w:jc w:val="center"/>
              <w:rPr>
                <w:sz w:val="20"/>
              </w:rPr>
            </w:pPr>
            <w:r w:rsidRPr="00225729">
              <w:rPr>
                <w:sz w:val="20"/>
              </w:rPr>
              <w:t>1,17</w:t>
            </w:r>
          </w:p>
        </w:tc>
        <w:tc>
          <w:tcPr>
            <w:tcW w:w="4394" w:type="dxa"/>
          </w:tcPr>
          <w:p w:rsidR="00225729" w:rsidRPr="00225729" w:rsidRDefault="00225729" w:rsidP="00225729">
            <w:pPr>
              <w:spacing w:line="240" w:lineRule="auto"/>
              <w:ind w:firstLine="0"/>
              <w:rPr>
                <w:sz w:val="20"/>
              </w:rPr>
            </w:pPr>
            <w:r w:rsidRPr="00225729">
              <w:rPr>
                <w:sz w:val="20"/>
              </w:rPr>
              <w:t>Сельское поселение</w:t>
            </w:r>
          </w:p>
        </w:tc>
      </w:tr>
      <w:tr w:rsidR="00225729" w:rsidRPr="00225729" w:rsidTr="00225729">
        <w:trPr>
          <w:jc w:val="center"/>
        </w:trPr>
        <w:tc>
          <w:tcPr>
            <w:tcW w:w="2518" w:type="dxa"/>
          </w:tcPr>
          <w:p w:rsidR="00225729" w:rsidRPr="00225729" w:rsidRDefault="00225729" w:rsidP="00225729">
            <w:pPr>
              <w:spacing w:line="240" w:lineRule="auto"/>
              <w:ind w:firstLine="0"/>
              <w:rPr>
                <w:sz w:val="20"/>
              </w:rPr>
            </w:pPr>
            <w:r w:rsidRPr="00225729">
              <w:rPr>
                <w:sz w:val="20"/>
              </w:rPr>
              <w:t>С.Силантьево</w:t>
            </w:r>
          </w:p>
        </w:tc>
        <w:tc>
          <w:tcPr>
            <w:tcW w:w="992" w:type="dxa"/>
          </w:tcPr>
          <w:p w:rsidR="00225729" w:rsidRPr="00225729" w:rsidRDefault="00225729" w:rsidP="00225729">
            <w:pPr>
              <w:spacing w:line="240" w:lineRule="auto"/>
              <w:ind w:firstLine="0"/>
              <w:jc w:val="center"/>
              <w:rPr>
                <w:sz w:val="20"/>
              </w:rPr>
            </w:pPr>
            <w:r w:rsidRPr="00225729">
              <w:rPr>
                <w:sz w:val="20"/>
              </w:rPr>
              <w:t>0,68</w:t>
            </w:r>
          </w:p>
        </w:tc>
        <w:tc>
          <w:tcPr>
            <w:tcW w:w="1276" w:type="dxa"/>
          </w:tcPr>
          <w:p w:rsidR="00225729" w:rsidRPr="00225729" w:rsidRDefault="00225729" w:rsidP="00225729">
            <w:pPr>
              <w:spacing w:line="240" w:lineRule="auto"/>
              <w:ind w:firstLine="0"/>
              <w:jc w:val="center"/>
              <w:rPr>
                <w:sz w:val="20"/>
              </w:rPr>
            </w:pPr>
            <w:r w:rsidRPr="00225729">
              <w:rPr>
                <w:sz w:val="20"/>
              </w:rPr>
              <w:t>0,76</w:t>
            </w:r>
          </w:p>
        </w:tc>
        <w:tc>
          <w:tcPr>
            <w:tcW w:w="4394" w:type="dxa"/>
          </w:tcPr>
          <w:p w:rsidR="00225729" w:rsidRPr="00225729" w:rsidRDefault="00225729" w:rsidP="00225729">
            <w:pPr>
              <w:spacing w:line="240" w:lineRule="auto"/>
              <w:ind w:firstLine="0"/>
              <w:rPr>
                <w:sz w:val="20"/>
              </w:rPr>
            </w:pPr>
            <w:r w:rsidRPr="00225729">
              <w:rPr>
                <w:sz w:val="20"/>
              </w:rPr>
              <w:t>Центр сельского поселения</w:t>
            </w:r>
          </w:p>
        </w:tc>
      </w:tr>
      <w:tr w:rsidR="00225729" w:rsidRPr="00225729" w:rsidTr="00225729">
        <w:trPr>
          <w:jc w:val="center"/>
        </w:trPr>
        <w:tc>
          <w:tcPr>
            <w:tcW w:w="2518" w:type="dxa"/>
          </w:tcPr>
          <w:p w:rsidR="00225729" w:rsidRPr="00225729" w:rsidRDefault="00225729" w:rsidP="00225729">
            <w:pPr>
              <w:spacing w:line="240" w:lineRule="auto"/>
              <w:ind w:firstLine="0"/>
              <w:rPr>
                <w:sz w:val="20"/>
              </w:rPr>
            </w:pPr>
            <w:r w:rsidRPr="00225729">
              <w:rPr>
                <w:sz w:val="20"/>
              </w:rPr>
              <w:t>С.Камышкина</w:t>
            </w:r>
          </w:p>
        </w:tc>
        <w:tc>
          <w:tcPr>
            <w:tcW w:w="992" w:type="dxa"/>
          </w:tcPr>
          <w:p w:rsidR="00225729" w:rsidRPr="00225729" w:rsidRDefault="00225729" w:rsidP="00225729">
            <w:pPr>
              <w:spacing w:line="240" w:lineRule="auto"/>
              <w:ind w:firstLine="0"/>
              <w:jc w:val="center"/>
              <w:rPr>
                <w:sz w:val="20"/>
              </w:rPr>
            </w:pPr>
            <w:r w:rsidRPr="00225729">
              <w:rPr>
                <w:sz w:val="20"/>
              </w:rPr>
              <w:t>0,12</w:t>
            </w:r>
          </w:p>
        </w:tc>
        <w:tc>
          <w:tcPr>
            <w:tcW w:w="1276" w:type="dxa"/>
          </w:tcPr>
          <w:p w:rsidR="00225729" w:rsidRPr="00225729" w:rsidRDefault="00225729" w:rsidP="00225729">
            <w:pPr>
              <w:spacing w:line="240" w:lineRule="auto"/>
              <w:ind w:firstLine="0"/>
              <w:jc w:val="center"/>
              <w:rPr>
                <w:sz w:val="20"/>
              </w:rPr>
            </w:pPr>
            <w:r w:rsidRPr="00225729">
              <w:rPr>
                <w:sz w:val="20"/>
              </w:rPr>
              <w:t>0,13</w:t>
            </w:r>
          </w:p>
        </w:tc>
        <w:tc>
          <w:tcPr>
            <w:tcW w:w="4394" w:type="dxa"/>
          </w:tcPr>
          <w:p w:rsidR="00225729" w:rsidRPr="00225729" w:rsidRDefault="00225729" w:rsidP="00225729">
            <w:pPr>
              <w:spacing w:line="240" w:lineRule="auto"/>
              <w:ind w:firstLine="0"/>
              <w:rPr>
                <w:sz w:val="20"/>
              </w:rPr>
            </w:pPr>
            <w:r w:rsidRPr="00225729">
              <w:rPr>
                <w:sz w:val="20"/>
              </w:rPr>
              <w:t>Опорный н.пункт рекреационной зоны</w:t>
            </w:r>
          </w:p>
        </w:tc>
      </w:tr>
      <w:tr w:rsidR="00225729" w:rsidRPr="00225729" w:rsidTr="00225729">
        <w:trPr>
          <w:jc w:val="center"/>
        </w:trPr>
        <w:tc>
          <w:tcPr>
            <w:tcW w:w="2518" w:type="dxa"/>
          </w:tcPr>
          <w:p w:rsidR="00225729" w:rsidRPr="00225729" w:rsidRDefault="00225729" w:rsidP="00225729">
            <w:pPr>
              <w:spacing w:line="240" w:lineRule="auto"/>
              <w:ind w:firstLine="0"/>
              <w:rPr>
                <w:sz w:val="20"/>
              </w:rPr>
            </w:pPr>
            <w:r w:rsidRPr="00225729">
              <w:rPr>
                <w:sz w:val="20"/>
              </w:rPr>
              <w:t>С.Костарево</w:t>
            </w:r>
          </w:p>
        </w:tc>
        <w:tc>
          <w:tcPr>
            <w:tcW w:w="992" w:type="dxa"/>
          </w:tcPr>
          <w:p w:rsidR="00225729" w:rsidRPr="00225729" w:rsidRDefault="00225729" w:rsidP="00225729">
            <w:pPr>
              <w:spacing w:line="240" w:lineRule="auto"/>
              <w:ind w:firstLine="0"/>
              <w:jc w:val="center"/>
              <w:rPr>
                <w:sz w:val="20"/>
              </w:rPr>
            </w:pPr>
            <w:r w:rsidRPr="00225729">
              <w:rPr>
                <w:sz w:val="20"/>
              </w:rPr>
              <w:t>0,22</w:t>
            </w:r>
          </w:p>
        </w:tc>
        <w:tc>
          <w:tcPr>
            <w:tcW w:w="1276" w:type="dxa"/>
          </w:tcPr>
          <w:p w:rsidR="00225729" w:rsidRPr="00225729" w:rsidRDefault="00225729" w:rsidP="00225729">
            <w:pPr>
              <w:spacing w:line="240" w:lineRule="auto"/>
              <w:ind w:firstLine="0"/>
              <w:jc w:val="center"/>
              <w:rPr>
                <w:sz w:val="20"/>
              </w:rPr>
            </w:pPr>
            <w:r w:rsidRPr="00225729">
              <w:rPr>
                <w:sz w:val="20"/>
              </w:rPr>
              <w:t>0,25</w:t>
            </w:r>
          </w:p>
        </w:tc>
        <w:tc>
          <w:tcPr>
            <w:tcW w:w="4394" w:type="dxa"/>
          </w:tcPr>
          <w:p w:rsidR="00225729" w:rsidRPr="00225729" w:rsidRDefault="00225729" w:rsidP="00225729">
            <w:pPr>
              <w:spacing w:line="240" w:lineRule="auto"/>
              <w:ind w:firstLine="0"/>
              <w:rPr>
                <w:sz w:val="20"/>
              </w:rPr>
            </w:pPr>
            <w:r w:rsidRPr="00225729">
              <w:rPr>
                <w:sz w:val="20"/>
              </w:rPr>
              <w:t>Опорный н.пункт рекреационной зоны</w:t>
            </w:r>
          </w:p>
        </w:tc>
      </w:tr>
      <w:tr w:rsidR="00225729" w:rsidRPr="00225729" w:rsidTr="00225729">
        <w:trPr>
          <w:jc w:val="center"/>
        </w:trPr>
        <w:tc>
          <w:tcPr>
            <w:tcW w:w="2518" w:type="dxa"/>
          </w:tcPr>
          <w:p w:rsidR="00225729" w:rsidRPr="00225729" w:rsidRDefault="00225729" w:rsidP="00225729">
            <w:pPr>
              <w:spacing w:line="240" w:lineRule="auto"/>
              <w:ind w:firstLine="0"/>
              <w:rPr>
                <w:sz w:val="20"/>
              </w:rPr>
            </w:pPr>
            <w:r w:rsidRPr="00225729">
              <w:rPr>
                <w:sz w:val="20"/>
              </w:rPr>
              <w:t>Д.Мордовиновка</w:t>
            </w:r>
          </w:p>
        </w:tc>
        <w:tc>
          <w:tcPr>
            <w:tcW w:w="992" w:type="dxa"/>
          </w:tcPr>
          <w:p w:rsidR="00225729" w:rsidRPr="00225729" w:rsidRDefault="00225729" w:rsidP="00225729">
            <w:pPr>
              <w:spacing w:line="240" w:lineRule="auto"/>
              <w:ind w:firstLine="0"/>
              <w:jc w:val="center"/>
              <w:rPr>
                <w:sz w:val="20"/>
              </w:rPr>
            </w:pPr>
            <w:r w:rsidRPr="00225729">
              <w:rPr>
                <w:sz w:val="20"/>
              </w:rPr>
              <w:t>0,03</w:t>
            </w:r>
          </w:p>
        </w:tc>
        <w:tc>
          <w:tcPr>
            <w:tcW w:w="1276" w:type="dxa"/>
          </w:tcPr>
          <w:p w:rsidR="00225729" w:rsidRPr="00225729" w:rsidRDefault="00225729" w:rsidP="00225729">
            <w:pPr>
              <w:spacing w:line="240" w:lineRule="auto"/>
              <w:ind w:firstLine="0"/>
              <w:jc w:val="center"/>
              <w:rPr>
                <w:sz w:val="20"/>
              </w:rPr>
            </w:pPr>
            <w:r w:rsidRPr="00225729">
              <w:rPr>
                <w:sz w:val="20"/>
              </w:rPr>
              <w:t>0,03</w:t>
            </w:r>
          </w:p>
        </w:tc>
        <w:tc>
          <w:tcPr>
            <w:tcW w:w="4394" w:type="dxa"/>
          </w:tcPr>
          <w:p w:rsidR="00225729" w:rsidRPr="00225729" w:rsidRDefault="00225729" w:rsidP="00225729">
            <w:pPr>
              <w:spacing w:line="240" w:lineRule="auto"/>
              <w:ind w:firstLine="0"/>
              <w:rPr>
                <w:sz w:val="20"/>
              </w:rPr>
            </w:pPr>
            <w:r w:rsidRPr="00225729">
              <w:rPr>
                <w:sz w:val="20"/>
              </w:rPr>
              <w:t>Опорный н.пункт рекреационной зоны</w:t>
            </w:r>
          </w:p>
        </w:tc>
      </w:tr>
    </w:tbl>
    <w:p w:rsidR="00225729" w:rsidRPr="0006020C" w:rsidRDefault="00225729" w:rsidP="00225729">
      <w:pPr>
        <w:tabs>
          <w:tab w:val="left" w:pos="0"/>
        </w:tabs>
        <w:ind w:firstLine="567"/>
        <w:rPr>
          <w:rFonts w:ascii="Arial" w:hAnsi="Arial" w:cs="Arial"/>
          <w:szCs w:val="24"/>
        </w:rPr>
      </w:pPr>
    </w:p>
    <w:p w:rsidR="0027421B" w:rsidRPr="004E4911" w:rsidRDefault="0027421B" w:rsidP="00225729">
      <w:pPr>
        <w:spacing w:line="240" w:lineRule="auto"/>
        <w:ind w:firstLine="567"/>
        <w:jc w:val="center"/>
        <w:rPr>
          <w:b/>
          <w:bCs/>
          <w:szCs w:val="24"/>
          <w:u w:val="single"/>
        </w:rPr>
      </w:pPr>
      <w:r w:rsidRPr="004E4911">
        <w:rPr>
          <w:b/>
          <w:bCs/>
          <w:szCs w:val="24"/>
          <w:u w:val="single"/>
        </w:rPr>
        <w:t>Производственное и коммунальное строительство.</w:t>
      </w:r>
    </w:p>
    <w:p w:rsidR="009F4094" w:rsidRPr="004E4911" w:rsidRDefault="009F4094" w:rsidP="009F4094">
      <w:pPr>
        <w:spacing w:line="240" w:lineRule="auto"/>
        <w:ind w:firstLine="709"/>
        <w:rPr>
          <w:spacing w:val="-8"/>
          <w:szCs w:val="24"/>
        </w:rPr>
      </w:pPr>
      <w:r w:rsidRPr="004E4911">
        <w:rPr>
          <w:b/>
          <w:spacing w:val="-8"/>
          <w:szCs w:val="24"/>
        </w:rPr>
        <w:t>Проблемы промышленности.</w:t>
      </w:r>
      <w:r w:rsidRPr="004E4911">
        <w:rPr>
          <w:spacing w:val="-8"/>
          <w:szCs w:val="24"/>
        </w:rPr>
        <w:t xml:space="preserve"> Износ основных фондов действующих промышленных предприятий. Низкая инновационная и инвестиционная активность.</w:t>
      </w:r>
    </w:p>
    <w:p w:rsidR="009F4094" w:rsidRPr="004E4911" w:rsidRDefault="009F4094" w:rsidP="009F4094">
      <w:pPr>
        <w:spacing w:line="240" w:lineRule="auto"/>
        <w:ind w:firstLine="709"/>
        <w:rPr>
          <w:spacing w:val="-8"/>
          <w:szCs w:val="24"/>
        </w:rPr>
      </w:pPr>
      <w:r w:rsidRPr="004E4911">
        <w:rPr>
          <w:b/>
          <w:spacing w:val="-8"/>
          <w:szCs w:val="24"/>
        </w:rPr>
        <w:t>Проблемы сельского хозяйства.</w:t>
      </w:r>
      <w:r w:rsidRPr="004E4911">
        <w:rPr>
          <w:spacing w:val="-8"/>
          <w:szCs w:val="24"/>
        </w:rPr>
        <w:t xml:space="preserve"> Низкие темпы структурно-технологической модернизации отрасли. Финансовая неустойчивость. Дефицит квалифицированных кадров. Низкий уровень и качество жизни в сельской местности.</w:t>
      </w:r>
    </w:p>
    <w:p w:rsidR="009F4094" w:rsidRPr="004E4911" w:rsidRDefault="009F4094" w:rsidP="009F4094">
      <w:pPr>
        <w:spacing w:line="240" w:lineRule="auto"/>
        <w:ind w:firstLine="709"/>
        <w:rPr>
          <w:szCs w:val="24"/>
        </w:rPr>
      </w:pPr>
      <w:r w:rsidRPr="004E4911">
        <w:rPr>
          <w:b/>
          <w:spacing w:val="-8"/>
          <w:szCs w:val="24"/>
        </w:rPr>
        <w:t>Проблемы малого и среднего предпринимательства.</w:t>
      </w:r>
      <w:r w:rsidRPr="004E4911">
        <w:rPr>
          <w:szCs w:val="24"/>
        </w:rPr>
        <w:t xml:space="preserve">Проблемыкадрового обеспечения и подготовки специалистов для малого предпринимательства. </w:t>
      </w:r>
    </w:p>
    <w:p w:rsidR="008D69FE" w:rsidRPr="004E4911" w:rsidRDefault="008D69FE" w:rsidP="00A3172F">
      <w:pPr>
        <w:spacing w:line="240" w:lineRule="auto"/>
        <w:ind w:firstLine="567"/>
        <w:rPr>
          <w:szCs w:val="24"/>
        </w:rPr>
      </w:pPr>
      <w:r w:rsidRPr="004E4911">
        <w:rPr>
          <w:szCs w:val="24"/>
        </w:rPr>
        <w:t>На основе анализа с</w:t>
      </w:r>
      <w:r w:rsidR="00A3172F" w:rsidRPr="004E4911">
        <w:rPr>
          <w:szCs w:val="24"/>
        </w:rPr>
        <w:t>овременного состояния экономики</w:t>
      </w:r>
      <w:r w:rsidRPr="004E4911">
        <w:rPr>
          <w:szCs w:val="24"/>
        </w:rPr>
        <w:t xml:space="preserve"> и оценки при</w:t>
      </w:r>
      <w:r w:rsidRPr="004E4911">
        <w:rPr>
          <w:szCs w:val="24"/>
        </w:rPr>
        <w:softHyphen/>
        <w:t>родных ресурсов можно сделать следующие выводы:</w:t>
      </w:r>
    </w:p>
    <w:p w:rsidR="008D69FE" w:rsidRPr="004E4911" w:rsidRDefault="008D69FE" w:rsidP="00A3172F">
      <w:pPr>
        <w:spacing w:line="240" w:lineRule="auto"/>
        <w:ind w:firstLine="567"/>
        <w:rPr>
          <w:szCs w:val="24"/>
        </w:rPr>
      </w:pPr>
      <w:r w:rsidRPr="004E4911">
        <w:rPr>
          <w:szCs w:val="24"/>
        </w:rPr>
        <w:t>Сложившаяся специфика хозяйства соответствует имеющимся экономико-географическим ресурсам, но ограниченно их использует как для развития агро</w:t>
      </w:r>
      <w:r w:rsidRPr="004E4911">
        <w:rPr>
          <w:szCs w:val="24"/>
        </w:rPr>
        <w:softHyphen/>
        <w:t>промышленного, так и для строительного комплекса. Не используются рекреационные ресурсы.</w:t>
      </w:r>
    </w:p>
    <w:p w:rsidR="008D69FE" w:rsidRPr="004E4911" w:rsidRDefault="008D69FE" w:rsidP="00A3172F">
      <w:pPr>
        <w:spacing w:line="240" w:lineRule="auto"/>
        <w:ind w:firstLine="567"/>
        <w:rPr>
          <w:szCs w:val="24"/>
        </w:rPr>
      </w:pPr>
      <w:r w:rsidRPr="004E4911">
        <w:rPr>
          <w:szCs w:val="24"/>
        </w:rPr>
        <w:t>Вовлечение в хозяйственную жизнь имеющихся природных ресурсов, их охрана и воспроизводство позволят создать эффективную экономику в интере</w:t>
      </w:r>
      <w:r w:rsidRPr="004E4911">
        <w:rPr>
          <w:szCs w:val="24"/>
        </w:rPr>
        <w:softHyphen/>
        <w:t>сах проживающего в сельском поселении населения.</w:t>
      </w:r>
    </w:p>
    <w:p w:rsidR="008D69FE" w:rsidRPr="004E4911" w:rsidRDefault="008D69FE" w:rsidP="00A3172F">
      <w:pPr>
        <w:spacing w:line="240" w:lineRule="auto"/>
        <w:ind w:firstLine="567"/>
        <w:rPr>
          <w:szCs w:val="24"/>
        </w:rPr>
      </w:pPr>
      <w:r w:rsidRPr="004E4911">
        <w:rPr>
          <w:spacing w:val="-23"/>
          <w:szCs w:val="24"/>
        </w:rPr>
        <w:t>1.</w:t>
      </w:r>
      <w:r w:rsidRPr="004E4911">
        <w:rPr>
          <w:szCs w:val="24"/>
        </w:rPr>
        <w:t>Основа экономики - развитие агропромышленного комплекса - произ</w:t>
      </w:r>
      <w:r w:rsidRPr="004E4911">
        <w:rPr>
          <w:szCs w:val="24"/>
        </w:rPr>
        <w:softHyphen/>
        <w:t>водство сельскохозяйственной продукции высокого качества, переработка, хра</w:t>
      </w:r>
      <w:r w:rsidRPr="004E4911">
        <w:rPr>
          <w:szCs w:val="24"/>
        </w:rPr>
        <w:softHyphen/>
        <w:t>нение и поставка продукции.</w:t>
      </w:r>
    </w:p>
    <w:p w:rsidR="008D69FE" w:rsidRPr="004E4911" w:rsidRDefault="008D69FE" w:rsidP="00A3172F">
      <w:pPr>
        <w:spacing w:line="240" w:lineRule="auto"/>
        <w:ind w:firstLine="567"/>
        <w:rPr>
          <w:szCs w:val="24"/>
        </w:rPr>
      </w:pPr>
      <w:r w:rsidRPr="004E4911">
        <w:rPr>
          <w:szCs w:val="24"/>
        </w:rPr>
        <w:t>Проектом предлагается расширить предприятия, связанные с переработ</w:t>
      </w:r>
      <w:r w:rsidRPr="004E4911">
        <w:rPr>
          <w:szCs w:val="24"/>
        </w:rPr>
        <w:softHyphen/>
        <w:t>кой сельхозпродукции: по переработке мяса, по переработке молока, зерна, меда,лекарственных трав.</w:t>
      </w:r>
    </w:p>
    <w:p w:rsidR="008D69FE" w:rsidRPr="004E4911" w:rsidRDefault="008D69FE" w:rsidP="00A3172F">
      <w:pPr>
        <w:spacing w:line="240" w:lineRule="auto"/>
        <w:ind w:firstLine="567"/>
        <w:rPr>
          <w:spacing w:val="-11"/>
          <w:szCs w:val="24"/>
        </w:rPr>
      </w:pPr>
      <w:r w:rsidRPr="004E4911">
        <w:rPr>
          <w:szCs w:val="24"/>
        </w:rPr>
        <w:t>2. В условиях формирующейся многоукладности в агропромышленном комплексе стоит необходимость создания эффективной системы координации деятельности хозяйствующих субъектов различных форм собственности, рас</w:t>
      </w:r>
      <w:r w:rsidRPr="004E4911">
        <w:rPr>
          <w:szCs w:val="24"/>
        </w:rPr>
        <w:softHyphen/>
        <w:t>ширения потребительской, заготовительной, снабженческой, сбытовой, страхо</w:t>
      </w:r>
      <w:r w:rsidRPr="004E4911">
        <w:rPr>
          <w:szCs w:val="24"/>
        </w:rPr>
        <w:softHyphen/>
        <w:t>вой и других форм кооперации.</w:t>
      </w:r>
    </w:p>
    <w:p w:rsidR="008D69FE" w:rsidRPr="004E4911" w:rsidRDefault="008D69FE" w:rsidP="00A3172F">
      <w:pPr>
        <w:spacing w:line="240" w:lineRule="auto"/>
        <w:ind w:firstLine="567"/>
        <w:rPr>
          <w:spacing w:val="-16"/>
          <w:szCs w:val="24"/>
        </w:rPr>
      </w:pPr>
      <w:r w:rsidRPr="004E4911">
        <w:rPr>
          <w:szCs w:val="24"/>
        </w:rPr>
        <w:t>3. Крупное промышленное строительство в сельском поселении не предусматривается. Развитие промышленности должно происходить на базе действующих предпри</w:t>
      </w:r>
      <w:r w:rsidRPr="004E4911">
        <w:rPr>
          <w:szCs w:val="24"/>
        </w:rPr>
        <w:softHyphen/>
        <w:t>ятий за счет их технической реконструкции, увеличения мощностей с примене</w:t>
      </w:r>
      <w:r w:rsidRPr="004E4911">
        <w:rPr>
          <w:szCs w:val="24"/>
        </w:rPr>
        <w:softHyphen/>
        <w:t>нием природоохранных технологий, совершенствования организации их хозяй</w:t>
      </w:r>
      <w:r w:rsidRPr="004E4911">
        <w:rPr>
          <w:szCs w:val="24"/>
        </w:rPr>
        <w:softHyphen/>
        <w:t>ственной деятельности, расширения ассортимента выпускаемой продукции, бо</w:t>
      </w:r>
      <w:r w:rsidRPr="004E4911">
        <w:rPr>
          <w:szCs w:val="24"/>
        </w:rPr>
        <w:softHyphen/>
        <w:t>лее полной и глубокой переработки сырья.</w:t>
      </w:r>
    </w:p>
    <w:p w:rsidR="008D69FE" w:rsidRPr="004E4911" w:rsidRDefault="008D69FE" w:rsidP="00A3172F">
      <w:pPr>
        <w:spacing w:line="240" w:lineRule="auto"/>
        <w:ind w:firstLine="567"/>
        <w:rPr>
          <w:szCs w:val="24"/>
        </w:rPr>
      </w:pPr>
      <w:r w:rsidRPr="004E4911">
        <w:rPr>
          <w:szCs w:val="24"/>
        </w:rPr>
        <w:t>Развитие лесохозяйственной и строительной отраслей.</w:t>
      </w:r>
    </w:p>
    <w:p w:rsidR="008D69FE" w:rsidRPr="004E4911" w:rsidRDefault="008D69FE" w:rsidP="00A3172F">
      <w:pPr>
        <w:spacing w:line="240" w:lineRule="auto"/>
        <w:ind w:firstLine="567"/>
        <w:rPr>
          <w:spacing w:val="-7"/>
          <w:szCs w:val="24"/>
        </w:rPr>
      </w:pPr>
      <w:r w:rsidRPr="004E4911">
        <w:rPr>
          <w:szCs w:val="24"/>
        </w:rPr>
        <w:t>4. Развитие малого предпринимательства. В этой сфере важно создание технологически замкнутых комплексов, состоящих из отдельных малых предпри</w:t>
      </w:r>
      <w:r w:rsidRPr="004E4911">
        <w:rPr>
          <w:szCs w:val="24"/>
        </w:rPr>
        <w:softHyphen/>
        <w:t>ятий.</w:t>
      </w:r>
    </w:p>
    <w:p w:rsidR="008D69FE" w:rsidRPr="004E4911" w:rsidRDefault="008D69FE" w:rsidP="00A3172F">
      <w:pPr>
        <w:spacing w:line="240" w:lineRule="auto"/>
        <w:ind w:firstLine="567"/>
        <w:rPr>
          <w:spacing w:val="-14"/>
          <w:szCs w:val="24"/>
        </w:rPr>
      </w:pPr>
      <w:r w:rsidRPr="004E4911">
        <w:rPr>
          <w:szCs w:val="24"/>
        </w:rPr>
        <w:t>5. Дальнейшее развитие сети автомобильных дорог. Увеличение сети до</w:t>
      </w:r>
      <w:r w:rsidRPr="004E4911">
        <w:rPr>
          <w:szCs w:val="24"/>
        </w:rPr>
        <w:softHyphen/>
        <w:t>рог с усовершенствованным покрытием, формирование сети местных (район</w:t>
      </w:r>
      <w:r w:rsidRPr="004E4911">
        <w:rPr>
          <w:szCs w:val="24"/>
        </w:rPr>
        <w:softHyphen/>
        <w:t>ных) дорог, обеспечивающих связь со всеми населенными пунктами.</w:t>
      </w:r>
    </w:p>
    <w:p w:rsidR="00A3172F" w:rsidRPr="004E4911" w:rsidRDefault="008D69FE" w:rsidP="00A3172F">
      <w:pPr>
        <w:spacing w:line="240" w:lineRule="auto"/>
        <w:ind w:firstLine="567"/>
        <w:rPr>
          <w:szCs w:val="24"/>
        </w:rPr>
      </w:pPr>
      <w:r w:rsidRPr="004E4911">
        <w:rPr>
          <w:spacing w:val="-3"/>
          <w:szCs w:val="24"/>
        </w:rPr>
        <w:t xml:space="preserve">6. </w:t>
      </w:r>
      <w:r w:rsidRPr="004E4911">
        <w:rPr>
          <w:szCs w:val="24"/>
        </w:rPr>
        <w:t xml:space="preserve">Развитие социальной инфраструктуры. </w:t>
      </w:r>
    </w:p>
    <w:p w:rsidR="008D69FE" w:rsidRPr="004E4911" w:rsidRDefault="008D69FE" w:rsidP="00A3172F">
      <w:pPr>
        <w:spacing w:line="240" w:lineRule="auto"/>
        <w:ind w:firstLine="567"/>
        <w:rPr>
          <w:szCs w:val="24"/>
        </w:rPr>
      </w:pPr>
      <w:r w:rsidRPr="004E4911">
        <w:rPr>
          <w:szCs w:val="24"/>
        </w:rPr>
        <w:t>7. Развитие инженерной инфраструктуры.</w:t>
      </w:r>
    </w:p>
    <w:p w:rsidR="00714AE8" w:rsidRPr="004E4911" w:rsidRDefault="00714AE8" w:rsidP="00714AE8">
      <w:pPr>
        <w:spacing w:line="240" w:lineRule="auto"/>
        <w:ind w:firstLine="567"/>
        <w:rPr>
          <w:szCs w:val="24"/>
        </w:rPr>
      </w:pPr>
      <w:r w:rsidRPr="004E4911">
        <w:rPr>
          <w:szCs w:val="24"/>
        </w:rPr>
        <w:t xml:space="preserve">Промышленные предприятия сельского поселения </w:t>
      </w:r>
      <w:r w:rsidR="007D0359" w:rsidRPr="004E4911">
        <w:rPr>
          <w:szCs w:val="24"/>
        </w:rPr>
        <w:t>Силантьевский</w:t>
      </w:r>
      <w:r w:rsidRPr="004E4911">
        <w:rPr>
          <w:szCs w:val="24"/>
        </w:rPr>
        <w:t xml:space="preserve"> сельсовет развиваются в основном в пределах существующих границ предприятий. Их развитие связано с обновлением основных фондов, внедрением новых технологий. Новые предприятия размещаются в с формировавшихся промзонах</w:t>
      </w:r>
    </w:p>
    <w:p w:rsidR="00714AE8" w:rsidRPr="004E4911" w:rsidRDefault="00714AE8" w:rsidP="00714AE8">
      <w:pPr>
        <w:spacing w:line="240" w:lineRule="auto"/>
        <w:ind w:firstLine="567"/>
        <w:rPr>
          <w:szCs w:val="24"/>
        </w:rPr>
      </w:pPr>
      <w:r w:rsidRPr="004E4911">
        <w:rPr>
          <w:szCs w:val="24"/>
        </w:rPr>
        <w:t>Минипекарня в селе Бахтыбаево позволит обеспечить рабочие места и занятость населения , наряду  с обеспечением населения сельсовета свежей выпечкой</w:t>
      </w:r>
    </w:p>
    <w:p w:rsidR="00714AE8" w:rsidRPr="004E4911" w:rsidRDefault="00714AE8" w:rsidP="00714AE8">
      <w:pPr>
        <w:spacing w:line="240" w:lineRule="auto"/>
        <w:ind w:firstLine="567"/>
        <w:rPr>
          <w:szCs w:val="24"/>
          <w:highlight w:val="yellow"/>
        </w:rPr>
      </w:pPr>
      <w:r w:rsidRPr="004E4911">
        <w:rPr>
          <w:szCs w:val="24"/>
        </w:rPr>
        <w:t>Проектом предлагается развивать сеть пасек   в поселении, и разместить цех по производству продуктов пчеловодства и расфасовке меда. Также предлагается организовать мелкие предприятия по сбору и расфасовке лекарственных трав</w:t>
      </w:r>
      <w:r w:rsidR="00DE45BE" w:rsidRPr="004E4911">
        <w:rPr>
          <w:szCs w:val="24"/>
        </w:rPr>
        <w:t>.</w:t>
      </w:r>
    </w:p>
    <w:p w:rsidR="00714AE8" w:rsidRPr="004E4911" w:rsidRDefault="00714AE8" w:rsidP="00714AE8">
      <w:pPr>
        <w:spacing w:line="240" w:lineRule="auto"/>
        <w:ind w:firstLine="567"/>
        <w:rPr>
          <w:szCs w:val="24"/>
        </w:rPr>
      </w:pPr>
      <w:r w:rsidRPr="004E4911">
        <w:rPr>
          <w:szCs w:val="24"/>
        </w:rPr>
        <w:t xml:space="preserve">По предприятиям агропромышленного комплекса: наращивание численности на существующих фермах, восстановление, реконструкция заброшенных ферм, их </w:t>
      </w:r>
      <w:r w:rsidRPr="004E4911">
        <w:rPr>
          <w:szCs w:val="24"/>
        </w:rPr>
        <w:lastRenderedPageBreak/>
        <w:t>перепрофилирование. В основном предлагается увеличить поголовье крупнорогатого скота, свиней и лошадей.</w:t>
      </w:r>
    </w:p>
    <w:p w:rsidR="00714AE8" w:rsidRPr="004E4911" w:rsidRDefault="00714AE8" w:rsidP="00714AE8">
      <w:pPr>
        <w:spacing w:line="240" w:lineRule="auto"/>
        <w:ind w:firstLine="567"/>
        <w:rPr>
          <w:szCs w:val="24"/>
          <w:highlight w:val="yellow"/>
        </w:rPr>
      </w:pPr>
      <w:r w:rsidRPr="004E4911">
        <w:rPr>
          <w:szCs w:val="24"/>
        </w:rPr>
        <w:t xml:space="preserve">Строительство новых конеферм и наращивание поголовья не существующих фермах проектом предлагается в населенных пунктах, расположенных рядом с рекреационными зонами. Лошади предназначены для производства кумыса и для обслуживания отдыхающих. </w:t>
      </w:r>
    </w:p>
    <w:p w:rsidR="008D69FE" w:rsidRPr="004E4911" w:rsidRDefault="008D69FE" w:rsidP="00A3172F">
      <w:pPr>
        <w:spacing w:line="240" w:lineRule="auto"/>
        <w:ind w:firstLine="567"/>
        <w:rPr>
          <w:szCs w:val="24"/>
        </w:rPr>
      </w:pPr>
      <w:r w:rsidRPr="004E4911">
        <w:rPr>
          <w:szCs w:val="24"/>
        </w:rPr>
        <w:t>Главная задача агропромышленного комплекса сельского поселения обеспечить продуктами питания население сельсовета и отдыхающих на объектах рекреации:мясо,молоко,рыба,овощи,фрукты,зеленые овощи,яйца,изделия из мяса и молока,хлеб,мучные изделия,крупа.Обеспечить население качественными,экологически чистыми и свежими продуктами.</w:t>
      </w:r>
    </w:p>
    <w:p w:rsidR="00DE45BE" w:rsidRPr="004E4911" w:rsidRDefault="00DE45BE" w:rsidP="00DE45BE">
      <w:pPr>
        <w:jc w:val="center"/>
        <w:rPr>
          <w:i/>
          <w:szCs w:val="24"/>
        </w:rPr>
      </w:pPr>
    </w:p>
    <w:p w:rsidR="00DE45BE" w:rsidRPr="004E4911" w:rsidRDefault="00DE45BE" w:rsidP="00DE45BE">
      <w:pPr>
        <w:jc w:val="center"/>
        <w:rPr>
          <w:i/>
          <w:szCs w:val="24"/>
        </w:rPr>
      </w:pPr>
      <w:r w:rsidRPr="004E4911">
        <w:rPr>
          <w:i/>
          <w:szCs w:val="24"/>
        </w:rPr>
        <w:t>Предприятия и объекты сельского и лесного хозяйства, рыболовства и рыбоводства</w:t>
      </w:r>
    </w:p>
    <w:tbl>
      <w:tblPr>
        <w:tblStyle w:val="af2"/>
        <w:tblW w:w="10206" w:type="dxa"/>
        <w:jc w:val="center"/>
        <w:tblLayout w:type="fixed"/>
        <w:tblLook w:val="0000" w:firstRow="0" w:lastRow="0" w:firstColumn="0" w:lastColumn="0" w:noHBand="0" w:noVBand="0"/>
      </w:tblPr>
      <w:tblGrid>
        <w:gridCol w:w="941"/>
        <w:gridCol w:w="472"/>
        <w:gridCol w:w="785"/>
        <w:gridCol w:w="943"/>
        <w:gridCol w:w="628"/>
        <w:gridCol w:w="628"/>
        <w:gridCol w:w="628"/>
        <w:gridCol w:w="628"/>
        <w:gridCol w:w="941"/>
        <w:gridCol w:w="1099"/>
        <w:gridCol w:w="1307"/>
        <w:gridCol w:w="578"/>
        <w:gridCol w:w="628"/>
      </w:tblGrid>
      <w:tr w:rsidR="00DE45BE" w:rsidRPr="004E4911" w:rsidTr="00DE45BE">
        <w:trPr>
          <w:trHeight w:val="290"/>
          <w:tblHeader/>
          <w:jc w:val="center"/>
        </w:trPr>
        <w:tc>
          <w:tcPr>
            <w:tcW w:w="850"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426"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709"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851"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Подтип предприятия - основная специализация, вид деятельности</w:t>
            </w:r>
          </w:p>
        </w:tc>
        <w:tc>
          <w:tcPr>
            <w:tcW w:w="567"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Основные производственные объекты</w:t>
            </w:r>
          </w:p>
        </w:tc>
        <w:tc>
          <w:tcPr>
            <w:tcW w:w="567"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Объекты хранения и переработки</w:t>
            </w:r>
          </w:p>
        </w:tc>
        <w:tc>
          <w:tcPr>
            <w:tcW w:w="567"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Мощность объекта, тыс. голов</w:t>
            </w:r>
          </w:p>
        </w:tc>
        <w:tc>
          <w:tcPr>
            <w:tcW w:w="567"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Количество рабочих мест, единиц</w:t>
            </w:r>
          </w:p>
        </w:tc>
        <w:tc>
          <w:tcPr>
            <w:tcW w:w="850"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Класс опасности объекта в соответствии с санитарной классификацией</w:t>
            </w:r>
          </w:p>
        </w:tc>
        <w:tc>
          <w:tcPr>
            <w:tcW w:w="992"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Категория объекта, оказывающего негативное воздействие на окружающую среду</w:t>
            </w:r>
          </w:p>
        </w:tc>
        <w:tc>
          <w:tcPr>
            <w:tcW w:w="1180"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Тип хозяйствующего субъекта</w:t>
            </w:r>
          </w:p>
        </w:tc>
        <w:tc>
          <w:tcPr>
            <w:tcW w:w="522"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567" w:type="dxa"/>
            <w:shd w:val="clear" w:color="auto" w:fill="DBE5F1" w:themeFill="accent1" w:themeFillTint="33"/>
          </w:tcPr>
          <w:p w:rsidR="00DE45BE" w:rsidRPr="004E4911" w:rsidRDefault="00DE45BE" w:rsidP="00DE45BE">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DE45BE" w:rsidRPr="004E4911" w:rsidTr="00DE45BE">
        <w:trPr>
          <w:trHeight w:val="290"/>
          <w:jc w:val="center"/>
        </w:trPr>
        <w:tc>
          <w:tcPr>
            <w:tcW w:w="85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426"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Предприятие пчеловодства</w:t>
            </w:r>
          </w:p>
        </w:tc>
        <w:tc>
          <w:tcPr>
            <w:tcW w:w="709"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851"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Стационарная пасека</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85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V класс опасности объекта</w:t>
            </w:r>
          </w:p>
        </w:tc>
        <w:tc>
          <w:tcPr>
            <w:tcW w:w="992"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IV категория</w:t>
            </w:r>
          </w:p>
        </w:tc>
        <w:tc>
          <w:tcPr>
            <w:tcW w:w="118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Коммерческое предприятие (организация), не относящееся к субъектам малого и среднего предпринимательства</w:t>
            </w:r>
          </w:p>
        </w:tc>
        <w:tc>
          <w:tcPr>
            <w:tcW w:w="522"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DE45BE" w:rsidRPr="004E4911" w:rsidTr="00DE45BE">
        <w:trPr>
          <w:trHeight w:val="290"/>
          <w:jc w:val="center"/>
        </w:trPr>
        <w:tc>
          <w:tcPr>
            <w:tcW w:w="85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426"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ООО "АГРО-СИЛА"</w:t>
            </w:r>
          </w:p>
        </w:tc>
        <w:tc>
          <w:tcPr>
            <w:tcW w:w="709"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ул.Восточная , д.2</w:t>
            </w:r>
          </w:p>
        </w:tc>
        <w:tc>
          <w:tcPr>
            <w:tcW w:w="851"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Выращивание зерновых (кроме риса), зернобобовых культур и семян масличных культур</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Теплицы</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Здания и сооружения по хранению и переработке зерна</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24</w:t>
            </w:r>
          </w:p>
        </w:tc>
        <w:tc>
          <w:tcPr>
            <w:tcW w:w="85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II класс опасности объекта</w:t>
            </w:r>
          </w:p>
        </w:tc>
        <w:tc>
          <w:tcPr>
            <w:tcW w:w="992"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18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22"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DE45BE" w:rsidRPr="004E4911" w:rsidTr="00DE45BE">
        <w:trPr>
          <w:trHeight w:val="290"/>
          <w:jc w:val="center"/>
        </w:trPr>
        <w:tc>
          <w:tcPr>
            <w:tcW w:w="85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3</w:t>
            </w:r>
          </w:p>
        </w:tc>
        <w:tc>
          <w:tcPr>
            <w:tcW w:w="426"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Молочно-товарная ферма</w:t>
            </w:r>
          </w:p>
        </w:tc>
        <w:tc>
          <w:tcPr>
            <w:tcW w:w="709"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851"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Ферма крупного рогатого скота</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0,1</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85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V класс опасности объекта</w:t>
            </w:r>
          </w:p>
        </w:tc>
        <w:tc>
          <w:tcPr>
            <w:tcW w:w="992"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18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22"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Планируемый к размещению</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DE45BE" w:rsidRPr="004E4911" w:rsidTr="00DE45BE">
        <w:trPr>
          <w:trHeight w:val="290"/>
          <w:jc w:val="center"/>
        </w:trPr>
        <w:tc>
          <w:tcPr>
            <w:tcW w:w="85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4</w:t>
            </w:r>
          </w:p>
        </w:tc>
        <w:tc>
          <w:tcPr>
            <w:tcW w:w="426"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Для ведения пчеловодства</w:t>
            </w:r>
          </w:p>
        </w:tc>
        <w:tc>
          <w:tcPr>
            <w:tcW w:w="709"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851"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Стационарная пасека</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85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V класс опасности объекта</w:t>
            </w:r>
          </w:p>
        </w:tc>
        <w:tc>
          <w:tcPr>
            <w:tcW w:w="992"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IV категория</w:t>
            </w:r>
          </w:p>
        </w:tc>
        <w:tc>
          <w:tcPr>
            <w:tcW w:w="1180"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Коммерческое предприятие (организация), не относящееся к субъектам малого и среднего предпринимательства</w:t>
            </w:r>
          </w:p>
        </w:tc>
        <w:tc>
          <w:tcPr>
            <w:tcW w:w="522"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567" w:type="dxa"/>
          </w:tcPr>
          <w:p w:rsidR="00DE45BE" w:rsidRPr="004E4911" w:rsidRDefault="00DE45BE" w:rsidP="00DE45BE">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DE45BE" w:rsidRPr="004E4911" w:rsidRDefault="00DE45BE" w:rsidP="00DE45BE">
      <w:pPr>
        <w:jc w:val="center"/>
        <w:rPr>
          <w:i/>
          <w:sz w:val="18"/>
          <w:szCs w:val="18"/>
        </w:rPr>
      </w:pPr>
    </w:p>
    <w:p w:rsidR="001F10D1" w:rsidRPr="00B53B43" w:rsidRDefault="00F34213" w:rsidP="001F10D1">
      <w:pPr>
        <w:spacing w:line="240" w:lineRule="auto"/>
        <w:contextualSpacing/>
        <w:rPr>
          <w:rFonts w:cs="Arial"/>
          <w:b/>
          <w:bCs/>
          <w:shd w:val="clear" w:color="auto" w:fill="FFFFFF"/>
        </w:rPr>
      </w:pPr>
      <w:r w:rsidRPr="00B53B43">
        <w:rPr>
          <w:rFonts w:cs="Arial"/>
          <w:b/>
          <w:bCs/>
          <w:shd w:val="clear" w:color="auto" w:fill="FFFFFF"/>
        </w:rPr>
        <w:t>4</w:t>
      </w:r>
      <w:r w:rsidR="00E440D1" w:rsidRPr="00B53B43">
        <w:rPr>
          <w:rFonts w:cs="Arial"/>
          <w:b/>
          <w:bCs/>
          <w:shd w:val="clear" w:color="auto" w:fill="FFFFFF"/>
        </w:rPr>
        <w:t>.</w:t>
      </w:r>
      <w:r w:rsidR="00B2424E" w:rsidRPr="00B53B43">
        <w:rPr>
          <w:rFonts w:cs="Arial"/>
          <w:b/>
          <w:bCs/>
          <w:shd w:val="clear" w:color="auto" w:fill="FFFFFF"/>
        </w:rPr>
        <w:t>2</w:t>
      </w:r>
      <w:r w:rsidR="00E440D1" w:rsidRPr="00B53B43">
        <w:rPr>
          <w:rFonts w:cs="Arial"/>
          <w:b/>
          <w:bCs/>
          <w:shd w:val="clear" w:color="auto" w:fill="FFFFFF"/>
        </w:rPr>
        <w:t>. Численность населения. Трудовые ресурсы</w:t>
      </w:r>
    </w:p>
    <w:p w:rsidR="009F4094" w:rsidRPr="00B53B43" w:rsidRDefault="009F4094" w:rsidP="009F4094">
      <w:pPr>
        <w:spacing w:line="240" w:lineRule="auto"/>
        <w:ind w:firstLine="720"/>
        <w:rPr>
          <w:szCs w:val="24"/>
        </w:rPr>
      </w:pPr>
      <w:r w:rsidRPr="00B53B43">
        <w:rPr>
          <w:b/>
          <w:szCs w:val="24"/>
        </w:rPr>
        <w:t>Демографические проблемы</w:t>
      </w:r>
      <w:r w:rsidRPr="00B53B43">
        <w:rPr>
          <w:szCs w:val="24"/>
        </w:rPr>
        <w:t>. Остается низкой рождаемость населения.</w:t>
      </w:r>
    </w:p>
    <w:p w:rsidR="009F4094" w:rsidRPr="00B53B43" w:rsidRDefault="009F4094" w:rsidP="009F4094">
      <w:pPr>
        <w:spacing w:line="240" w:lineRule="auto"/>
        <w:ind w:firstLine="720"/>
        <w:rPr>
          <w:szCs w:val="24"/>
        </w:rPr>
      </w:pPr>
      <w:r w:rsidRPr="00B53B43">
        <w:rPr>
          <w:b/>
          <w:szCs w:val="24"/>
        </w:rPr>
        <w:t>Проблема занятости.</w:t>
      </w:r>
      <w:r w:rsidRPr="00B53B43">
        <w:rPr>
          <w:szCs w:val="24"/>
        </w:rPr>
        <w:t xml:space="preserve"> Уровень безработицы снижается незначительно. Усиливается дефицит квалифицированных рабочих кадров, в особенности в промышленности, малом бизнесе. Существует проблема женской и молодежной безработицы.</w:t>
      </w:r>
    </w:p>
    <w:p w:rsidR="00E440D1" w:rsidRPr="00B53B43" w:rsidRDefault="00E440D1" w:rsidP="001F10D1">
      <w:pPr>
        <w:spacing w:line="240" w:lineRule="auto"/>
        <w:contextualSpacing/>
        <w:rPr>
          <w:rFonts w:cs="Arial"/>
        </w:rPr>
      </w:pPr>
      <w:r w:rsidRPr="00B53B43">
        <w:rPr>
          <w:rFonts w:cs="Arial"/>
          <w:shd w:val="clear" w:color="auto" w:fill="FFFFFF"/>
        </w:rPr>
        <w:lastRenderedPageBreak/>
        <w:t>Динамика численности населения сельсовета по отдельным годам приводится в ниже следующей таблице:</w:t>
      </w:r>
    </w:p>
    <w:p w:rsidR="00B53B43" w:rsidRPr="00715019" w:rsidRDefault="00306667" w:rsidP="00B53B43">
      <w:pPr>
        <w:jc w:val="center"/>
        <w:rPr>
          <w:rFonts w:ascii="Arial" w:hAnsi="Arial" w:cs="Arial"/>
          <w:b/>
          <w:bCs/>
          <w:szCs w:val="24"/>
        </w:rPr>
      </w:pPr>
      <w:r w:rsidRPr="00B53B43">
        <w:rPr>
          <w:b/>
          <w:bCs/>
          <w:szCs w:val="24"/>
        </w:rPr>
        <w:t xml:space="preserve">Динамика населения по населенным пунктам </w:t>
      </w:r>
    </w:p>
    <w:tbl>
      <w:tblPr>
        <w:tblW w:w="10069" w:type="dxa"/>
        <w:tblInd w:w="3" w:type="dxa"/>
        <w:tblBorders>
          <w:top w:val="single" w:sz="4" w:space="0" w:color="auto"/>
        </w:tblBorders>
        <w:tblLayout w:type="fixed"/>
        <w:tblLook w:val="0000" w:firstRow="0" w:lastRow="0" w:firstColumn="0" w:lastColumn="0" w:noHBand="0" w:noVBand="0"/>
      </w:tblPr>
      <w:tblGrid>
        <w:gridCol w:w="1775"/>
        <w:gridCol w:w="31"/>
        <w:gridCol w:w="2953"/>
        <w:gridCol w:w="60"/>
        <w:gridCol w:w="1590"/>
        <w:gridCol w:w="60"/>
        <w:gridCol w:w="1674"/>
        <w:gridCol w:w="60"/>
        <w:gridCol w:w="1806"/>
        <w:gridCol w:w="60"/>
      </w:tblGrid>
      <w:tr w:rsidR="00B53B43" w:rsidRPr="00B53B43" w:rsidTr="001E1DBE">
        <w:trPr>
          <w:trHeight w:val="119"/>
        </w:trPr>
        <w:tc>
          <w:tcPr>
            <w:tcW w:w="1806" w:type="dxa"/>
            <w:gridSpan w:val="2"/>
            <w:vMerge w:val="restart"/>
            <w:tcBorders>
              <w:top w:val="single" w:sz="4" w:space="0" w:color="auto"/>
              <w:left w:val="single" w:sz="4" w:space="0" w:color="auto"/>
              <w:bottom w:val="nil"/>
              <w:right w:val="single" w:sz="4" w:space="0" w:color="auto"/>
            </w:tcBorders>
          </w:tcPr>
          <w:p w:rsidR="00B53B43" w:rsidRPr="00B53B43" w:rsidRDefault="00B53B43" w:rsidP="00B53B43">
            <w:pPr>
              <w:spacing w:line="240" w:lineRule="auto"/>
              <w:ind w:firstLine="0"/>
              <w:jc w:val="center"/>
              <w:rPr>
                <w:b/>
                <w:bCs/>
                <w:sz w:val="20"/>
              </w:rPr>
            </w:pPr>
            <w:r w:rsidRPr="00B53B43">
              <w:rPr>
                <w:b/>
                <w:bCs/>
                <w:sz w:val="20"/>
              </w:rPr>
              <w:t>Номер ЭКСП систем и сельских поселений</w:t>
            </w:r>
          </w:p>
        </w:tc>
        <w:tc>
          <w:tcPr>
            <w:tcW w:w="3013" w:type="dxa"/>
            <w:gridSpan w:val="2"/>
            <w:vMerge w:val="restart"/>
            <w:tcBorders>
              <w:top w:val="single" w:sz="4" w:space="0" w:color="auto"/>
              <w:left w:val="single" w:sz="4" w:space="0" w:color="auto"/>
              <w:bottom w:val="nil"/>
              <w:right w:val="single" w:sz="4" w:space="0" w:color="auto"/>
            </w:tcBorders>
          </w:tcPr>
          <w:p w:rsidR="00B53B43" w:rsidRPr="00B53B43" w:rsidRDefault="00B53B43" w:rsidP="001E1DBE">
            <w:pPr>
              <w:spacing w:line="240" w:lineRule="auto"/>
              <w:ind w:firstLine="0"/>
              <w:jc w:val="center"/>
              <w:rPr>
                <w:b/>
                <w:bCs/>
                <w:sz w:val="20"/>
              </w:rPr>
            </w:pPr>
            <w:r w:rsidRPr="00B53B43">
              <w:rPr>
                <w:b/>
                <w:bCs/>
                <w:sz w:val="20"/>
              </w:rPr>
              <w:t>наименование</w:t>
            </w:r>
          </w:p>
        </w:tc>
        <w:tc>
          <w:tcPr>
            <w:tcW w:w="5250" w:type="dxa"/>
            <w:gridSpan w:val="6"/>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jc w:val="center"/>
              <w:rPr>
                <w:b/>
                <w:bCs/>
                <w:sz w:val="20"/>
              </w:rPr>
            </w:pPr>
            <w:r w:rsidRPr="00B53B43">
              <w:rPr>
                <w:b/>
                <w:bCs/>
                <w:sz w:val="20"/>
              </w:rPr>
              <w:t>Население, т.чел.</w:t>
            </w:r>
          </w:p>
        </w:tc>
      </w:tr>
      <w:tr w:rsidR="00B53B43" w:rsidRPr="00B53B43" w:rsidTr="001E1DBE">
        <w:trPr>
          <w:trHeight w:val="195"/>
        </w:trPr>
        <w:tc>
          <w:tcPr>
            <w:tcW w:w="1806" w:type="dxa"/>
            <w:gridSpan w:val="2"/>
            <w:vMerge/>
            <w:tcBorders>
              <w:top w:val="nil"/>
              <w:left w:val="single" w:sz="4" w:space="0" w:color="auto"/>
              <w:bottom w:val="single" w:sz="4" w:space="0" w:color="auto"/>
              <w:right w:val="single" w:sz="4" w:space="0" w:color="auto"/>
            </w:tcBorders>
          </w:tcPr>
          <w:p w:rsidR="00B53B43" w:rsidRPr="00B53B43" w:rsidRDefault="00B53B43" w:rsidP="00B53B43">
            <w:pPr>
              <w:spacing w:line="240" w:lineRule="auto"/>
              <w:jc w:val="center"/>
              <w:rPr>
                <w:b/>
                <w:bCs/>
                <w:sz w:val="20"/>
              </w:rPr>
            </w:pPr>
          </w:p>
        </w:tc>
        <w:tc>
          <w:tcPr>
            <w:tcW w:w="3013" w:type="dxa"/>
            <w:gridSpan w:val="2"/>
            <w:vMerge/>
            <w:tcBorders>
              <w:top w:val="nil"/>
              <w:left w:val="single" w:sz="4" w:space="0" w:color="auto"/>
              <w:bottom w:val="single" w:sz="4" w:space="0" w:color="auto"/>
              <w:right w:val="single" w:sz="4" w:space="0" w:color="auto"/>
            </w:tcBorders>
          </w:tcPr>
          <w:p w:rsidR="00B53B43" w:rsidRPr="00B53B43" w:rsidRDefault="00B53B43" w:rsidP="001E1DBE">
            <w:pPr>
              <w:spacing w:line="240" w:lineRule="auto"/>
              <w:ind w:firstLine="0"/>
              <w:jc w:val="center"/>
              <w:rPr>
                <w:b/>
                <w:bCs/>
                <w:sz w:val="20"/>
              </w:rPr>
            </w:pPr>
          </w:p>
        </w:tc>
        <w:tc>
          <w:tcPr>
            <w:tcW w:w="1650"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jc w:val="center"/>
              <w:rPr>
                <w:b/>
                <w:bCs/>
                <w:sz w:val="20"/>
              </w:rPr>
            </w:pPr>
            <w:r w:rsidRPr="00B53B43">
              <w:rPr>
                <w:b/>
                <w:bCs/>
                <w:sz w:val="20"/>
              </w:rPr>
              <w:t>сущ</w:t>
            </w:r>
          </w:p>
        </w:tc>
        <w:tc>
          <w:tcPr>
            <w:tcW w:w="173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jc w:val="center"/>
              <w:rPr>
                <w:b/>
                <w:bCs/>
                <w:sz w:val="20"/>
              </w:rPr>
            </w:pPr>
            <w:r w:rsidRPr="00B53B43">
              <w:rPr>
                <w:b/>
                <w:bCs/>
                <w:sz w:val="20"/>
              </w:rPr>
              <w:t>1 оч</w:t>
            </w:r>
          </w:p>
        </w:tc>
        <w:tc>
          <w:tcPr>
            <w:tcW w:w="1866"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jc w:val="center"/>
              <w:rPr>
                <w:b/>
                <w:bCs/>
                <w:sz w:val="20"/>
              </w:rPr>
            </w:pPr>
            <w:r w:rsidRPr="00B53B43">
              <w:rPr>
                <w:b/>
                <w:bCs/>
                <w:sz w:val="20"/>
              </w:rPr>
              <w:t>РС</w:t>
            </w:r>
          </w:p>
        </w:tc>
      </w:tr>
      <w:tr w:rsidR="00B53B43" w:rsidRPr="00B53B43" w:rsidTr="001E1DBE">
        <w:trPr>
          <w:trHeight w:val="240"/>
        </w:trPr>
        <w:tc>
          <w:tcPr>
            <w:tcW w:w="1806"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B53B43">
            <w:pPr>
              <w:spacing w:line="240" w:lineRule="auto"/>
              <w:jc w:val="center"/>
              <w:rPr>
                <w:sz w:val="20"/>
              </w:rPr>
            </w:pPr>
            <w:r w:rsidRPr="00B53B43">
              <w:rPr>
                <w:sz w:val="20"/>
              </w:rPr>
              <w:t>1</w:t>
            </w:r>
          </w:p>
        </w:tc>
        <w:tc>
          <w:tcPr>
            <w:tcW w:w="3013"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jc w:val="center"/>
              <w:rPr>
                <w:sz w:val="20"/>
              </w:rPr>
            </w:pPr>
            <w:r w:rsidRPr="00B53B43">
              <w:rPr>
                <w:sz w:val="20"/>
              </w:rPr>
              <w:t>2</w:t>
            </w:r>
          </w:p>
        </w:tc>
        <w:tc>
          <w:tcPr>
            <w:tcW w:w="1650"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jc w:val="center"/>
              <w:rPr>
                <w:sz w:val="20"/>
              </w:rPr>
            </w:pPr>
            <w:r w:rsidRPr="00B53B43">
              <w:rPr>
                <w:sz w:val="20"/>
              </w:rPr>
              <w:t>3</w:t>
            </w:r>
          </w:p>
        </w:tc>
        <w:tc>
          <w:tcPr>
            <w:tcW w:w="173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jc w:val="center"/>
              <w:rPr>
                <w:sz w:val="20"/>
              </w:rPr>
            </w:pPr>
            <w:r w:rsidRPr="00B53B43">
              <w:rPr>
                <w:sz w:val="20"/>
              </w:rPr>
              <w:t>4</w:t>
            </w:r>
          </w:p>
        </w:tc>
        <w:tc>
          <w:tcPr>
            <w:tcW w:w="1866"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jc w:val="center"/>
              <w:rPr>
                <w:sz w:val="20"/>
              </w:rPr>
            </w:pPr>
            <w:r w:rsidRPr="00B53B43">
              <w:rPr>
                <w:sz w:val="20"/>
              </w:rPr>
              <w:t>5</w:t>
            </w:r>
          </w:p>
        </w:tc>
      </w:tr>
      <w:tr w:rsidR="00B53B43" w:rsidRPr="00B53B43" w:rsidTr="001E1DBE">
        <w:tblPrEx>
          <w:jc w:val="center"/>
          <w:tblInd w:w="0" w:type="dxa"/>
        </w:tblPrEx>
        <w:trPr>
          <w:gridAfter w:val="1"/>
          <w:wAfter w:w="60" w:type="dxa"/>
          <w:trHeight w:val="285"/>
          <w:jc w:val="center"/>
        </w:trPr>
        <w:tc>
          <w:tcPr>
            <w:tcW w:w="1775" w:type="dxa"/>
            <w:tcBorders>
              <w:top w:val="single" w:sz="4" w:space="0" w:color="auto"/>
              <w:left w:val="single" w:sz="4" w:space="0" w:color="auto"/>
              <w:bottom w:val="single" w:sz="4" w:space="0" w:color="auto"/>
              <w:right w:val="single" w:sz="4" w:space="0" w:color="auto"/>
            </w:tcBorders>
          </w:tcPr>
          <w:p w:rsidR="00B53B43" w:rsidRPr="00B53B43" w:rsidRDefault="00B53B43" w:rsidP="00B53B43">
            <w:pPr>
              <w:spacing w:line="240" w:lineRule="auto"/>
              <w:rPr>
                <w:sz w:val="20"/>
              </w:rPr>
            </w:pPr>
            <w:r w:rsidRPr="00B53B43">
              <w:rPr>
                <w:sz w:val="20"/>
              </w:rPr>
              <w:t>1</w:t>
            </w:r>
          </w:p>
        </w:tc>
        <w:tc>
          <w:tcPr>
            <w:tcW w:w="298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b/>
                <w:bCs/>
                <w:sz w:val="20"/>
              </w:rPr>
            </w:pPr>
            <w:r w:rsidRPr="00B53B43">
              <w:rPr>
                <w:b/>
                <w:bCs/>
                <w:sz w:val="20"/>
              </w:rPr>
              <w:t>СП Силантьевский с/с</w:t>
            </w:r>
          </w:p>
        </w:tc>
        <w:tc>
          <w:tcPr>
            <w:tcW w:w="1650"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1,05</w:t>
            </w:r>
          </w:p>
          <w:p w:rsidR="00B53B43" w:rsidRPr="00B53B43" w:rsidRDefault="00B53B43" w:rsidP="001E1DBE">
            <w:pPr>
              <w:spacing w:line="240" w:lineRule="auto"/>
              <w:ind w:firstLine="0"/>
              <w:rPr>
                <w:sz w:val="20"/>
              </w:rPr>
            </w:pPr>
            <w:r w:rsidRPr="00B53B43">
              <w:rPr>
                <w:sz w:val="20"/>
              </w:rPr>
              <w:t>1050</w:t>
            </w:r>
          </w:p>
        </w:tc>
        <w:tc>
          <w:tcPr>
            <w:tcW w:w="173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1,10</w:t>
            </w:r>
          </w:p>
        </w:tc>
        <w:tc>
          <w:tcPr>
            <w:tcW w:w="1866"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1,17</w:t>
            </w:r>
          </w:p>
        </w:tc>
      </w:tr>
      <w:tr w:rsidR="00B53B43" w:rsidRPr="00B53B43" w:rsidTr="001E1DBE">
        <w:tblPrEx>
          <w:jc w:val="center"/>
          <w:tblInd w:w="0" w:type="dxa"/>
        </w:tblPrEx>
        <w:trPr>
          <w:gridAfter w:val="1"/>
          <w:wAfter w:w="60" w:type="dxa"/>
          <w:trHeight w:val="285"/>
          <w:jc w:val="center"/>
        </w:trPr>
        <w:tc>
          <w:tcPr>
            <w:tcW w:w="1775" w:type="dxa"/>
            <w:tcBorders>
              <w:top w:val="single" w:sz="4" w:space="0" w:color="auto"/>
              <w:left w:val="single" w:sz="4" w:space="0" w:color="auto"/>
              <w:bottom w:val="single" w:sz="4" w:space="0" w:color="auto"/>
              <w:right w:val="single" w:sz="4" w:space="0" w:color="auto"/>
            </w:tcBorders>
          </w:tcPr>
          <w:p w:rsidR="00B53B43" w:rsidRPr="00B53B43" w:rsidRDefault="00B53B43" w:rsidP="00B53B43">
            <w:pPr>
              <w:spacing w:line="240" w:lineRule="auto"/>
              <w:rPr>
                <w:sz w:val="20"/>
              </w:rPr>
            </w:pPr>
          </w:p>
        </w:tc>
        <w:tc>
          <w:tcPr>
            <w:tcW w:w="298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С.Силантьево</w:t>
            </w:r>
          </w:p>
        </w:tc>
        <w:tc>
          <w:tcPr>
            <w:tcW w:w="1650"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681</w:t>
            </w:r>
          </w:p>
        </w:tc>
        <w:tc>
          <w:tcPr>
            <w:tcW w:w="173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0,71</w:t>
            </w:r>
          </w:p>
        </w:tc>
        <w:tc>
          <w:tcPr>
            <w:tcW w:w="1866"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0,76</w:t>
            </w:r>
          </w:p>
        </w:tc>
      </w:tr>
      <w:tr w:rsidR="00B53B43" w:rsidRPr="00B53B43" w:rsidTr="001E1DBE">
        <w:tblPrEx>
          <w:jc w:val="center"/>
          <w:tblInd w:w="0" w:type="dxa"/>
        </w:tblPrEx>
        <w:trPr>
          <w:gridAfter w:val="1"/>
          <w:wAfter w:w="60" w:type="dxa"/>
          <w:trHeight w:val="285"/>
          <w:jc w:val="center"/>
        </w:trPr>
        <w:tc>
          <w:tcPr>
            <w:tcW w:w="1775" w:type="dxa"/>
            <w:tcBorders>
              <w:top w:val="single" w:sz="4" w:space="0" w:color="auto"/>
              <w:left w:val="single" w:sz="4" w:space="0" w:color="auto"/>
              <w:bottom w:val="single" w:sz="4" w:space="0" w:color="auto"/>
              <w:right w:val="single" w:sz="4" w:space="0" w:color="auto"/>
            </w:tcBorders>
          </w:tcPr>
          <w:p w:rsidR="00B53B43" w:rsidRPr="00B53B43" w:rsidRDefault="00B53B43" w:rsidP="00B53B43">
            <w:pPr>
              <w:spacing w:line="240" w:lineRule="auto"/>
              <w:rPr>
                <w:sz w:val="20"/>
              </w:rPr>
            </w:pPr>
          </w:p>
        </w:tc>
        <w:tc>
          <w:tcPr>
            <w:tcW w:w="298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С.Камышкина</w:t>
            </w:r>
          </w:p>
        </w:tc>
        <w:tc>
          <w:tcPr>
            <w:tcW w:w="1650"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124</w:t>
            </w:r>
          </w:p>
        </w:tc>
        <w:tc>
          <w:tcPr>
            <w:tcW w:w="173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0,13</w:t>
            </w:r>
          </w:p>
        </w:tc>
        <w:tc>
          <w:tcPr>
            <w:tcW w:w="1866"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0,13</w:t>
            </w:r>
          </w:p>
        </w:tc>
      </w:tr>
      <w:tr w:rsidR="00B53B43" w:rsidRPr="00B53B43" w:rsidTr="001E1DBE">
        <w:tblPrEx>
          <w:jc w:val="center"/>
          <w:tblInd w:w="0" w:type="dxa"/>
        </w:tblPrEx>
        <w:trPr>
          <w:gridAfter w:val="1"/>
          <w:wAfter w:w="60" w:type="dxa"/>
          <w:trHeight w:val="285"/>
          <w:jc w:val="center"/>
        </w:trPr>
        <w:tc>
          <w:tcPr>
            <w:tcW w:w="1775" w:type="dxa"/>
            <w:tcBorders>
              <w:top w:val="single" w:sz="4" w:space="0" w:color="auto"/>
              <w:left w:val="single" w:sz="4" w:space="0" w:color="auto"/>
              <w:bottom w:val="single" w:sz="4" w:space="0" w:color="auto"/>
              <w:right w:val="single" w:sz="4" w:space="0" w:color="auto"/>
            </w:tcBorders>
          </w:tcPr>
          <w:p w:rsidR="00B53B43" w:rsidRPr="00B53B43" w:rsidRDefault="00B53B43" w:rsidP="00B53B43">
            <w:pPr>
              <w:spacing w:line="240" w:lineRule="auto"/>
              <w:rPr>
                <w:sz w:val="20"/>
              </w:rPr>
            </w:pPr>
          </w:p>
        </w:tc>
        <w:tc>
          <w:tcPr>
            <w:tcW w:w="298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С.Костарево</w:t>
            </w:r>
          </w:p>
        </w:tc>
        <w:tc>
          <w:tcPr>
            <w:tcW w:w="1650"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217</w:t>
            </w:r>
          </w:p>
        </w:tc>
        <w:tc>
          <w:tcPr>
            <w:tcW w:w="173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0,23</w:t>
            </w:r>
          </w:p>
        </w:tc>
        <w:tc>
          <w:tcPr>
            <w:tcW w:w="1866"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0,25</w:t>
            </w:r>
          </w:p>
        </w:tc>
      </w:tr>
      <w:tr w:rsidR="00B53B43" w:rsidRPr="00B53B43" w:rsidTr="001E1DBE">
        <w:tblPrEx>
          <w:jc w:val="center"/>
          <w:tblInd w:w="0" w:type="dxa"/>
        </w:tblPrEx>
        <w:trPr>
          <w:gridAfter w:val="1"/>
          <w:wAfter w:w="60" w:type="dxa"/>
          <w:trHeight w:val="285"/>
          <w:jc w:val="center"/>
        </w:trPr>
        <w:tc>
          <w:tcPr>
            <w:tcW w:w="1775" w:type="dxa"/>
            <w:tcBorders>
              <w:top w:val="single" w:sz="4" w:space="0" w:color="auto"/>
              <w:left w:val="single" w:sz="4" w:space="0" w:color="auto"/>
              <w:bottom w:val="single" w:sz="4" w:space="0" w:color="auto"/>
              <w:right w:val="single" w:sz="4" w:space="0" w:color="auto"/>
            </w:tcBorders>
          </w:tcPr>
          <w:p w:rsidR="00B53B43" w:rsidRPr="00B53B43" w:rsidRDefault="00B53B43" w:rsidP="00B53B43">
            <w:pPr>
              <w:spacing w:line="240" w:lineRule="auto"/>
              <w:rPr>
                <w:sz w:val="20"/>
              </w:rPr>
            </w:pPr>
          </w:p>
        </w:tc>
        <w:tc>
          <w:tcPr>
            <w:tcW w:w="298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Д.Мордовиновка</w:t>
            </w:r>
          </w:p>
        </w:tc>
        <w:tc>
          <w:tcPr>
            <w:tcW w:w="1650"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28</w:t>
            </w:r>
          </w:p>
        </w:tc>
        <w:tc>
          <w:tcPr>
            <w:tcW w:w="1734"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0,03</w:t>
            </w:r>
          </w:p>
        </w:tc>
        <w:tc>
          <w:tcPr>
            <w:tcW w:w="1866" w:type="dxa"/>
            <w:gridSpan w:val="2"/>
            <w:tcBorders>
              <w:top w:val="single" w:sz="4" w:space="0" w:color="auto"/>
              <w:left w:val="single" w:sz="4" w:space="0" w:color="auto"/>
              <w:bottom w:val="single" w:sz="4" w:space="0" w:color="auto"/>
              <w:right w:val="single" w:sz="4" w:space="0" w:color="auto"/>
            </w:tcBorders>
          </w:tcPr>
          <w:p w:rsidR="00B53B43" w:rsidRPr="00B53B43" w:rsidRDefault="00B53B43" w:rsidP="001E1DBE">
            <w:pPr>
              <w:spacing w:line="240" w:lineRule="auto"/>
              <w:ind w:firstLine="0"/>
              <w:rPr>
                <w:sz w:val="20"/>
              </w:rPr>
            </w:pPr>
            <w:r w:rsidRPr="00B53B43">
              <w:rPr>
                <w:sz w:val="20"/>
              </w:rPr>
              <w:t>0,03</w:t>
            </w:r>
          </w:p>
        </w:tc>
      </w:tr>
    </w:tbl>
    <w:p w:rsidR="00B53B43" w:rsidRDefault="00B53B43" w:rsidP="00B53B43">
      <w:pPr>
        <w:jc w:val="center"/>
        <w:rPr>
          <w:b/>
          <w:bCs/>
          <w:szCs w:val="24"/>
        </w:rPr>
      </w:pPr>
    </w:p>
    <w:p w:rsidR="00D52433" w:rsidRPr="00B53B43" w:rsidRDefault="00D52433" w:rsidP="00B53B43">
      <w:pPr>
        <w:jc w:val="center"/>
        <w:rPr>
          <w:b/>
          <w:bCs/>
          <w:szCs w:val="24"/>
        </w:rPr>
      </w:pPr>
      <w:r w:rsidRPr="00B53B43">
        <w:rPr>
          <w:b/>
          <w:bCs/>
          <w:szCs w:val="24"/>
        </w:rPr>
        <w:t xml:space="preserve">Динамика населения </w:t>
      </w:r>
    </w:p>
    <w:tbl>
      <w:tblPr>
        <w:tblW w:w="9052" w:type="dxa"/>
        <w:jc w:val="center"/>
        <w:tblBorders>
          <w:top w:val="single" w:sz="4" w:space="0" w:color="auto"/>
        </w:tblBorders>
        <w:tblLook w:val="0000" w:firstRow="0" w:lastRow="0" w:firstColumn="0" w:lastColumn="0" w:noHBand="0" w:noVBand="0"/>
      </w:tblPr>
      <w:tblGrid>
        <w:gridCol w:w="3741"/>
        <w:gridCol w:w="1292"/>
        <w:gridCol w:w="1909"/>
        <w:gridCol w:w="2110"/>
      </w:tblGrid>
      <w:tr w:rsidR="00D52433" w:rsidRPr="00B53B43" w:rsidTr="00D52433">
        <w:trPr>
          <w:trHeight w:val="172"/>
          <w:jc w:val="center"/>
        </w:trPr>
        <w:tc>
          <w:tcPr>
            <w:tcW w:w="3741" w:type="dxa"/>
            <w:vMerge w:val="restart"/>
            <w:tcBorders>
              <w:top w:val="single" w:sz="4" w:space="0" w:color="auto"/>
              <w:left w:val="single" w:sz="4" w:space="0" w:color="auto"/>
              <w:right w:val="single" w:sz="4" w:space="0" w:color="auto"/>
            </w:tcBorders>
          </w:tcPr>
          <w:p w:rsidR="00D52433" w:rsidRPr="00B53B43" w:rsidRDefault="00D52433" w:rsidP="00D52433">
            <w:pPr>
              <w:spacing w:line="240" w:lineRule="auto"/>
              <w:ind w:firstLine="0"/>
              <w:jc w:val="center"/>
              <w:rPr>
                <w:b/>
                <w:bCs/>
                <w:sz w:val="20"/>
              </w:rPr>
            </w:pPr>
            <w:r w:rsidRPr="00B53B43">
              <w:rPr>
                <w:b/>
                <w:bCs/>
                <w:sz w:val="20"/>
              </w:rPr>
              <w:t>Наименование сельских поселений</w:t>
            </w:r>
          </w:p>
        </w:tc>
        <w:tc>
          <w:tcPr>
            <w:tcW w:w="5311" w:type="dxa"/>
            <w:gridSpan w:val="3"/>
            <w:tcBorders>
              <w:top w:val="single" w:sz="4" w:space="0" w:color="auto"/>
              <w:left w:val="single" w:sz="4" w:space="0" w:color="auto"/>
              <w:bottom w:val="single" w:sz="4" w:space="0" w:color="auto"/>
              <w:right w:val="single" w:sz="4" w:space="0" w:color="auto"/>
            </w:tcBorders>
          </w:tcPr>
          <w:p w:rsidR="00D52433" w:rsidRPr="00B53B43" w:rsidRDefault="00D52433" w:rsidP="00D52433">
            <w:pPr>
              <w:spacing w:line="240" w:lineRule="auto"/>
              <w:ind w:firstLine="0"/>
              <w:jc w:val="center"/>
              <w:rPr>
                <w:b/>
                <w:bCs/>
                <w:sz w:val="20"/>
              </w:rPr>
            </w:pPr>
            <w:r w:rsidRPr="00B53B43">
              <w:rPr>
                <w:b/>
                <w:bCs/>
                <w:sz w:val="20"/>
              </w:rPr>
              <w:t>Население,т.чел.</w:t>
            </w:r>
          </w:p>
        </w:tc>
      </w:tr>
      <w:tr w:rsidR="00D52433" w:rsidRPr="00B53B43" w:rsidTr="00D52433">
        <w:trPr>
          <w:trHeight w:val="271"/>
          <w:jc w:val="center"/>
        </w:trPr>
        <w:tc>
          <w:tcPr>
            <w:tcW w:w="3741" w:type="dxa"/>
            <w:vMerge/>
            <w:tcBorders>
              <w:left w:val="single" w:sz="4" w:space="0" w:color="auto"/>
              <w:bottom w:val="single" w:sz="4" w:space="0" w:color="auto"/>
              <w:right w:val="single" w:sz="4" w:space="0" w:color="auto"/>
            </w:tcBorders>
          </w:tcPr>
          <w:p w:rsidR="00D52433" w:rsidRPr="00B53B43" w:rsidRDefault="00D52433" w:rsidP="00D52433">
            <w:pPr>
              <w:spacing w:line="240" w:lineRule="auto"/>
              <w:ind w:firstLine="0"/>
              <w:jc w:val="center"/>
              <w:rPr>
                <w:b/>
                <w:bCs/>
                <w:sz w:val="20"/>
              </w:rPr>
            </w:pPr>
          </w:p>
        </w:tc>
        <w:tc>
          <w:tcPr>
            <w:tcW w:w="1292" w:type="dxa"/>
            <w:tcBorders>
              <w:top w:val="single" w:sz="4" w:space="0" w:color="auto"/>
              <w:left w:val="single" w:sz="4" w:space="0" w:color="auto"/>
              <w:bottom w:val="single" w:sz="4" w:space="0" w:color="auto"/>
              <w:right w:val="single" w:sz="4" w:space="0" w:color="auto"/>
            </w:tcBorders>
          </w:tcPr>
          <w:p w:rsidR="00D52433" w:rsidRPr="00B53B43" w:rsidRDefault="00D52433" w:rsidP="00D52433">
            <w:pPr>
              <w:spacing w:line="240" w:lineRule="auto"/>
              <w:ind w:firstLine="0"/>
              <w:jc w:val="center"/>
              <w:rPr>
                <w:b/>
                <w:bCs/>
                <w:sz w:val="20"/>
              </w:rPr>
            </w:pPr>
            <w:r w:rsidRPr="00B53B43">
              <w:rPr>
                <w:b/>
                <w:bCs/>
                <w:sz w:val="20"/>
              </w:rPr>
              <w:t>Сущ.</w:t>
            </w:r>
          </w:p>
        </w:tc>
        <w:tc>
          <w:tcPr>
            <w:tcW w:w="1909" w:type="dxa"/>
            <w:tcBorders>
              <w:top w:val="single" w:sz="4" w:space="0" w:color="auto"/>
              <w:left w:val="single" w:sz="4" w:space="0" w:color="auto"/>
              <w:bottom w:val="single" w:sz="4" w:space="0" w:color="auto"/>
              <w:right w:val="single" w:sz="4" w:space="0" w:color="auto"/>
            </w:tcBorders>
          </w:tcPr>
          <w:p w:rsidR="00D52433" w:rsidRPr="00B53B43" w:rsidRDefault="00D52433" w:rsidP="00D52433">
            <w:pPr>
              <w:spacing w:line="240" w:lineRule="auto"/>
              <w:ind w:firstLine="0"/>
              <w:jc w:val="center"/>
              <w:rPr>
                <w:b/>
                <w:bCs/>
                <w:sz w:val="20"/>
              </w:rPr>
            </w:pPr>
            <w:r w:rsidRPr="00B53B43">
              <w:rPr>
                <w:b/>
                <w:bCs/>
                <w:sz w:val="20"/>
              </w:rPr>
              <w:t>1 оч.</w:t>
            </w:r>
          </w:p>
        </w:tc>
        <w:tc>
          <w:tcPr>
            <w:tcW w:w="2110" w:type="dxa"/>
            <w:tcBorders>
              <w:top w:val="single" w:sz="4" w:space="0" w:color="auto"/>
              <w:left w:val="single" w:sz="4" w:space="0" w:color="auto"/>
              <w:bottom w:val="single" w:sz="4" w:space="0" w:color="auto"/>
              <w:right w:val="single" w:sz="4" w:space="0" w:color="auto"/>
            </w:tcBorders>
          </w:tcPr>
          <w:p w:rsidR="00D52433" w:rsidRPr="00B53B43" w:rsidRDefault="00D52433" w:rsidP="00D52433">
            <w:pPr>
              <w:spacing w:line="240" w:lineRule="auto"/>
              <w:ind w:firstLine="0"/>
              <w:jc w:val="center"/>
              <w:rPr>
                <w:b/>
                <w:bCs/>
                <w:sz w:val="20"/>
              </w:rPr>
            </w:pPr>
            <w:r w:rsidRPr="00B53B43">
              <w:rPr>
                <w:b/>
                <w:bCs/>
                <w:sz w:val="20"/>
              </w:rPr>
              <w:t>РС</w:t>
            </w:r>
          </w:p>
        </w:tc>
      </w:tr>
      <w:tr w:rsidR="00B53B43" w:rsidRPr="00B53B43" w:rsidTr="00D52433">
        <w:trPr>
          <w:trHeight w:val="301"/>
          <w:jc w:val="center"/>
        </w:trPr>
        <w:tc>
          <w:tcPr>
            <w:tcW w:w="3741" w:type="dxa"/>
            <w:tcBorders>
              <w:top w:val="single" w:sz="4" w:space="0" w:color="auto"/>
              <w:left w:val="single" w:sz="4" w:space="0" w:color="auto"/>
              <w:bottom w:val="single" w:sz="4" w:space="0" w:color="auto"/>
              <w:right w:val="single" w:sz="4" w:space="0" w:color="auto"/>
            </w:tcBorders>
          </w:tcPr>
          <w:p w:rsidR="00B53B43" w:rsidRPr="00B53B43" w:rsidRDefault="00B53B43" w:rsidP="00D52433">
            <w:pPr>
              <w:spacing w:line="240" w:lineRule="auto"/>
              <w:ind w:firstLine="0"/>
              <w:jc w:val="center"/>
              <w:rPr>
                <w:sz w:val="20"/>
              </w:rPr>
            </w:pPr>
            <w:r w:rsidRPr="00B53B43">
              <w:rPr>
                <w:sz w:val="20"/>
              </w:rPr>
              <w:t>Силантьевский с/с</w:t>
            </w:r>
          </w:p>
        </w:tc>
        <w:tc>
          <w:tcPr>
            <w:tcW w:w="1292" w:type="dxa"/>
            <w:tcBorders>
              <w:top w:val="single" w:sz="4" w:space="0" w:color="auto"/>
              <w:left w:val="single" w:sz="4" w:space="0" w:color="auto"/>
              <w:bottom w:val="single" w:sz="4" w:space="0" w:color="auto"/>
              <w:right w:val="single" w:sz="4" w:space="0" w:color="auto"/>
            </w:tcBorders>
          </w:tcPr>
          <w:p w:rsidR="00B53B43" w:rsidRPr="00B53B43" w:rsidRDefault="00B53B43" w:rsidP="00B53B43">
            <w:pPr>
              <w:spacing w:line="240" w:lineRule="auto"/>
              <w:ind w:firstLine="0"/>
              <w:jc w:val="center"/>
              <w:rPr>
                <w:sz w:val="20"/>
              </w:rPr>
            </w:pPr>
            <w:r w:rsidRPr="00B53B43">
              <w:rPr>
                <w:sz w:val="20"/>
              </w:rPr>
              <w:t>1,05</w:t>
            </w:r>
          </w:p>
        </w:tc>
        <w:tc>
          <w:tcPr>
            <w:tcW w:w="1909" w:type="dxa"/>
            <w:tcBorders>
              <w:top w:val="single" w:sz="4" w:space="0" w:color="auto"/>
              <w:left w:val="single" w:sz="4" w:space="0" w:color="auto"/>
              <w:bottom w:val="single" w:sz="4" w:space="0" w:color="auto"/>
              <w:right w:val="single" w:sz="4" w:space="0" w:color="auto"/>
            </w:tcBorders>
          </w:tcPr>
          <w:p w:rsidR="00B53B43" w:rsidRPr="00B53B43" w:rsidRDefault="00B53B43" w:rsidP="00B53B43">
            <w:pPr>
              <w:spacing w:line="240" w:lineRule="auto"/>
              <w:ind w:firstLine="0"/>
              <w:jc w:val="center"/>
              <w:rPr>
                <w:sz w:val="20"/>
              </w:rPr>
            </w:pPr>
            <w:r w:rsidRPr="00B53B43">
              <w:rPr>
                <w:sz w:val="20"/>
              </w:rPr>
              <w:t>1,10</w:t>
            </w:r>
          </w:p>
        </w:tc>
        <w:tc>
          <w:tcPr>
            <w:tcW w:w="2110" w:type="dxa"/>
            <w:tcBorders>
              <w:top w:val="single" w:sz="4" w:space="0" w:color="auto"/>
              <w:left w:val="single" w:sz="4" w:space="0" w:color="auto"/>
              <w:bottom w:val="single" w:sz="4" w:space="0" w:color="auto"/>
              <w:right w:val="single" w:sz="4" w:space="0" w:color="auto"/>
            </w:tcBorders>
          </w:tcPr>
          <w:p w:rsidR="00B53B43" w:rsidRPr="00B53B43" w:rsidRDefault="00B53B43" w:rsidP="00B53B43">
            <w:pPr>
              <w:spacing w:line="240" w:lineRule="auto"/>
              <w:ind w:firstLine="0"/>
              <w:jc w:val="center"/>
              <w:rPr>
                <w:sz w:val="20"/>
              </w:rPr>
            </w:pPr>
            <w:r w:rsidRPr="00B53B43">
              <w:rPr>
                <w:sz w:val="20"/>
              </w:rPr>
              <w:t>1,17</w:t>
            </w:r>
          </w:p>
        </w:tc>
      </w:tr>
    </w:tbl>
    <w:p w:rsidR="002F1E93" w:rsidRPr="002F1E93" w:rsidRDefault="002F1E93" w:rsidP="002F1E93">
      <w:pPr>
        <w:spacing w:line="240" w:lineRule="auto"/>
        <w:ind w:firstLine="709"/>
        <w:rPr>
          <w:szCs w:val="24"/>
        </w:rPr>
      </w:pPr>
      <w:r w:rsidRPr="002F1E93">
        <w:rPr>
          <w:szCs w:val="24"/>
        </w:rPr>
        <w:t>За период с 2005 года по 2010 год население поселения не сократилось. Количество населенных пунктов осталось на том же уровне, сократилась людность малых населенных пунктов. Концентрация населения невысокая 3 населенных пункта имеют население менее 250 человек.</w:t>
      </w:r>
    </w:p>
    <w:p w:rsidR="00E440D1" w:rsidRPr="004E4911" w:rsidRDefault="00E440D1" w:rsidP="0066486F">
      <w:pPr>
        <w:spacing w:line="240" w:lineRule="auto"/>
        <w:contextualSpacing/>
        <w:rPr>
          <w:rFonts w:cs="Arial"/>
          <w:highlight w:val="yellow"/>
          <w:shd w:val="clear" w:color="auto" w:fill="FFFFFF"/>
        </w:rPr>
      </w:pPr>
    </w:p>
    <w:p w:rsidR="00306667" w:rsidRPr="002F1E93" w:rsidRDefault="00306667" w:rsidP="007147D4">
      <w:pPr>
        <w:spacing w:line="240" w:lineRule="auto"/>
        <w:ind w:firstLine="567"/>
        <w:rPr>
          <w:b/>
          <w:bCs/>
          <w:szCs w:val="24"/>
        </w:rPr>
      </w:pPr>
      <w:r w:rsidRPr="002F1E93">
        <w:rPr>
          <w:b/>
          <w:bCs/>
          <w:szCs w:val="24"/>
        </w:rPr>
        <w:t>Современная структура занятости в экономике.</w:t>
      </w:r>
    </w:p>
    <w:p w:rsidR="00306667" w:rsidRPr="002F1E93" w:rsidRDefault="00306667" w:rsidP="007147D4">
      <w:pPr>
        <w:spacing w:line="240" w:lineRule="auto"/>
        <w:ind w:firstLine="567"/>
        <w:rPr>
          <w:szCs w:val="24"/>
        </w:rPr>
      </w:pPr>
      <w:r w:rsidRPr="002F1E93">
        <w:rPr>
          <w:szCs w:val="24"/>
        </w:rPr>
        <w:t xml:space="preserve">Численность населения </w:t>
      </w:r>
      <w:r w:rsidRPr="002F1E93">
        <w:rPr>
          <w:spacing w:val="-5"/>
          <w:szCs w:val="24"/>
        </w:rPr>
        <w:t xml:space="preserve">сельского поселения </w:t>
      </w:r>
      <w:r w:rsidR="007D0359" w:rsidRPr="002F1E93">
        <w:rPr>
          <w:spacing w:val="-5"/>
          <w:szCs w:val="24"/>
        </w:rPr>
        <w:t>Силантьевский</w:t>
      </w:r>
      <w:r w:rsidRPr="002F1E93">
        <w:rPr>
          <w:spacing w:val="-5"/>
          <w:szCs w:val="24"/>
        </w:rPr>
        <w:t xml:space="preserve"> сельсовет </w:t>
      </w:r>
      <w:r w:rsidRPr="002F1E93">
        <w:rPr>
          <w:szCs w:val="24"/>
        </w:rPr>
        <w:t xml:space="preserve"> в трудоспособном возрасте составляет 6</w:t>
      </w:r>
      <w:r w:rsidR="00C50344" w:rsidRPr="002F1E93">
        <w:rPr>
          <w:szCs w:val="24"/>
        </w:rPr>
        <w:t>2</w:t>
      </w:r>
      <w:r w:rsidRPr="002F1E93">
        <w:rPr>
          <w:szCs w:val="24"/>
        </w:rPr>
        <w:t>% от общей численности населения. Всего занято в экономике</w:t>
      </w:r>
      <w:r w:rsidR="00C50344" w:rsidRPr="002F1E93">
        <w:rPr>
          <w:szCs w:val="24"/>
        </w:rPr>
        <w:t xml:space="preserve"> по данным служб администрации 17</w:t>
      </w:r>
      <w:r w:rsidRPr="002F1E93">
        <w:rPr>
          <w:szCs w:val="24"/>
        </w:rPr>
        <w:t>%</w:t>
      </w:r>
      <w:r w:rsidR="00C50344" w:rsidRPr="002F1E93">
        <w:rPr>
          <w:szCs w:val="24"/>
        </w:rPr>
        <w:t xml:space="preserve"> от общей численности населения</w:t>
      </w:r>
      <w:r w:rsidRPr="002F1E93">
        <w:rPr>
          <w:szCs w:val="24"/>
        </w:rPr>
        <w:t>.</w:t>
      </w:r>
    </w:p>
    <w:p w:rsidR="00306667" w:rsidRPr="002F1E93" w:rsidRDefault="00306667" w:rsidP="007147D4">
      <w:pPr>
        <w:spacing w:line="240" w:lineRule="auto"/>
        <w:ind w:firstLine="567"/>
        <w:rPr>
          <w:szCs w:val="24"/>
        </w:rPr>
      </w:pPr>
      <w:r w:rsidRPr="002F1E93">
        <w:rPr>
          <w:szCs w:val="24"/>
        </w:rPr>
        <w:t>В отраслевой структуре занятости поселения преобладающие место занимает частное сельскохозяйственное производство.</w:t>
      </w:r>
    </w:p>
    <w:p w:rsidR="00306667" w:rsidRPr="002F1E93" w:rsidRDefault="00306667" w:rsidP="007147D4">
      <w:pPr>
        <w:spacing w:line="240" w:lineRule="auto"/>
        <w:ind w:firstLine="567"/>
        <w:rPr>
          <w:szCs w:val="24"/>
        </w:rPr>
      </w:pPr>
      <w:r w:rsidRPr="002F1E93">
        <w:rPr>
          <w:szCs w:val="24"/>
        </w:rPr>
        <w:t>Рынок труда характеризуется следующими тенденциями:</w:t>
      </w:r>
    </w:p>
    <w:p w:rsidR="00306667" w:rsidRPr="002F1E93" w:rsidRDefault="00306667" w:rsidP="007147D4">
      <w:pPr>
        <w:spacing w:line="240" w:lineRule="auto"/>
        <w:ind w:firstLine="567"/>
        <w:rPr>
          <w:szCs w:val="24"/>
        </w:rPr>
      </w:pPr>
      <w:r w:rsidRPr="002F1E93">
        <w:rPr>
          <w:szCs w:val="24"/>
        </w:rPr>
        <w:t>- ростом спроса на квалифицированную рабочую силу;</w:t>
      </w:r>
    </w:p>
    <w:p w:rsidR="00306667" w:rsidRPr="002F1E93" w:rsidRDefault="00306667" w:rsidP="007147D4">
      <w:pPr>
        <w:spacing w:line="240" w:lineRule="auto"/>
        <w:ind w:firstLine="567"/>
        <w:rPr>
          <w:szCs w:val="24"/>
        </w:rPr>
      </w:pPr>
      <w:r w:rsidRPr="002F1E93">
        <w:rPr>
          <w:szCs w:val="24"/>
        </w:rPr>
        <w:t>- некоторым снижением среднего возраста занятого в экономике населения, что является следствием вступления в трудоспособный возраст лиц поколения моложе трудоспособного возраста и достижением пенсионного возраста лиц из состава трудоспособного населения, а также снижением уровня занятости пенсионеров.</w:t>
      </w:r>
    </w:p>
    <w:p w:rsidR="00306667" w:rsidRPr="002F1E93" w:rsidRDefault="00306667" w:rsidP="007147D4">
      <w:pPr>
        <w:spacing w:line="240" w:lineRule="auto"/>
        <w:ind w:firstLine="567"/>
        <w:rPr>
          <w:szCs w:val="24"/>
        </w:rPr>
      </w:pPr>
      <w:r w:rsidRPr="002F1E93">
        <w:rPr>
          <w:szCs w:val="24"/>
        </w:rPr>
        <w:t xml:space="preserve">Уровень безработицы составляет 1,49 %, что выше среднего показателя по республике. </w:t>
      </w:r>
    </w:p>
    <w:p w:rsidR="00306667" w:rsidRPr="002F1E93" w:rsidRDefault="00306667" w:rsidP="007147D4">
      <w:pPr>
        <w:spacing w:line="240" w:lineRule="auto"/>
        <w:ind w:firstLine="567"/>
        <w:rPr>
          <w:szCs w:val="24"/>
        </w:rPr>
      </w:pPr>
      <w:r w:rsidRPr="002F1E93">
        <w:rPr>
          <w:szCs w:val="24"/>
        </w:rPr>
        <w:t>Повышение экономической активности и организация новых рабочих мест являются ключевыми элементами политики рынка труда.</w:t>
      </w:r>
    </w:p>
    <w:p w:rsidR="00306667" w:rsidRPr="002F1E93" w:rsidRDefault="007147D4" w:rsidP="007147D4">
      <w:pPr>
        <w:spacing w:line="240" w:lineRule="auto"/>
        <w:ind w:firstLine="426"/>
        <w:rPr>
          <w:szCs w:val="24"/>
        </w:rPr>
      </w:pPr>
      <w:r w:rsidRPr="002F1E93">
        <w:rPr>
          <w:szCs w:val="24"/>
        </w:rPr>
        <w:tab/>
      </w:r>
      <w:r w:rsidR="00306667" w:rsidRPr="002F1E93">
        <w:rPr>
          <w:szCs w:val="24"/>
        </w:rPr>
        <w:t>В разрезе сельских советов прослеживается небольшая динамика роста численности трудовых ресурсов. В составе трудовых ресурсов снизилось количество работающих в нетрудоспособном возрасте, но возрос процент населения в трудоспособном возрасте. Тенденции, наблюдающиеся по распределению трудовых ресурсов: основная масса трудоспособного населения занята в сельском хозяйстве, большая группа трудовых ресурсов не участвующая в экономике - обучается с отрывом от производства, занято в личном подсобном и домашнем хозяйстве. Здесь также наблюдается динамика к снижению процента этой группы трудовых ресурсов. Наблюдается также тенденция снижения процента обслуживающей группы.</w:t>
      </w:r>
    </w:p>
    <w:p w:rsidR="00E440D1" w:rsidRPr="002F1E93" w:rsidRDefault="007147D4" w:rsidP="00C50344">
      <w:pPr>
        <w:shd w:val="clear" w:color="auto" w:fill="FFFFFF"/>
        <w:spacing w:line="240" w:lineRule="auto"/>
        <w:ind w:left="-142" w:firstLine="426"/>
        <w:rPr>
          <w:rFonts w:cs="Arial"/>
        </w:rPr>
      </w:pPr>
      <w:r w:rsidRPr="002F1E93">
        <w:rPr>
          <w:szCs w:val="24"/>
        </w:rPr>
        <w:tab/>
      </w:r>
    </w:p>
    <w:p w:rsidR="00E440D1" w:rsidRPr="002F1E93" w:rsidRDefault="00F34213" w:rsidP="0066486F">
      <w:pPr>
        <w:pStyle w:val="aff"/>
        <w:spacing w:before="0" w:beforeAutospacing="0" w:after="0" w:afterAutospacing="0"/>
        <w:ind w:firstLine="709"/>
        <w:contextualSpacing/>
      </w:pPr>
      <w:r w:rsidRPr="002F1E93">
        <w:rPr>
          <w:b/>
          <w:bCs/>
          <w:shd w:val="clear" w:color="auto" w:fill="FFFFFF"/>
        </w:rPr>
        <w:t>4</w:t>
      </w:r>
      <w:r w:rsidR="00E440D1" w:rsidRPr="002F1E93">
        <w:rPr>
          <w:b/>
          <w:bCs/>
          <w:shd w:val="clear" w:color="auto" w:fill="FFFFFF"/>
        </w:rPr>
        <w:t>.</w:t>
      </w:r>
      <w:r w:rsidR="00B2424E" w:rsidRPr="002F1E93">
        <w:rPr>
          <w:b/>
          <w:bCs/>
          <w:shd w:val="clear" w:color="auto" w:fill="FFFFFF"/>
        </w:rPr>
        <w:t>3</w:t>
      </w:r>
      <w:r w:rsidR="00E440D1" w:rsidRPr="002F1E93">
        <w:rPr>
          <w:b/>
          <w:bCs/>
          <w:shd w:val="clear" w:color="auto" w:fill="FFFFFF"/>
        </w:rPr>
        <w:t>. Объёмы строительства.</w:t>
      </w:r>
    </w:p>
    <w:p w:rsidR="00E440D1" w:rsidRPr="002F1E93" w:rsidRDefault="00F34213" w:rsidP="0066486F">
      <w:pPr>
        <w:pStyle w:val="aff"/>
        <w:spacing w:before="0" w:beforeAutospacing="0" w:after="0" w:afterAutospacing="0"/>
        <w:ind w:firstLine="709"/>
        <w:contextualSpacing/>
      </w:pPr>
      <w:r w:rsidRPr="002F1E93">
        <w:rPr>
          <w:b/>
          <w:bCs/>
          <w:shd w:val="clear" w:color="auto" w:fill="FFFFFF"/>
        </w:rPr>
        <w:t>4</w:t>
      </w:r>
      <w:r w:rsidR="00E440D1" w:rsidRPr="002F1E93">
        <w:rPr>
          <w:b/>
          <w:bCs/>
          <w:shd w:val="clear" w:color="auto" w:fill="FFFFFF"/>
        </w:rPr>
        <w:t>.</w:t>
      </w:r>
      <w:r w:rsidR="00B2424E" w:rsidRPr="002F1E93">
        <w:rPr>
          <w:b/>
          <w:bCs/>
          <w:shd w:val="clear" w:color="auto" w:fill="FFFFFF"/>
        </w:rPr>
        <w:t>3</w:t>
      </w:r>
      <w:r w:rsidR="00E440D1" w:rsidRPr="002F1E93">
        <w:rPr>
          <w:b/>
          <w:bCs/>
          <w:shd w:val="clear" w:color="auto" w:fill="FFFFFF"/>
        </w:rPr>
        <w:t>.1. Жилищное строительство.</w:t>
      </w:r>
    </w:p>
    <w:p w:rsidR="00D52433" w:rsidRDefault="00D52433" w:rsidP="00D52433">
      <w:pPr>
        <w:spacing w:line="240" w:lineRule="auto"/>
        <w:ind w:firstLine="567"/>
        <w:rPr>
          <w:szCs w:val="24"/>
        </w:rPr>
      </w:pPr>
      <w:r w:rsidRPr="002F1E93">
        <w:rPr>
          <w:szCs w:val="24"/>
        </w:rPr>
        <w:t xml:space="preserve">Жилищный фонд поселения на 01.01.12 составил </w:t>
      </w:r>
      <w:r w:rsidR="002F1E93" w:rsidRPr="002F1E93">
        <w:rPr>
          <w:szCs w:val="24"/>
        </w:rPr>
        <w:t>16,35</w:t>
      </w:r>
      <w:r w:rsidRPr="002F1E93">
        <w:rPr>
          <w:szCs w:val="24"/>
        </w:rPr>
        <w:t xml:space="preserve"> т. м</w:t>
      </w:r>
      <w:r w:rsidRPr="002F1E93">
        <w:rPr>
          <w:szCs w:val="24"/>
          <w:vertAlign w:val="superscript"/>
        </w:rPr>
        <w:t>2</w:t>
      </w:r>
      <w:r w:rsidRPr="002F1E93">
        <w:rPr>
          <w:szCs w:val="24"/>
        </w:rPr>
        <w:t xml:space="preserve">общей площади, средняя жилищная обеспеченность– </w:t>
      </w:r>
      <w:r w:rsidR="002F1E93" w:rsidRPr="002F1E93">
        <w:rPr>
          <w:szCs w:val="24"/>
        </w:rPr>
        <w:t>15,6</w:t>
      </w:r>
      <w:r w:rsidRPr="002F1E93">
        <w:rPr>
          <w:szCs w:val="24"/>
        </w:rPr>
        <w:t xml:space="preserve"> м</w:t>
      </w:r>
      <w:r w:rsidRPr="002F1E93">
        <w:rPr>
          <w:szCs w:val="24"/>
          <w:vertAlign w:val="superscript"/>
        </w:rPr>
        <w:t>2</w:t>
      </w:r>
      <w:r w:rsidRPr="002F1E93">
        <w:rPr>
          <w:szCs w:val="24"/>
        </w:rPr>
        <w:t>/чел.</w:t>
      </w:r>
    </w:p>
    <w:p w:rsidR="0085474E" w:rsidRPr="002F1E93" w:rsidRDefault="0085474E" w:rsidP="0085474E">
      <w:pPr>
        <w:spacing w:line="240" w:lineRule="auto"/>
        <w:ind w:firstLine="426"/>
        <w:jc w:val="center"/>
        <w:rPr>
          <w:b/>
          <w:bCs/>
          <w:szCs w:val="24"/>
        </w:rPr>
      </w:pPr>
      <w:r w:rsidRPr="002F1E93">
        <w:rPr>
          <w:b/>
          <w:bCs/>
          <w:szCs w:val="24"/>
        </w:rPr>
        <w:lastRenderedPageBreak/>
        <w:t>Состояние жилищного фонда ( существующее положение)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275"/>
        <w:gridCol w:w="1622"/>
        <w:gridCol w:w="1701"/>
        <w:gridCol w:w="1701"/>
        <w:gridCol w:w="2047"/>
      </w:tblGrid>
      <w:tr w:rsidR="0085474E" w:rsidRPr="002F1E93" w:rsidTr="001C25C3">
        <w:trPr>
          <w:jc w:val="center"/>
        </w:trPr>
        <w:tc>
          <w:tcPr>
            <w:tcW w:w="1702" w:type="dxa"/>
            <w:vMerge w:val="restart"/>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p>
          <w:p w:rsidR="0085474E" w:rsidRPr="002F1E93" w:rsidRDefault="0085474E" w:rsidP="001C25C3">
            <w:pPr>
              <w:spacing w:line="240" w:lineRule="auto"/>
              <w:ind w:firstLine="0"/>
              <w:jc w:val="center"/>
              <w:rPr>
                <w:b/>
                <w:bCs/>
                <w:sz w:val="20"/>
              </w:rPr>
            </w:pPr>
          </w:p>
          <w:p w:rsidR="0085474E" w:rsidRPr="002F1E93" w:rsidRDefault="0085474E" w:rsidP="001C25C3">
            <w:pPr>
              <w:spacing w:line="240" w:lineRule="auto"/>
              <w:ind w:firstLine="0"/>
              <w:jc w:val="center"/>
              <w:rPr>
                <w:b/>
                <w:bCs/>
                <w:sz w:val="20"/>
              </w:rPr>
            </w:pPr>
            <w:r w:rsidRPr="002F1E93">
              <w:rPr>
                <w:b/>
                <w:bCs/>
                <w:sz w:val="20"/>
              </w:rP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rPr>
                <w:b/>
                <w:bCs/>
                <w:sz w:val="20"/>
              </w:rPr>
            </w:pPr>
          </w:p>
          <w:p w:rsidR="0085474E" w:rsidRPr="002F1E93" w:rsidRDefault="0085474E" w:rsidP="001C25C3">
            <w:pPr>
              <w:spacing w:line="240" w:lineRule="auto"/>
              <w:ind w:firstLine="0"/>
              <w:jc w:val="center"/>
              <w:rPr>
                <w:b/>
                <w:bCs/>
                <w:sz w:val="20"/>
              </w:rPr>
            </w:pPr>
            <w:r w:rsidRPr="002F1E93">
              <w:rPr>
                <w:b/>
                <w:bCs/>
                <w:sz w:val="20"/>
              </w:rPr>
              <w:t>Население,</w:t>
            </w:r>
          </w:p>
          <w:p w:rsidR="0085474E" w:rsidRPr="002F1E93" w:rsidRDefault="0085474E" w:rsidP="001C25C3">
            <w:pPr>
              <w:spacing w:line="240" w:lineRule="auto"/>
              <w:ind w:firstLine="0"/>
              <w:jc w:val="center"/>
              <w:rPr>
                <w:b/>
                <w:bCs/>
                <w:sz w:val="20"/>
              </w:rPr>
            </w:pPr>
            <w:r w:rsidRPr="002F1E93">
              <w:rPr>
                <w:b/>
                <w:bCs/>
                <w:sz w:val="20"/>
              </w:rPr>
              <w:t>чел</w:t>
            </w:r>
          </w:p>
        </w:tc>
        <w:tc>
          <w:tcPr>
            <w:tcW w:w="3323" w:type="dxa"/>
            <w:gridSpan w:val="2"/>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r w:rsidRPr="002F1E93">
              <w:rPr>
                <w:b/>
                <w:bCs/>
                <w:sz w:val="20"/>
              </w:rPr>
              <w:t>Жилищный фонд на конец года</w:t>
            </w:r>
          </w:p>
        </w:tc>
        <w:tc>
          <w:tcPr>
            <w:tcW w:w="1701" w:type="dxa"/>
            <w:vMerge w:val="restart"/>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r w:rsidRPr="002F1E93">
              <w:rPr>
                <w:b/>
                <w:bCs/>
                <w:sz w:val="20"/>
              </w:rPr>
              <w:t>Жилищная обеспеченность м</w:t>
            </w:r>
            <w:r w:rsidRPr="002F1E93">
              <w:rPr>
                <w:b/>
                <w:bCs/>
                <w:sz w:val="20"/>
                <w:vertAlign w:val="superscript"/>
              </w:rPr>
              <w:t>2</w:t>
            </w:r>
            <w:r w:rsidRPr="002F1E93">
              <w:rPr>
                <w:b/>
                <w:bCs/>
                <w:sz w:val="20"/>
              </w:rPr>
              <w:t>/чел</w:t>
            </w:r>
          </w:p>
        </w:tc>
        <w:tc>
          <w:tcPr>
            <w:tcW w:w="2047" w:type="dxa"/>
            <w:vMerge w:val="restart"/>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r w:rsidRPr="002F1E93">
              <w:rPr>
                <w:b/>
                <w:bCs/>
                <w:sz w:val="20"/>
              </w:rPr>
              <w:t>Коэффициент семейности по наличию ед. жилья</w:t>
            </w:r>
          </w:p>
        </w:tc>
      </w:tr>
      <w:tr w:rsidR="0085474E" w:rsidRPr="002F1E93" w:rsidTr="001C25C3">
        <w:trPr>
          <w:trHeight w:val="637"/>
          <w:jc w:val="center"/>
        </w:trPr>
        <w:tc>
          <w:tcPr>
            <w:tcW w:w="1702" w:type="dxa"/>
            <w:vMerge/>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p>
        </w:tc>
        <w:tc>
          <w:tcPr>
            <w:tcW w:w="1275" w:type="dxa"/>
            <w:vMerge/>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p>
        </w:tc>
        <w:tc>
          <w:tcPr>
            <w:tcW w:w="1622" w:type="dxa"/>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r w:rsidRPr="002F1E93">
              <w:rPr>
                <w:b/>
                <w:bCs/>
                <w:sz w:val="20"/>
              </w:rPr>
              <w:t>Общая площадь тм</w:t>
            </w:r>
            <w:r w:rsidRPr="002F1E93">
              <w:rPr>
                <w:b/>
                <w:bCs/>
                <w:sz w:val="20"/>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p>
          <w:p w:rsidR="0085474E" w:rsidRPr="002F1E93" w:rsidRDefault="0085474E" w:rsidP="001C25C3">
            <w:pPr>
              <w:spacing w:line="240" w:lineRule="auto"/>
              <w:ind w:firstLine="0"/>
              <w:jc w:val="center"/>
              <w:rPr>
                <w:b/>
                <w:bCs/>
                <w:sz w:val="20"/>
              </w:rPr>
            </w:pPr>
            <w:r w:rsidRPr="002F1E93">
              <w:rPr>
                <w:b/>
                <w:bCs/>
                <w:sz w:val="20"/>
              </w:rPr>
              <w:t>Ед. жилья</w:t>
            </w:r>
          </w:p>
        </w:tc>
        <w:tc>
          <w:tcPr>
            <w:tcW w:w="1701" w:type="dxa"/>
            <w:vMerge/>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p>
        </w:tc>
        <w:tc>
          <w:tcPr>
            <w:tcW w:w="2047" w:type="dxa"/>
            <w:vMerge/>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rPr>
                <w:b/>
                <w:bCs/>
                <w:sz w:val="20"/>
              </w:rPr>
            </w:pPr>
          </w:p>
        </w:tc>
      </w:tr>
      <w:tr w:rsidR="0085474E" w:rsidRPr="002F1E93" w:rsidTr="001C25C3">
        <w:trPr>
          <w:jc w:val="center"/>
        </w:trPr>
        <w:tc>
          <w:tcPr>
            <w:tcW w:w="1702" w:type="dxa"/>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rPr>
                <w:sz w:val="20"/>
              </w:rPr>
            </w:pPr>
            <w:r w:rsidRPr="002F1E93">
              <w:rPr>
                <w:sz w:val="20"/>
              </w:rPr>
              <w:t>1.Силантьевский</w:t>
            </w:r>
          </w:p>
        </w:tc>
        <w:tc>
          <w:tcPr>
            <w:tcW w:w="1275" w:type="dxa"/>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pPr>
            <w:r w:rsidRPr="002F1E93">
              <w:t>1,05</w:t>
            </w:r>
          </w:p>
        </w:tc>
        <w:tc>
          <w:tcPr>
            <w:tcW w:w="1622" w:type="dxa"/>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pPr>
            <w:r w:rsidRPr="002F1E93">
              <w:t>16,35</w:t>
            </w:r>
          </w:p>
        </w:tc>
        <w:tc>
          <w:tcPr>
            <w:tcW w:w="1701" w:type="dxa"/>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pPr>
            <w:r w:rsidRPr="002F1E93">
              <w:t>0,33</w:t>
            </w:r>
          </w:p>
        </w:tc>
        <w:tc>
          <w:tcPr>
            <w:tcW w:w="1701" w:type="dxa"/>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pPr>
            <w:r w:rsidRPr="002F1E93">
              <w:t>15,6</w:t>
            </w:r>
          </w:p>
        </w:tc>
        <w:tc>
          <w:tcPr>
            <w:tcW w:w="2047" w:type="dxa"/>
            <w:tcBorders>
              <w:top w:val="single" w:sz="4" w:space="0" w:color="auto"/>
              <w:left w:val="single" w:sz="4" w:space="0" w:color="auto"/>
              <w:bottom w:val="single" w:sz="4" w:space="0" w:color="auto"/>
              <w:right w:val="single" w:sz="4" w:space="0" w:color="auto"/>
            </w:tcBorders>
          </w:tcPr>
          <w:p w:rsidR="0085474E" w:rsidRPr="002F1E93" w:rsidRDefault="0085474E" w:rsidP="001C25C3">
            <w:pPr>
              <w:spacing w:line="240" w:lineRule="auto"/>
              <w:ind w:firstLine="0"/>
              <w:jc w:val="center"/>
            </w:pPr>
            <w:r w:rsidRPr="002F1E93">
              <w:t>3,1</w:t>
            </w:r>
          </w:p>
        </w:tc>
      </w:tr>
    </w:tbl>
    <w:p w:rsidR="0085474E" w:rsidRPr="004E4911" w:rsidRDefault="0085474E" w:rsidP="0085474E">
      <w:pPr>
        <w:spacing w:line="240" w:lineRule="auto"/>
        <w:ind w:firstLine="567"/>
        <w:rPr>
          <w:b/>
          <w:bCs/>
          <w:szCs w:val="24"/>
          <w:highlight w:val="yellow"/>
        </w:rPr>
      </w:pPr>
    </w:p>
    <w:p w:rsidR="0085474E" w:rsidRPr="0085474E" w:rsidRDefault="00D52433" w:rsidP="0085474E">
      <w:pPr>
        <w:ind w:firstLine="567"/>
        <w:rPr>
          <w:b/>
          <w:szCs w:val="24"/>
        </w:rPr>
      </w:pPr>
      <w:r w:rsidRPr="002F1E93">
        <w:rPr>
          <w:szCs w:val="24"/>
        </w:rPr>
        <w:t>Объем жилищного строительства определена по жилищной обеспеченности на 1 очередь – 25м</w:t>
      </w:r>
      <w:r w:rsidRPr="002F1E93">
        <w:rPr>
          <w:szCs w:val="24"/>
          <w:vertAlign w:val="superscript"/>
        </w:rPr>
        <w:t>2</w:t>
      </w:r>
      <w:r w:rsidRPr="002F1E93">
        <w:rPr>
          <w:szCs w:val="24"/>
        </w:rPr>
        <w:t>/чел. И расчетный срок 30 м</w:t>
      </w:r>
      <w:r w:rsidRPr="002F1E93">
        <w:rPr>
          <w:szCs w:val="24"/>
          <w:vertAlign w:val="superscript"/>
        </w:rPr>
        <w:t>2</w:t>
      </w:r>
      <w:r w:rsidRPr="002F1E93">
        <w:rPr>
          <w:szCs w:val="24"/>
        </w:rPr>
        <w:t>/чел.</w:t>
      </w:r>
      <w:r w:rsidR="0085474E">
        <w:rPr>
          <w:szCs w:val="24"/>
        </w:rPr>
        <w:t xml:space="preserve"> </w:t>
      </w:r>
      <w:r w:rsidR="0085474E" w:rsidRPr="0085474E">
        <w:rPr>
          <w:b/>
          <w:szCs w:val="24"/>
        </w:rPr>
        <w:t>На расчетный срок жилищный фонд должен составлять 35,1 т м</w:t>
      </w:r>
      <w:r w:rsidR="0085474E" w:rsidRPr="0085474E">
        <w:rPr>
          <w:b/>
          <w:szCs w:val="24"/>
          <w:vertAlign w:val="superscript"/>
        </w:rPr>
        <w:t>2</w:t>
      </w:r>
      <w:r w:rsidR="0085474E" w:rsidRPr="0085474E">
        <w:rPr>
          <w:b/>
          <w:szCs w:val="24"/>
        </w:rPr>
        <w:t>. Объем нового строительства составляет 18,75 т. м</w:t>
      </w:r>
      <w:r w:rsidR="0085474E" w:rsidRPr="0085474E">
        <w:rPr>
          <w:b/>
          <w:szCs w:val="24"/>
          <w:vertAlign w:val="superscript"/>
        </w:rPr>
        <w:t>2</w:t>
      </w:r>
      <w:r w:rsidR="0085474E" w:rsidRPr="0085474E">
        <w:rPr>
          <w:b/>
          <w:szCs w:val="24"/>
        </w:rPr>
        <w:t>.</w:t>
      </w:r>
    </w:p>
    <w:p w:rsidR="00D52433" w:rsidRPr="002F1E93" w:rsidRDefault="00D52433" w:rsidP="00D52433">
      <w:pPr>
        <w:spacing w:line="240" w:lineRule="auto"/>
        <w:ind w:firstLine="567"/>
        <w:rPr>
          <w:szCs w:val="24"/>
        </w:rPr>
      </w:pPr>
      <w:r w:rsidRPr="002F1E93">
        <w:rPr>
          <w:szCs w:val="24"/>
        </w:rPr>
        <w:t>Параллельно новому строительству необходимо проводить реконструкцию существующего жилищного фонда. Объемы жилищного строительства могут быть больше расчетных и не лимитируются. Характер застройки должен отвечать условиям проживания сельского населения. В основном это дом усадебного типа в одном или двух уровнях с локальными системами водоснабжения, канализации, отопления, с приусадебными участками для ведения личного подсобного хозяйства и подворными постройками для содержания скота и птиц. Площадь селитебных территорий определяется из предоставленных каждой семье участка для строительства индивидуального дома с приусадебным участком в размере 0,1-0,25 га. Основными строительными материалами будут являться кирпич, сборный железобетон, дерево.</w:t>
      </w:r>
    </w:p>
    <w:p w:rsidR="00E440D1" w:rsidRPr="0085474E" w:rsidRDefault="00E440D1" w:rsidP="0066486F">
      <w:pPr>
        <w:pStyle w:val="aff"/>
        <w:spacing w:before="0" w:beforeAutospacing="0" w:after="0" w:afterAutospacing="0"/>
        <w:ind w:firstLine="425"/>
        <w:contextualSpacing/>
        <w:jc w:val="both"/>
      </w:pPr>
      <w:r w:rsidRPr="0085474E">
        <w:rPr>
          <w:shd w:val="clear" w:color="auto" w:fill="FFFFFF"/>
        </w:rPr>
        <w:t>Частный существующий жилой фонд реконструируется за счет владельцев, объемы реконструкции в общий объем жилищного строительства на расчетный срок не включены. Структура нового жилищного строительства по материалу стен не регламентируется.</w:t>
      </w:r>
    </w:p>
    <w:p w:rsidR="00E440D1" w:rsidRPr="004E4911" w:rsidRDefault="00E440D1" w:rsidP="0066486F">
      <w:pPr>
        <w:pStyle w:val="aff"/>
        <w:spacing w:before="0" w:beforeAutospacing="0" w:after="0" w:afterAutospacing="0"/>
        <w:contextualSpacing/>
        <w:rPr>
          <w:highlight w:val="yellow"/>
        </w:rPr>
      </w:pPr>
    </w:p>
    <w:p w:rsidR="00E440D1" w:rsidRPr="002F1E93" w:rsidRDefault="00B2424E" w:rsidP="0066486F">
      <w:pPr>
        <w:pStyle w:val="aff"/>
        <w:spacing w:before="0" w:beforeAutospacing="0" w:after="0" w:afterAutospacing="0"/>
        <w:ind w:firstLine="709"/>
        <w:contextualSpacing/>
        <w:rPr>
          <w:b/>
          <w:bCs/>
          <w:shd w:val="clear" w:color="auto" w:fill="FFFFFF"/>
        </w:rPr>
      </w:pPr>
      <w:r w:rsidRPr="002F1E93">
        <w:rPr>
          <w:b/>
          <w:bCs/>
          <w:shd w:val="clear" w:color="auto" w:fill="FFFFFF"/>
        </w:rPr>
        <w:t>4</w:t>
      </w:r>
      <w:r w:rsidR="00E440D1" w:rsidRPr="002F1E93">
        <w:rPr>
          <w:b/>
          <w:bCs/>
          <w:shd w:val="clear" w:color="auto" w:fill="FFFFFF"/>
        </w:rPr>
        <w:t>.</w:t>
      </w:r>
      <w:r w:rsidRPr="002F1E93">
        <w:rPr>
          <w:b/>
          <w:bCs/>
          <w:shd w:val="clear" w:color="auto" w:fill="FFFFFF"/>
        </w:rPr>
        <w:t>3</w:t>
      </w:r>
      <w:r w:rsidR="00E440D1" w:rsidRPr="002F1E93">
        <w:rPr>
          <w:b/>
          <w:bCs/>
          <w:shd w:val="clear" w:color="auto" w:fill="FFFFFF"/>
        </w:rPr>
        <w:t>.2. Культурно-бытовое строительство.</w:t>
      </w:r>
    </w:p>
    <w:p w:rsidR="009F4094" w:rsidRPr="002F1E93" w:rsidRDefault="009F4094" w:rsidP="009F4094">
      <w:pPr>
        <w:spacing w:line="240" w:lineRule="auto"/>
        <w:rPr>
          <w:szCs w:val="24"/>
        </w:rPr>
      </w:pPr>
      <w:r w:rsidRPr="002F1E93">
        <w:rPr>
          <w:b/>
          <w:szCs w:val="24"/>
        </w:rPr>
        <w:t>Проблемы в сфере образования.</w:t>
      </w:r>
      <w:r w:rsidRPr="002F1E93">
        <w:rPr>
          <w:szCs w:val="24"/>
        </w:rPr>
        <w:t>Недостаточное обеспечение объектами образования. Материальная и техническая база образовательных учреждений не в полной мере приведена в соответствие современным требованиям к обучению и воспитанию детей.</w:t>
      </w:r>
    </w:p>
    <w:p w:rsidR="009F4094" w:rsidRPr="002F1E93" w:rsidRDefault="009F4094" w:rsidP="009F4094">
      <w:pPr>
        <w:spacing w:line="240" w:lineRule="auto"/>
        <w:rPr>
          <w:szCs w:val="24"/>
        </w:rPr>
      </w:pPr>
      <w:r w:rsidRPr="002F1E93">
        <w:rPr>
          <w:b/>
          <w:szCs w:val="24"/>
        </w:rPr>
        <w:t xml:space="preserve">Проблемы в сфере здравоохранения. </w:t>
      </w:r>
      <w:r w:rsidRPr="002F1E93">
        <w:rPr>
          <w:szCs w:val="24"/>
        </w:rPr>
        <w:t>Несоответствие установленным требованиям технического состояния и оснащения медицинских учреждений, оказывающих акушерско-гинекологическую помощь женщинам и медицинскую помощь детям. Неудовлетворительное состояние материально-техническая базы многих лечебных учреждений. Неукомплектованность медицинских учреждений врачами различной специализации.</w:t>
      </w:r>
    </w:p>
    <w:p w:rsidR="009F4094" w:rsidRPr="002F1E93" w:rsidRDefault="009F4094" w:rsidP="009F4094">
      <w:pPr>
        <w:spacing w:line="240" w:lineRule="auto"/>
        <w:rPr>
          <w:szCs w:val="24"/>
        </w:rPr>
      </w:pPr>
      <w:r w:rsidRPr="002F1E93">
        <w:rPr>
          <w:b/>
          <w:szCs w:val="24"/>
        </w:rPr>
        <w:t>Проблемы в сфере развития культуры.</w:t>
      </w:r>
      <w:r w:rsidRPr="002F1E93">
        <w:rPr>
          <w:szCs w:val="24"/>
        </w:rPr>
        <w:t xml:space="preserve"> Требуется капитальный ремонт большинства учреждений культуры. В связи с отсутствием достаточного финансирования не обновляется материально-техническая база учреждений культуры современным световым, звуковым оборудованием, музыкальными инструментами.</w:t>
      </w:r>
    </w:p>
    <w:p w:rsidR="009F4094" w:rsidRPr="002F1E93" w:rsidRDefault="009F4094" w:rsidP="009F4094">
      <w:pPr>
        <w:spacing w:line="240" w:lineRule="auto"/>
        <w:rPr>
          <w:szCs w:val="24"/>
        </w:rPr>
      </w:pPr>
      <w:r w:rsidRPr="002F1E93">
        <w:rPr>
          <w:b/>
          <w:szCs w:val="24"/>
        </w:rPr>
        <w:t>Проблемы в сфере развития физической культуры и спорта.</w:t>
      </w:r>
      <w:r w:rsidRPr="002F1E93">
        <w:rPr>
          <w:szCs w:val="24"/>
        </w:rPr>
        <w:t xml:space="preserve"> Недостаточное количество и качество общедоступной инфраструктуры, ориентированной на массовые слои населения. Необходимо обновление и пополнение материально-технической базы учреждений системы физической культуры и спорта.</w:t>
      </w:r>
    </w:p>
    <w:p w:rsidR="00D821BA" w:rsidRPr="002F1E93" w:rsidRDefault="00D821BA" w:rsidP="00D821BA">
      <w:pPr>
        <w:spacing w:line="240" w:lineRule="auto"/>
        <w:ind w:firstLine="567"/>
        <w:rPr>
          <w:szCs w:val="24"/>
        </w:rPr>
      </w:pPr>
      <w:r w:rsidRPr="002F1E93">
        <w:rPr>
          <w:szCs w:val="24"/>
        </w:rPr>
        <w:t>Обслуживание населения в населенных пунктах начинается с 1 ступени – объектов повседневного обслуживания с радиусом пешеходной доступности 500-2000 м или 30 минут на специальном транспорте: детские дошкольные учреждения, школы начальных классов, общеобразовательные школы, магазины товаров повседневного спроса, помещения для досуга и занятий физкультурой и спортом, спортивные площадки, фельдшерские и акушерские пункты с  аптечными киосками</w:t>
      </w:r>
    </w:p>
    <w:p w:rsidR="00D821BA" w:rsidRPr="002F1E93" w:rsidRDefault="00D821BA" w:rsidP="00D821BA">
      <w:pPr>
        <w:spacing w:line="240" w:lineRule="auto"/>
        <w:ind w:firstLine="567"/>
        <w:rPr>
          <w:szCs w:val="24"/>
        </w:rPr>
      </w:pPr>
      <w:r w:rsidRPr="002F1E93">
        <w:rPr>
          <w:szCs w:val="24"/>
        </w:rPr>
        <w:t>Объекты периодического обслуживания: специализированные магазины, рассчетно-кассовые центры, отделения связи, клубы, библиотеки, поликлиники, больницы размещающиеся в центрах местной системы расселения, подрайонной системы расселения.</w:t>
      </w:r>
    </w:p>
    <w:p w:rsidR="00D821BA" w:rsidRPr="002F1E93" w:rsidRDefault="00D821BA" w:rsidP="00D821BA">
      <w:pPr>
        <w:spacing w:line="240" w:lineRule="auto"/>
        <w:ind w:firstLine="567"/>
        <w:rPr>
          <w:szCs w:val="24"/>
        </w:rPr>
      </w:pPr>
      <w:r w:rsidRPr="002F1E93">
        <w:rPr>
          <w:szCs w:val="24"/>
        </w:rPr>
        <w:t>Объекты эпизодического обслуживания: дома культуры, театры, центральная районная больница, диагностический центр и др. размещаются в центрах поселений</w:t>
      </w:r>
    </w:p>
    <w:p w:rsidR="00D821BA" w:rsidRPr="002F1E93" w:rsidRDefault="00D821BA" w:rsidP="00D821BA">
      <w:pPr>
        <w:spacing w:line="240" w:lineRule="auto"/>
        <w:ind w:firstLine="567"/>
        <w:rPr>
          <w:szCs w:val="24"/>
        </w:rPr>
      </w:pPr>
      <w:r w:rsidRPr="002F1E93">
        <w:rPr>
          <w:szCs w:val="24"/>
        </w:rPr>
        <w:t xml:space="preserve">По размещению школ возможен вариант обслуживания специальным транспортом. Учитывая радиус доступности для начальных классов не более 2 км при пешеходном движении </w:t>
      </w:r>
      <w:r w:rsidRPr="002F1E93">
        <w:rPr>
          <w:szCs w:val="24"/>
        </w:rPr>
        <w:lastRenderedPageBreak/>
        <w:t>или 30 минут на специальном транспорте, а для 5-11 классов не более 30 минут на транспорте, для рационального функционирования школьной сети в сельской местности возможен вариант специального подвоза школьников. Культурно-просветительские учреждения и физкультурно-спортивные сооружения – объекты «свободного выбора», посещение их на разных уровнях определяется индивидуальными потребностями и временем доступности. Сеть библиотек представлена центральной районной библиотекой и ее филиалами  в центрах местной системы расселения, а так же библиотеками при школах, клубах. При клубах созданы интернет-центры.</w:t>
      </w:r>
    </w:p>
    <w:p w:rsidR="00D821BA" w:rsidRPr="002F1E93" w:rsidRDefault="00D821BA" w:rsidP="00D821BA">
      <w:pPr>
        <w:spacing w:line="240" w:lineRule="auto"/>
        <w:ind w:firstLine="567"/>
        <w:rPr>
          <w:szCs w:val="24"/>
        </w:rPr>
      </w:pPr>
      <w:r w:rsidRPr="002F1E93">
        <w:rPr>
          <w:szCs w:val="24"/>
        </w:rPr>
        <w:t>Физкультурно-спортивные сооружения включают открытые площадки для оздоровительных и спортивных игр, спортивные залы, спортивные комплексы со стадионами, размещаются почти в каждом населенном пункте района.</w:t>
      </w:r>
    </w:p>
    <w:p w:rsidR="00D821BA" w:rsidRPr="002F1E93" w:rsidRDefault="00D821BA" w:rsidP="00D821BA">
      <w:pPr>
        <w:spacing w:line="240" w:lineRule="auto"/>
        <w:ind w:firstLine="567"/>
        <w:rPr>
          <w:szCs w:val="24"/>
        </w:rPr>
      </w:pPr>
      <w:r w:rsidRPr="002F1E93">
        <w:rPr>
          <w:szCs w:val="24"/>
        </w:rPr>
        <w:t>Фельдшерско-акушерские пункты – основное звено службы профилактики заболеваний, доврачебной неотложной помощи. Амбулатории и поликлиники – территориально-замкнутый тип учреждений, их размещение определяется временем доступности и числом обслуживаемого населения. Больницы также «территориально замкнутый тип» учреждений регламентированного использования. Потребительная оценка больниц в большей степени определяется не временем доступности, а количеством и качеством лечения  и ухода. При общей тенденции к укрупнению больниц ( в рамках допустимой доступности) основной организационно методический центр медицинского обслуживания сельского населения – центральная районная больница, которая организовывает скорую медицинскую помощь, стоматологические кабинеты, врачебную лабораторию, рентгено-флюорографическую установку, диагностическую лабораторию и пр., курирование участковых поликлиник и больниц размещенных в центрах подрайонной системы расселения.</w:t>
      </w:r>
    </w:p>
    <w:p w:rsidR="00D821BA" w:rsidRPr="002F1E93" w:rsidRDefault="00D821BA" w:rsidP="00D821BA">
      <w:pPr>
        <w:spacing w:line="240" w:lineRule="auto"/>
        <w:ind w:firstLine="567"/>
        <w:rPr>
          <w:szCs w:val="24"/>
        </w:rPr>
      </w:pPr>
      <w:r w:rsidRPr="002F1E93">
        <w:rPr>
          <w:szCs w:val="24"/>
        </w:rPr>
        <w:t>Сеть магазинов товаров повседневного пользования – низшая ступень в сети торговых предприятий, они размещаются во всех населенных пунктах. Специализированные магазины, торговые комплексы размещаются в центрах местной и подрайонной систем расселения. Размещение пожарного депо обслуживается радиусом доступности, который должен составлять не более 20 минут транспортной доступности.</w:t>
      </w:r>
    </w:p>
    <w:p w:rsidR="00F7346A" w:rsidRDefault="009F4094" w:rsidP="00F7346A">
      <w:pPr>
        <w:jc w:val="center"/>
        <w:rPr>
          <w:rFonts w:ascii="Arial" w:hAnsi="Arial" w:cs="Arial"/>
          <w:b/>
          <w:bCs/>
          <w:szCs w:val="24"/>
        </w:rPr>
      </w:pPr>
      <w:r w:rsidRPr="00F7346A">
        <w:rPr>
          <w:b/>
          <w:bCs/>
          <w:szCs w:val="24"/>
        </w:rPr>
        <w:t xml:space="preserve">Объем на первую очередь строительства по объектам культурно-бытового строительства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73"/>
        <w:gridCol w:w="2126"/>
        <w:gridCol w:w="2444"/>
      </w:tblGrid>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Наименование</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Единицы измерения</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Объемы нового строительства</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pStyle w:val="39"/>
              <w:jc w:val="center"/>
            </w:pPr>
            <w:r w:rsidRPr="00F7346A">
              <w:t>1</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2</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3</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pStyle w:val="39"/>
              <w:ind w:left="786"/>
              <w:jc w:val="center"/>
            </w:pPr>
            <w:r w:rsidRPr="00F7346A">
              <w:t>Детские сады</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мест</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15</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Общеобразовательные школы</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учеников</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30</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pStyle w:val="39"/>
              <w:ind w:left="786"/>
              <w:jc w:val="center"/>
            </w:pPr>
            <w:r w:rsidRPr="00F7346A">
              <w:t>Внешкольные учреждения</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Пос</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20</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pStyle w:val="39"/>
              <w:ind w:left="786"/>
              <w:jc w:val="center"/>
            </w:pPr>
            <w:r w:rsidRPr="00F7346A">
              <w:t>Поликлиники</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Пос/см</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40</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pStyle w:val="39"/>
              <w:ind w:left="786"/>
              <w:jc w:val="center"/>
            </w:pPr>
            <w:r w:rsidRPr="00F7346A">
              <w:t>Больницы</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Койки</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pStyle w:val="39"/>
              <w:ind w:left="786"/>
              <w:jc w:val="center"/>
            </w:pPr>
            <w:r w:rsidRPr="00F7346A">
              <w:t>Фельдшерско-акушерские пункты</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Об</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2</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pStyle w:val="39"/>
              <w:ind w:left="786"/>
              <w:jc w:val="center"/>
            </w:pPr>
            <w:r w:rsidRPr="00F7346A">
              <w:t>Станции скорой помощи</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Машины</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pStyle w:val="39"/>
              <w:ind w:left="786"/>
              <w:jc w:val="center"/>
            </w:pPr>
            <w:r w:rsidRPr="00F7346A">
              <w:t xml:space="preserve">Аптеки </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Об</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4</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Библиотека</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Чел</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4</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Объекты соц.обслуживания</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об</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Помещения досуга</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м² общ.пл</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Клубы</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Мест</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35</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Театр</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Мест</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45</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Отделения полиции</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Об</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Операционные кассы</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Оп.ок</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1</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Отделения связи</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Об</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4</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Магазины смешанные</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м² общ.пл</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50</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Общественное питание</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П.мест</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50</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Рынки</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м² общ.пл</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50</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Предприятия бытового обслуживания</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Р.мест</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Банки</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П.мест</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Гостиница</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Мест</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20</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Пожарные депо</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Машин</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1</w:t>
            </w:r>
          </w:p>
        </w:tc>
      </w:tr>
      <w:tr w:rsidR="00F7346A" w:rsidRPr="00F7346A" w:rsidTr="00F7346A">
        <w:trPr>
          <w:jc w:val="center"/>
        </w:trPr>
        <w:tc>
          <w:tcPr>
            <w:tcW w:w="4573"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left="426" w:firstLine="0"/>
              <w:jc w:val="center"/>
              <w:rPr>
                <w:sz w:val="20"/>
              </w:rPr>
            </w:pPr>
            <w:r w:rsidRPr="00F7346A">
              <w:rPr>
                <w:sz w:val="20"/>
              </w:rPr>
              <w:t>Пункты приема вторсырья</w:t>
            </w:r>
          </w:p>
        </w:tc>
        <w:tc>
          <w:tcPr>
            <w:tcW w:w="2126"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rPr>
                <w:sz w:val="20"/>
              </w:rPr>
            </w:pPr>
            <w:r w:rsidRPr="00F7346A">
              <w:rPr>
                <w:sz w:val="20"/>
              </w:rPr>
              <w:t>об</w:t>
            </w:r>
          </w:p>
        </w:tc>
        <w:tc>
          <w:tcPr>
            <w:tcW w:w="2444" w:type="dxa"/>
            <w:tcBorders>
              <w:top w:val="single" w:sz="4" w:space="0" w:color="000000"/>
              <w:left w:val="single" w:sz="4" w:space="0" w:color="000000"/>
              <w:bottom w:val="single" w:sz="4" w:space="0" w:color="000000"/>
              <w:right w:val="single" w:sz="4" w:space="0" w:color="000000"/>
            </w:tcBorders>
          </w:tcPr>
          <w:p w:rsidR="00F7346A" w:rsidRPr="00F7346A" w:rsidRDefault="00F7346A" w:rsidP="00F7346A">
            <w:pPr>
              <w:spacing w:line="240" w:lineRule="auto"/>
              <w:ind w:firstLine="0"/>
              <w:jc w:val="center"/>
              <w:rPr>
                <w:sz w:val="20"/>
              </w:rPr>
            </w:pPr>
            <w:r w:rsidRPr="00F7346A">
              <w:rPr>
                <w:sz w:val="20"/>
              </w:rPr>
              <w:t>-</w:t>
            </w:r>
          </w:p>
        </w:tc>
      </w:tr>
    </w:tbl>
    <w:p w:rsidR="00F7346A" w:rsidRPr="00A559B0" w:rsidRDefault="00F7346A" w:rsidP="00F7346A">
      <w:pPr>
        <w:ind w:firstLine="567"/>
        <w:rPr>
          <w:rFonts w:ascii="Arial" w:hAnsi="Arial" w:cs="Arial"/>
          <w:szCs w:val="24"/>
        </w:rPr>
      </w:pPr>
    </w:p>
    <w:p w:rsidR="00E440D1" w:rsidRPr="007F275D" w:rsidRDefault="00E440D1" w:rsidP="00C955F7">
      <w:pPr>
        <w:spacing w:line="240" w:lineRule="auto"/>
        <w:jc w:val="left"/>
        <w:rPr>
          <w:rFonts w:cs="Arial"/>
        </w:rPr>
      </w:pPr>
      <w:r w:rsidRPr="007F275D">
        <w:rPr>
          <w:rFonts w:cs="Arial"/>
          <w:shd w:val="clear" w:color="auto" w:fill="FFFFFF"/>
        </w:rPr>
        <w:t xml:space="preserve">Требуемые ёмкости проектируемых объектов определены в основном с учетом сохранения существующих объектов обслуживания. </w:t>
      </w:r>
    </w:p>
    <w:p w:rsidR="00442D18" w:rsidRPr="004E4911" w:rsidRDefault="00E440D1" w:rsidP="00377C67">
      <w:pPr>
        <w:spacing w:line="240" w:lineRule="auto"/>
        <w:ind w:firstLine="567"/>
        <w:contextualSpacing/>
        <w:jc w:val="left"/>
        <w:rPr>
          <w:rFonts w:cs="Arial"/>
          <w:highlight w:val="yellow"/>
        </w:rPr>
      </w:pPr>
      <w:r w:rsidRPr="007F275D">
        <w:rPr>
          <w:rFonts w:cs="Arial"/>
          <w:shd w:val="clear" w:color="auto" w:fill="FFFFFF"/>
        </w:rPr>
        <w:t>На последующих стадиях проектирования уточняются размещение и ёмкости конкретных объектов обслуживания.</w:t>
      </w:r>
    </w:p>
    <w:p w:rsidR="00E440D1" w:rsidRPr="007F275D" w:rsidRDefault="00E440D1" w:rsidP="0066486F">
      <w:pPr>
        <w:spacing w:line="240" w:lineRule="auto"/>
        <w:ind w:firstLine="567"/>
        <w:contextualSpacing/>
        <w:jc w:val="center"/>
        <w:rPr>
          <w:rFonts w:cs="Arial"/>
        </w:rPr>
      </w:pPr>
      <w:r w:rsidRPr="007F275D">
        <w:rPr>
          <w:rFonts w:cs="Arial"/>
          <w:i/>
          <w:iCs/>
          <w:u w:val="single"/>
          <w:shd w:val="clear" w:color="auto" w:fill="FFFFFF"/>
        </w:rPr>
        <w:t>Общеобразовательные учреждения.</w:t>
      </w:r>
    </w:p>
    <w:p w:rsidR="00E440D1" w:rsidRPr="007F275D" w:rsidRDefault="00E440D1" w:rsidP="0066486F">
      <w:pPr>
        <w:spacing w:line="240" w:lineRule="auto"/>
        <w:ind w:firstLine="425"/>
        <w:contextualSpacing/>
        <w:rPr>
          <w:rFonts w:cs="Arial"/>
        </w:rPr>
      </w:pPr>
      <w:r w:rsidRPr="007F275D">
        <w:rPr>
          <w:rFonts w:cs="Arial"/>
          <w:shd w:val="clear" w:color="auto" w:fill="FFFFFF"/>
        </w:rPr>
        <w:t>Расчет потребности в детских дошкольных учреждениях и общеобразовательных школах произведен по нормативам и исходя из демографии.</w:t>
      </w:r>
    </w:p>
    <w:p w:rsidR="00E440D1" w:rsidRPr="007F275D" w:rsidRDefault="00E440D1" w:rsidP="00960078">
      <w:pPr>
        <w:spacing w:line="240" w:lineRule="auto"/>
        <w:ind w:firstLine="425"/>
        <w:contextualSpacing/>
        <w:rPr>
          <w:rFonts w:cs="Arial"/>
          <w:shd w:val="clear" w:color="auto" w:fill="FFFFFF"/>
        </w:rPr>
      </w:pPr>
      <w:r w:rsidRPr="007F275D">
        <w:rPr>
          <w:rFonts w:cs="Arial"/>
          <w:shd w:val="clear" w:color="auto" w:fill="FFFFFF"/>
        </w:rPr>
        <w:t>Несмотря на экономическую ситуацию и проблемы с инвестированием проектом предлагается зарезервировать на перспективу территории под общеобразовательные учреждения. Для рационального функционирования школьной сети в сельской местности возникает необходимость специального подвоза школьников. В связи с этим необходимо использовать программу «Школьный автобус».</w:t>
      </w:r>
    </w:p>
    <w:p w:rsidR="00253002" w:rsidRPr="007F275D" w:rsidRDefault="00253002" w:rsidP="00960078">
      <w:pPr>
        <w:spacing w:line="240" w:lineRule="auto"/>
        <w:ind w:firstLine="425"/>
        <w:contextualSpacing/>
        <w:rPr>
          <w:rFonts w:cs="Arial"/>
          <w:shd w:val="clear" w:color="auto" w:fill="FFFFFF"/>
        </w:rPr>
      </w:pPr>
    </w:p>
    <w:p w:rsidR="00253002" w:rsidRPr="004E4911" w:rsidRDefault="00253002" w:rsidP="00253002">
      <w:pPr>
        <w:spacing w:line="240" w:lineRule="auto"/>
        <w:ind w:firstLine="425"/>
        <w:contextualSpacing/>
        <w:jc w:val="center"/>
        <w:rPr>
          <w:rFonts w:cs="Arial"/>
          <w:b/>
          <w:i/>
          <w:u w:val="single"/>
          <w:shd w:val="clear" w:color="auto" w:fill="FFFFFF"/>
        </w:rPr>
      </w:pPr>
      <w:r w:rsidRPr="004E4911">
        <w:rPr>
          <w:rFonts w:cs="Arial"/>
          <w:b/>
          <w:i/>
          <w:u w:val="single"/>
          <w:shd w:val="clear" w:color="auto" w:fill="FFFFFF"/>
        </w:rPr>
        <w:t>Перечень объектов, предусмотренный генеральным планом</w:t>
      </w:r>
      <w:r w:rsidR="00847CE8" w:rsidRPr="004E4911">
        <w:rPr>
          <w:rFonts w:cs="Arial"/>
          <w:b/>
          <w:i/>
          <w:u w:val="single"/>
          <w:shd w:val="clear" w:color="auto" w:fill="FFFFFF"/>
        </w:rPr>
        <w:t xml:space="preserve"> (внесение изменений 202</w:t>
      </w:r>
      <w:r w:rsidR="00010D45" w:rsidRPr="004E4911">
        <w:rPr>
          <w:rFonts w:cs="Arial"/>
          <w:b/>
          <w:i/>
          <w:u w:val="single"/>
          <w:shd w:val="clear" w:color="auto" w:fill="FFFFFF"/>
        </w:rPr>
        <w:t>2</w:t>
      </w:r>
      <w:r w:rsidR="00847CE8" w:rsidRPr="004E4911">
        <w:rPr>
          <w:rFonts w:cs="Arial"/>
          <w:b/>
          <w:i/>
          <w:u w:val="single"/>
          <w:shd w:val="clear" w:color="auto" w:fill="FFFFFF"/>
        </w:rPr>
        <w:t>г)</w:t>
      </w:r>
    </w:p>
    <w:p w:rsidR="00847CE8" w:rsidRPr="004E4911" w:rsidRDefault="00847CE8" w:rsidP="00253002">
      <w:pPr>
        <w:spacing w:line="240" w:lineRule="auto"/>
        <w:ind w:firstLine="425"/>
        <w:contextualSpacing/>
        <w:jc w:val="center"/>
        <w:rPr>
          <w:rFonts w:cs="Arial"/>
          <w:i/>
          <w:highlight w:val="yellow"/>
          <w:u w:val="single"/>
          <w:shd w:val="clear" w:color="auto" w:fill="FFFFFF"/>
        </w:rPr>
      </w:pPr>
    </w:p>
    <w:p w:rsidR="00AC4A80" w:rsidRPr="004E4911" w:rsidRDefault="00AC4A80" w:rsidP="00AC4A80">
      <w:pPr>
        <w:jc w:val="center"/>
        <w:rPr>
          <w:i/>
          <w:szCs w:val="24"/>
        </w:rPr>
      </w:pPr>
      <w:r w:rsidRPr="004E4911">
        <w:rPr>
          <w:i/>
          <w:szCs w:val="24"/>
        </w:rPr>
        <w:t>Объекты здравоохранения</w:t>
      </w:r>
    </w:p>
    <w:tbl>
      <w:tblPr>
        <w:tblStyle w:val="af2"/>
        <w:tblW w:w="10206" w:type="dxa"/>
        <w:jc w:val="center"/>
        <w:tblLayout w:type="fixed"/>
        <w:tblLook w:val="04A0" w:firstRow="1" w:lastRow="0" w:firstColumn="1" w:lastColumn="0" w:noHBand="0" w:noVBand="1"/>
      </w:tblPr>
      <w:tblGrid>
        <w:gridCol w:w="2263"/>
        <w:gridCol w:w="1528"/>
        <w:gridCol w:w="916"/>
        <w:gridCol w:w="1528"/>
        <w:gridCol w:w="2444"/>
        <w:gridCol w:w="763"/>
        <w:gridCol w:w="764"/>
      </w:tblGrid>
      <w:tr w:rsidR="00010D45" w:rsidRPr="004E4911" w:rsidTr="00010D45">
        <w:trPr>
          <w:cnfStyle w:val="100000000000" w:firstRow="1" w:lastRow="0" w:firstColumn="0" w:lastColumn="0" w:oddVBand="0" w:evenVBand="0" w:oddHBand="0" w:evenHBand="0" w:firstRowFirstColumn="0" w:firstRowLastColumn="0" w:lastRowFirstColumn="0" w:lastRowLastColumn="0"/>
          <w:trHeight w:val="300"/>
          <w:tblHeader/>
          <w:jc w:val="center"/>
        </w:trPr>
        <w:tc>
          <w:tcPr>
            <w:tcW w:w="2101" w:type="dxa"/>
            <w:shd w:val="clear" w:color="auto" w:fill="DBE5F1" w:themeFill="accent1" w:themeFillTint="33"/>
            <w:hideMark/>
          </w:tcPr>
          <w:p w:rsidR="00010D45" w:rsidRPr="004E4911" w:rsidRDefault="00010D45" w:rsidP="00010D45">
            <w:pPr>
              <w:spacing w:line="240" w:lineRule="auto"/>
              <w:ind w:firstLine="0"/>
              <w:rPr>
                <w:rFonts w:ascii="Times New Roman" w:hAnsi="Times New Roman"/>
                <w:b/>
                <w:sz w:val="18"/>
                <w:szCs w:val="18"/>
              </w:rPr>
            </w:pPr>
            <w:r w:rsidRPr="004E4911">
              <w:rPr>
                <w:rFonts w:ascii="Times New Roman" w:hAnsi="Times New Roman"/>
                <w:b/>
                <w:sz w:val="18"/>
                <w:szCs w:val="18"/>
              </w:rPr>
              <w:t>Код объекта</w:t>
            </w:r>
          </w:p>
        </w:tc>
        <w:tc>
          <w:tcPr>
            <w:tcW w:w="1418" w:type="dxa"/>
            <w:shd w:val="clear" w:color="auto" w:fill="DBE5F1" w:themeFill="accent1" w:themeFillTint="33"/>
            <w:hideMark/>
          </w:tcPr>
          <w:p w:rsidR="00010D45" w:rsidRPr="004E4911" w:rsidRDefault="00010D45" w:rsidP="00010D45">
            <w:pPr>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850" w:type="dxa"/>
            <w:shd w:val="clear" w:color="auto" w:fill="DBE5F1" w:themeFill="accent1" w:themeFillTint="33"/>
            <w:hideMark/>
          </w:tcPr>
          <w:p w:rsidR="00010D45" w:rsidRPr="004E4911" w:rsidRDefault="00010D45" w:rsidP="00010D45">
            <w:pPr>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418" w:type="dxa"/>
            <w:shd w:val="clear" w:color="auto" w:fill="DBE5F1" w:themeFill="accent1" w:themeFillTint="33"/>
            <w:hideMark/>
          </w:tcPr>
          <w:p w:rsidR="00010D45" w:rsidRPr="004E4911" w:rsidRDefault="00010D45" w:rsidP="00010D45">
            <w:pPr>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2268" w:type="dxa"/>
            <w:shd w:val="clear" w:color="auto" w:fill="DBE5F1" w:themeFill="accent1" w:themeFillTint="33"/>
            <w:hideMark/>
          </w:tcPr>
          <w:p w:rsidR="00010D45" w:rsidRPr="004E4911" w:rsidRDefault="00010D45" w:rsidP="00010D45">
            <w:pPr>
              <w:spacing w:line="240" w:lineRule="auto"/>
              <w:ind w:firstLine="0"/>
              <w:rPr>
                <w:rFonts w:ascii="Times New Roman" w:hAnsi="Times New Roman"/>
                <w:b/>
                <w:sz w:val="18"/>
                <w:szCs w:val="18"/>
              </w:rPr>
            </w:pPr>
            <w:r w:rsidRPr="004E4911">
              <w:rPr>
                <w:rFonts w:ascii="Times New Roman" w:hAnsi="Times New Roman"/>
                <w:b/>
                <w:sz w:val="18"/>
                <w:szCs w:val="18"/>
              </w:rPr>
              <w:t>Вид обособленного структурного подразделения медицинской организации, оказывающей первичную медико-санитарную помощь</w:t>
            </w:r>
          </w:p>
        </w:tc>
        <w:tc>
          <w:tcPr>
            <w:tcW w:w="708" w:type="dxa"/>
            <w:shd w:val="clear" w:color="auto" w:fill="DBE5F1" w:themeFill="accent1" w:themeFillTint="33"/>
            <w:hideMark/>
          </w:tcPr>
          <w:p w:rsidR="00010D45" w:rsidRPr="004E4911" w:rsidRDefault="00010D45" w:rsidP="00010D45">
            <w:pPr>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709" w:type="dxa"/>
            <w:shd w:val="clear" w:color="auto" w:fill="DBE5F1" w:themeFill="accent1" w:themeFillTint="33"/>
            <w:hideMark/>
          </w:tcPr>
          <w:p w:rsidR="00010D45" w:rsidRPr="004E4911" w:rsidRDefault="00010D45" w:rsidP="00010D45">
            <w:pPr>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010D45" w:rsidRPr="004E4911" w:rsidTr="00010D45">
        <w:trPr>
          <w:trHeight w:val="300"/>
          <w:jc w:val="center"/>
        </w:trPr>
        <w:tc>
          <w:tcPr>
            <w:tcW w:w="2101"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Обособленное структурное подразделение медицинской организации, оказывающей первичную медико-санитарную помощь</w:t>
            </w:r>
          </w:p>
        </w:tc>
        <w:tc>
          <w:tcPr>
            <w:tcW w:w="1418"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850"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Фельдшерско — акушерский пункт</w:t>
            </w:r>
          </w:p>
        </w:tc>
        <w:tc>
          <w:tcPr>
            <w:tcW w:w="1418"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Бирский район, с. Силантьево, ул. Интернациональная , 16А,</w:t>
            </w:r>
          </w:p>
        </w:tc>
        <w:tc>
          <w:tcPr>
            <w:tcW w:w="2268"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Фельдшерско-акушерский пункт</w:t>
            </w:r>
          </w:p>
        </w:tc>
        <w:tc>
          <w:tcPr>
            <w:tcW w:w="708"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9"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010D45" w:rsidRPr="004E4911" w:rsidTr="00010D45">
        <w:trPr>
          <w:trHeight w:val="300"/>
          <w:jc w:val="center"/>
        </w:trPr>
        <w:tc>
          <w:tcPr>
            <w:tcW w:w="2101"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Обособленное структурное подразделение медицинской организации, оказывающей первичную медико-санитарную помощь</w:t>
            </w:r>
          </w:p>
        </w:tc>
        <w:tc>
          <w:tcPr>
            <w:tcW w:w="1418"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850"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Фельдшерско-акушерский пункт</w:t>
            </w:r>
          </w:p>
        </w:tc>
        <w:tc>
          <w:tcPr>
            <w:tcW w:w="1418"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с.Костарево</w:t>
            </w:r>
          </w:p>
        </w:tc>
        <w:tc>
          <w:tcPr>
            <w:tcW w:w="2268"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Фельдшерско-акушерский пункт</w:t>
            </w:r>
          </w:p>
        </w:tc>
        <w:tc>
          <w:tcPr>
            <w:tcW w:w="708"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9" w:type="dxa"/>
            <w:hideMark/>
          </w:tcPr>
          <w:p w:rsidR="00010D45" w:rsidRPr="004E4911" w:rsidRDefault="00010D45" w:rsidP="00010D45">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AC4A80" w:rsidRPr="004E4911" w:rsidRDefault="00AC4A80" w:rsidP="00AC4A80">
      <w:pPr>
        <w:jc w:val="center"/>
        <w:rPr>
          <w:i/>
          <w:sz w:val="18"/>
          <w:szCs w:val="18"/>
        </w:rPr>
      </w:pPr>
    </w:p>
    <w:p w:rsidR="00AC4A80" w:rsidRPr="004E4911" w:rsidRDefault="00AC4A80" w:rsidP="00AC4A80">
      <w:pPr>
        <w:jc w:val="center"/>
        <w:rPr>
          <w:i/>
          <w:szCs w:val="24"/>
        </w:rPr>
      </w:pPr>
      <w:r w:rsidRPr="004E4911">
        <w:rPr>
          <w:i/>
          <w:szCs w:val="24"/>
        </w:rPr>
        <w:t>Объекты культуры и искусства</w:t>
      </w:r>
    </w:p>
    <w:tbl>
      <w:tblPr>
        <w:tblStyle w:val="af2"/>
        <w:tblW w:w="10206" w:type="dxa"/>
        <w:jc w:val="center"/>
        <w:tblLayout w:type="fixed"/>
        <w:tblLook w:val="0000" w:firstRow="0" w:lastRow="0" w:firstColumn="0" w:lastColumn="0" w:noHBand="0" w:noVBand="0"/>
      </w:tblPr>
      <w:tblGrid>
        <w:gridCol w:w="1140"/>
        <w:gridCol w:w="1123"/>
        <w:gridCol w:w="1116"/>
        <w:gridCol w:w="1116"/>
        <w:gridCol w:w="925"/>
        <w:gridCol w:w="1433"/>
        <w:gridCol w:w="1116"/>
        <w:gridCol w:w="640"/>
        <w:gridCol w:w="799"/>
        <w:gridCol w:w="798"/>
      </w:tblGrid>
      <w:tr w:rsidR="00010D45" w:rsidRPr="004E4911" w:rsidTr="00010D45">
        <w:trPr>
          <w:trHeight w:val="290"/>
          <w:tblHeader/>
          <w:jc w:val="center"/>
        </w:trPr>
        <w:tc>
          <w:tcPr>
            <w:tcW w:w="1140"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1123"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116"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1116"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Подтип объекта культурно- просветительного назначения</w:t>
            </w:r>
          </w:p>
        </w:tc>
        <w:tc>
          <w:tcPr>
            <w:tcW w:w="925"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Фонды библиотек, тыс. экземпляров</w:t>
            </w:r>
          </w:p>
        </w:tc>
        <w:tc>
          <w:tcPr>
            <w:tcW w:w="1433"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Подтип объекта культурно-досугового (клубного) типа</w:t>
            </w:r>
          </w:p>
        </w:tc>
        <w:tc>
          <w:tcPr>
            <w:tcW w:w="1116"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Вместимость, читательских, посетительских, зрительских мест</w:t>
            </w:r>
          </w:p>
        </w:tc>
        <w:tc>
          <w:tcPr>
            <w:tcW w:w="640"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Количество рабочих мест, единиц</w:t>
            </w:r>
          </w:p>
        </w:tc>
        <w:tc>
          <w:tcPr>
            <w:tcW w:w="799"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798" w:type="dxa"/>
            <w:shd w:val="clear" w:color="auto" w:fill="DBE5F1" w:themeFill="accent1" w:themeFillTint="33"/>
          </w:tcPr>
          <w:p w:rsidR="00010D45" w:rsidRPr="004E4911" w:rsidRDefault="00010D45" w:rsidP="00010D45">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010D45" w:rsidRPr="004E4911" w:rsidTr="00010D45">
        <w:trPr>
          <w:trHeight w:val="290"/>
          <w:jc w:val="center"/>
        </w:trPr>
        <w:tc>
          <w:tcPr>
            <w:tcW w:w="1140"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123"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Сельский Дом Культуры с. Силантьево</w:t>
            </w:r>
          </w:p>
        </w:tc>
        <w:tc>
          <w:tcPr>
            <w:tcW w:w="1116"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РБ, Бирский район, с.Силантьево, ул. Восточная, 19</w:t>
            </w:r>
          </w:p>
        </w:tc>
        <w:tc>
          <w:tcPr>
            <w:tcW w:w="1116"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925"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433"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Дом (дворец, центр) культуры, культуры и досуга, культуры и искусств, его филиал</w:t>
            </w:r>
          </w:p>
        </w:tc>
        <w:tc>
          <w:tcPr>
            <w:tcW w:w="1116"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300</w:t>
            </w:r>
          </w:p>
        </w:tc>
        <w:tc>
          <w:tcPr>
            <w:tcW w:w="640"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799"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98"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010D45" w:rsidRPr="004E4911" w:rsidTr="00010D45">
        <w:trPr>
          <w:trHeight w:val="290"/>
          <w:jc w:val="center"/>
        </w:trPr>
        <w:tc>
          <w:tcPr>
            <w:tcW w:w="1140"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1123"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Силантьевская сельская библиотека «Мир русского дома»</w:t>
            </w:r>
          </w:p>
        </w:tc>
        <w:tc>
          <w:tcPr>
            <w:tcW w:w="1116"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РБ, Бирский район, с.Силантьево, ул. Восточная, 19</w:t>
            </w:r>
          </w:p>
        </w:tc>
        <w:tc>
          <w:tcPr>
            <w:tcW w:w="1116"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Библиотека, ее филиал</w:t>
            </w:r>
          </w:p>
        </w:tc>
        <w:tc>
          <w:tcPr>
            <w:tcW w:w="925"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14346</w:t>
            </w:r>
          </w:p>
        </w:tc>
        <w:tc>
          <w:tcPr>
            <w:tcW w:w="1433"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116"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716</w:t>
            </w:r>
          </w:p>
        </w:tc>
        <w:tc>
          <w:tcPr>
            <w:tcW w:w="640"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799"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98" w:type="dxa"/>
          </w:tcPr>
          <w:p w:rsidR="00010D45" w:rsidRPr="004E4911" w:rsidRDefault="00010D45" w:rsidP="00010D45">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010D45" w:rsidRPr="004E4911" w:rsidRDefault="00010D45" w:rsidP="00AC4A80">
      <w:pPr>
        <w:jc w:val="center"/>
        <w:rPr>
          <w:i/>
          <w:sz w:val="18"/>
          <w:szCs w:val="18"/>
        </w:rPr>
      </w:pPr>
    </w:p>
    <w:p w:rsidR="00AC4A80" w:rsidRPr="004E4911" w:rsidRDefault="00AC4A80" w:rsidP="00AC4A80">
      <w:pPr>
        <w:jc w:val="center"/>
        <w:rPr>
          <w:i/>
          <w:szCs w:val="24"/>
        </w:rPr>
      </w:pPr>
      <w:r w:rsidRPr="004E4911">
        <w:rPr>
          <w:i/>
          <w:szCs w:val="24"/>
        </w:rPr>
        <w:t>Объекты образования и науки</w:t>
      </w:r>
    </w:p>
    <w:tbl>
      <w:tblPr>
        <w:tblStyle w:val="af2"/>
        <w:tblW w:w="10206" w:type="dxa"/>
        <w:jc w:val="center"/>
        <w:tblLayout w:type="fixed"/>
        <w:tblLook w:val="0000" w:firstRow="0" w:lastRow="0" w:firstColumn="0" w:lastColumn="0" w:noHBand="0" w:noVBand="0"/>
      </w:tblPr>
      <w:tblGrid>
        <w:gridCol w:w="1228"/>
        <w:gridCol w:w="1229"/>
        <w:gridCol w:w="1231"/>
        <w:gridCol w:w="1231"/>
        <w:gridCol w:w="1231"/>
        <w:gridCol w:w="1231"/>
        <w:gridCol w:w="582"/>
        <w:gridCol w:w="894"/>
        <w:gridCol w:w="658"/>
        <w:gridCol w:w="691"/>
      </w:tblGrid>
      <w:tr w:rsidR="00AC4A80" w:rsidRPr="004E4911" w:rsidTr="00AC4A80">
        <w:trPr>
          <w:trHeight w:val="290"/>
          <w:tblHeader/>
          <w:jc w:val="center"/>
        </w:trPr>
        <w:tc>
          <w:tcPr>
            <w:tcW w:w="945"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lastRenderedPageBreak/>
              <w:t>Номер согласно Положению о территориальном планировании</w:t>
            </w:r>
          </w:p>
        </w:tc>
        <w:tc>
          <w:tcPr>
            <w:tcW w:w="945"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94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94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Подтип общеобразовательной организации</w:t>
            </w:r>
          </w:p>
        </w:tc>
        <w:tc>
          <w:tcPr>
            <w:tcW w:w="94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Тип образовательных программ, дополняющих основную деятельность организации</w:t>
            </w:r>
          </w:p>
        </w:tc>
        <w:tc>
          <w:tcPr>
            <w:tcW w:w="94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Вместимость здания (комплекса зданий) образовательной организации, число мест для детей, учащихся, студентов</w:t>
            </w:r>
          </w:p>
        </w:tc>
        <w:tc>
          <w:tcPr>
            <w:tcW w:w="447"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Количество рабочих мест, единиц</w:t>
            </w:r>
          </w:p>
        </w:tc>
        <w:tc>
          <w:tcPr>
            <w:tcW w:w="687"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Примечание</w:t>
            </w:r>
          </w:p>
        </w:tc>
        <w:tc>
          <w:tcPr>
            <w:tcW w:w="50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531"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AC4A80" w:rsidRPr="004E4911" w:rsidTr="00AC4A80">
        <w:trPr>
          <w:trHeight w:val="290"/>
          <w:jc w:val="center"/>
        </w:trPr>
        <w:tc>
          <w:tcPr>
            <w:tcW w:w="945"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945"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Средняя общеобразовательная школа села Силантьево</w:t>
            </w:r>
          </w:p>
        </w:tc>
        <w:tc>
          <w:tcPr>
            <w:tcW w:w="94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с.Силантьево, ул. Интернациональная, 18</w:t>
            </w:r>
          </w:p>
        </w:tc>
        <w:tc>
          <w:tcPr>
            <w:tcW w:w="94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Начального общего, основного общего и среднего общего образования</w:t>
            </w:r>
          </w:p>
        </w:tc>
        <w:tc>
          <w:tcPr>
            <w:tcW w:w="94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94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98</w:t>
            </w:r>
          </w:p>
        </w:tc>
        <w:tc>
          <w:tcPr>
            <w:tcW w:w="447"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18</w:t>
            </w:r>
          </w:p>
        </w:tc>
        <w:tc>
          <w:tcPr>
            <w:tcW w:w="687"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Данные представлены на 2017 год.</w:t>
            </w:r>
          </w:p>
        </w:tc>
        <w:tc>
          <w:tcPr>
            <w:tcW w:w="50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531"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AC4A80" w:rsidRPr="004E4911" w:rsidTr="00AC4A80">
        <w:trPr>
          <w:trHeight w:val="290"/>
          <w:jc w:val="center"/>
        </w:trPr>
        <w:tc>
          <w:tcPr>
            <w:tcW w:w="945"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945"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Детский сад "Ласточка"</w:t>
            </w:r>
          </w:p>
        </w:tc>
        <w:tc>
          <w:tcPr>
            <w:tcW w:w="94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РБ, Бирский район, с.Силантьево, ул.Интернациональная, 20</w:t>
            </w:r>
          </w:p>
        </w:tc>
        <w:tc>
          <w:tcPr>
            <w:tcW w:w="94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94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Реализующая программы дошкольного образования</w:t>
            </w:r>
          </w:p>
        </w:tc>
        <w:tc>
          <w:tcPr>
            <w:tcW w:w="94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49</w:t>
            </w:r>
          </w:p>
        </w:tc>
        <w:tc>
          <w:tcPr>
            <w:tcW w:w="447"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687"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Данные представлены на 2017 год.</w:t>
            </w:r>
          </w:p>
        </w:tc>
        <w:tc>
          <w:tcPr>
            <w:tcW w:w="50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531"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AC4A80" w:rsidRPr="004E4911" w:rsidRDefault="00AC4A80" w:rsidP="00AC4A80">
      <w:pPr>
        <w:jc w:val="center"/>
        <w:rPr>
          <w:i/>
          <w:sz w:val="18"/>
          <w:szCs w:val="18"/>
        </w:rPr>
      </w:pPr>
    </w:p>
    <w:p w:rsidR="00AC4A80" w:rsidRPr="004E4911" w:rsidRDefault="00AC4A80" w:rsidP="00AC4A80">
      <w:pPr>
        <w:jc w:val="center"/>
        <w:rPr>
          <w:i/>
          <w:szCs w:val="24"/>
        </w:rPr>
      </w:pPr>
      <w:r w:rsidRPr="004E4911">
        <w:rPr>
          <w:i/>
          <w:szCs w:val="24"/>
        </w:rPr>
        <w:t>Объекты отдыха и туризма</w:t>
      </w:r>
    </w:p>
    <w:tbl>
      <w:tblPr>
        <w:tblStyle w:val="af2"/>
        <w:tblW w:w="10206" w:type="dxa"/>
        <w:jc w:val="center"/>
        <w:tblLayout w:type="fixed"/>
        <w:tblLook w:val="0000" w:firstRow="0" w:lastRow="0" w:firstColumn="0" w:lastColumn="0" w:noHBand="0" w:noVBand="0"/>
      </w:tblPr>
      <w:tblGrid>
        <w:gridCol w:w="1470"/>
        <w:gridCol w:w="1202"/>
        <w:gridCol w:w="1644"/>
        <w:gridCol w:w="2297"/>
        <w:gridCol w:w="1235"/>
        <w:gridCol w:w="1235"/>
        <w:gridCol w:w="1123"/>
      </w:tblGrid>
      <w:tr w:rsidR="00AC4A80" w:rsidRPr="004E4911" w:rsidTr="00AC4A80">
        <w:trPr>
          <w:trHeight w:val="290"/>
          <w:tblHeader/>
          <w:jc w:val="center"/>
        </w:trPr>
        <w:tc>
          <w:tcPr>
            <w:tcW w:w="948"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775"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060"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1481"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Подтип специализированного коллективного средства размещения</w:t>
            </w:r>
          </w:p>
        </w:tc>
        <w:tc>
          <w:tcPr>
            <w:tcW w:w="79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Вместимость объектов, обеспечивающих пребывание, мест</w:t>
            </w:r>
          </w:p>
        </w:tc>
        <w:tc>
          <w:tcPr>
            <w:tcW w:w="79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724"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AC4A80" w:rsidRPr="004E4911" w:rsidTr="00AC4A80">
        <w:trPr>
          <w:trHeight w:val="290"/>
          <w:jc w:val="center"/>
        </w:trPr>
        <w:tc>
          <w:tcPr>
            <w:tcW w:w="94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775"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Туристская база выходного дня</w:t>
            </w:r>
          </w:p>
        </w:tc>
        <w:tc>
          <w:tcPr>
            <w:tcW w:w="1060"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Бирский р-н, Силантьевский сельсовет</w:t>
            </w:r>
          </w:p>
        </w:tc>
        <w:tc>
          <w:tcPr>
            <w:tcW w:w="1481"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Туристская база</w:t>
            </w:r>
          </w:p>
        </w:tc>
        <w:tc>
          <w:tcPr>
            <w:tcW w:w="79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140</w:t>
            </w:r>
          </w:p>
        </w:tc>
        <w:tc>
          <w:tcPr>
            <w:tcW w:w="79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Планируемый к размещению</w:t>
            </w:r>
          </w:p>
        </w:tc>
        <w:tc>
          <w:tcPr>
            <w:tcW w:w="724"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AC4A80" w:rsidRPr="004E4911" w:rsidRDefault="00AC4A80" w:rsidP="00AC4A80">
      <w:pPr>
        <w:jc w:val="center"/>
        <w:rPr>
          <w:i/>
          <w:sz w:val="18"/>
          <w:szCs w:val="18"/>
        </w:rPr>
      </w:pPr>
    </w:p>
    <w:p w:rsidR="00AC4A80" w:rsidRPr="004E4911" w:rsidRDefault="00AC4A80" w:rsidP="00AC4A80">
      <w:pPr>
        <w:jc w:val="center"/>
        <w:rPr>
          <w:i/>
          <w:szCs w:val="24"/>
        </w:rPr>
      </w:pPr>
      <w:r w:rsidRPr="004E4911">
        <w:rPr>
          <w:i/>
          <w:szCs w:val="24"/>
        </w:rPr>
        <w:t>Прочие объекты обслуживания</w:t>
      </w:r>
    </w:p>
    <w:tbl>
      <w:tblPr>
        <w:tblStyle w:val="af2"/>
        <w:tblW w:w="10206" w:type="dxa"/>
        <w:jc w:val="center"/>
        <w:tblLayout w:type="fixed"/>
        <w:tblLook w:val="0000" w:firstRow="0" w:lastRow="0" w:firstColumn="0" w:lastColumn="0" w:noHBand="0" w:noVBand="0"/>
      </w:tblPr>
      <w:tblGrid>
        <w:gridCol w:w="1276"/>
        <w:gridCol w:w="1408"/>
        <w:gridCol w:w="1788"/>
        <w:gridCol w:w="1076"/>
        <w:gridCol w:w="1609"/>
        <w:gridCol w:w="1076"/>
        <w:gridCol w:w="1076"/>
        <w:gridCol w:w="897"/>
      </w:tblGrid>
      <w:tr w:rsidR="00AC4A80" w:rsidRPr="004E4911" w:rsidTr="00AC4A80">
        <w:trPr>
          <w:trHeight w:val="290"/>
          <w:tblHeader/>
          <w:jc w:val="center"/>
        </w:trPr>
        <w:tc>
          <w:tcPr>
            <w:tcW w:w="127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1408"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788"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107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Подтип объекта проведения гражданских обрядов</w:t>
            </w:r>
          </w:p>
        </w:tc>
        <w:tc>
          <w:tcPr>
            <w:tcW w:w="1609"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Подтип объекта торговли, общественного питания</w:t>
            </w:r>
          </w:p>
        </w:tc>
        <w:tc>
          <w:tcPr>
            <w:tcW w:w="107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Общая площадь здания, комплекса зданий, кв. м</w:t>
            </w:r>
          </w:p>
        </w:tc>
        <w:tc>
          <w:tcPr>
            <w:tcW w:w="1076"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897" w:type="dxa"/>
            <w:shd w:val="clear" w:color="auto" w:fill="DBE5F1" w:themeFill="accent1" w:themeFillTint="33"/>
          </w:tcPr>
          <w:p w:rsidR="00AC4A80" w:rsidRPr="004E4911" w:rsidRDefault="00AC4A80" w:rsidP="00AC4A80">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AC4A80" w:rsidRPr="004E4911" w:rsidTr="00AC4A80">
        <w:trPr>
          <w:trHeight w:val="290"/>
          <w:jc w:val="center"/>
        </w:trPr>
        <w:tc>
          <w:tcPr>
            <w:tcW w:w="12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40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Магазин</w:t>
            </w:r>
          </w:p>
        </w:tc>
        <w:tc>
          <w:tcPr>
            <w:tcW w:w="178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с.Силантьево</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609"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Магазин, торгово-развлекательный комплекс, магазин кулинарии</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128</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897"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AC4A80" w:rsidRPr="004E4911" w:rsidTr="00AC4A80">
        <w:trPr>
          <w:trHeight w:val="290"/>
          <w:jc w:val="center"/>
        </w:trPr>
        <w:tc>
          <w:tcPr>
            <w:tcW w:w="12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140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Магазин Райпо</w:t>
            </w:r>
          </w:p>
        </w:tc>
        <w:tc>
          <w:tcPr>
            <w:tcW w:w="178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с.Костарево</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609"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Магазин, торгово-развлекательный комплекс, магазин кулинарии</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897"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AC4A80" w:rsidRPr="004E4911" w:rsidTr="00AC4A80">
        <w:trPr>
          <w:trHeight w:val="290"/>
          <w:jc w:val="center"/>
        </w:trPr>
        <w:tc>
          <w:tcPr>
            <w:tcW w:w="12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3</w:t>
            </w:r>
          </w:p>
        </w:tc>
        <w:tc>
          <w:tcPr>
            <w:tcW w:w="140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Магазин</w:t>
            </w:r>
          </w:p>
        </w:tc>
        <w:tc>
          <w:tcPr>
            <w:tcW w:w="178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с.Камышлинка</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609"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Магазин, торгово-развлекательный комплекс, магазин кулинарии</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107</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897"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AC4A80" w:rsidRPr="004E4911" w:rsidTr="00AC4A80">
        <w:trPr>
          <w:trHeight w:val="290"/>
          <w:jc w:val="center"/>
        </w:trPr>
        <w:tc>
          <w:tcPr>
            <w:tcW w:w="12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4</w:t>
            </w:r>
          </w:p>
        </w:tc>
        <w:tc>
          <w:tcPr>
            <w:tcW w:w="140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Поклонный крест</w:t>
            </w:r>
          </w:p>
        </w:tc>
        <w:tc>
          <w:tcPr>
            <w:tcW w:w="178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 xml:space="preserve">Республика Башкортостан, р-н. Бирский, с/с. Силантьевский, </w:t>
            </w:r>
            <w:r w:rsidRPr="004E4911">
              <w:rPr>
                <w:rFonts w:ascii="Times New Roman" w:hAnsi="Times New Roman"/>
                <w:sz w:val="18"/>
                <w:szCs w:val="18"/>
              </w:rPr>
              <w:lastRenderedPageBreak/>
              <w:t>с.Камышлинка</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lastRenderedPageBreak/>
              <w:t>Иной объект проведения гражданских обрядов</w:t>
            </w:r>
          </w:p>
        </w:tc>
        <w:tc>
          <w:tcPr>
            <w:tcW w:w="1609"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 xml:space="preserve">Существующий, реконструируемый, </w:t>
            </w:r>
            <w:r w:rsidRPr="004E4911">
              <w:rPr>
                <w:rFonts w:ascii="Times New Roman" w:hAnsi="Times New Roman"/>
                <w:sz w:val="18"/>
                <w:szCs w:val="18"/>
              </w:rPr>
              <w:lastRenderedPageBreak/>
              <w:t>строящийся</w:t>
            </w:r>
          </w:p>
        </w:tc>
        <w:tc>
          <w:tcPr>
            <w:tcW w:w="897"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lastRenderedPageBreak/>
              <w:t>Местное значение поселения</w:t>
            </w:r>
          </w:p>
        </w:tc>
      </w:tr>
      <w:tr w:rsidR="00AC4A80" w:rsidRPr="004E4911" w:rsidTr="00AC4A80">
        <w:trPr>
          <w:trHeight w:val="290"/>
          <w:jc w:val="center"/>
        </w:trPr>
        <w:tc>
          <w:tcPr>
            <w:tcW w:w="12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5</w:t>
            </w:r>
          </w:p>
        </w:tc>
        <w:tc>
          <w:tcPr>
            <w:tcW w:w="140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Администрация сельского поселения Силантьевский сельсовет</w:t>
            </w:r>
          </w:p>
        </w:tc>
        <w:tc>
          <w:tcPr>
            <w:tcW w:w="1788"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 Силантьево, ул.Восточная, д.19</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609"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76"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897" w:type="dxa"/>
          </w:tcPr>
          <w:p w:rsidR="00AC4A80" w:rsidRPr="004E4911" w:rsidRDefault="00AC4A80" w:rsidP="00AC4A80">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AC4A80" w:rsidRPr="004E4911" w:rsidRDefault="00AC4A80" w:rsidP="00AC4A80">
      <w:pPr>
        <w:jc w:val="center"/>
        <w:rPr>
          <w:i/>
          <w:sz w:val="18"/>
          <w:szCs w:val="18"/>
        </w:rPr>
      </w:pPr>
    </w:p>
    <w:p w:rsidR="00E440D1" w:rsidRPr="004E4911" w:rsidRDefault="0027421B" w:rsidP="0066486F">
      <w:pPr>
        <w:spacing w:line="240" w:lineRule="auto"/>
        <w:ind w:firstLine="709"/>
        <w:contextualSpacing/>
        <w:rPr>
          <w:rFonts w:cs="Arial"/>
          <w:b/>
        </w:rPr>
      </w:pPr>
      <w:r w:rsidRPr="004E4911">
        <w:rPr>
          <w:rFonts w:cs="Arial"/>
          <w:b/>
        </w:rPr>
        <w:t>4</w:t>
      </w:r>
      <w:r w:rsidR="00E440D1" w:rsidRPr="004E4911">
        <w:rPr>
          <w:rFonts w:cs="Arial"/>
          <w:b/>
        </w:rPr>
        <w:t>.</w:t>
      </w:r>
      <w:r w:rsidRPr="004E4911">
        <w:rPr>
          <w:rFonts w:cs="Arial"/>
          <w:b/>
        </w:rPr>
        <w:t>4.</w:t>
      </w:r>
      <w:r w:rsidR="00E440D1" w:rsidRPr="004E4911">
        <w:rPr>
          <w:rFonts w:cs="Arial"/>
          <w:b/>
        </w:rPr>
        <w:t xml:space="preserve"> Функциональное зонирование.</w:t>
      </w:r>
    </w:p>
    <w:p w:rsidR="0027421B" w:rsidRPr="004E4911" w:rsidRDefault="0027421B" w:rsidP="0066486F">
      <w:pPr>
        <w:pStyle w:val="afb"/>
        <w:spacing w:after="0"/>
        <w:ind w:firstLine="567"/>
        <w:contextualSpacing/>
        <w:jc w:val="both"/>
        <w:rPr>
          <w:rFonts w:ascii="Times New Roman" w:hAnsi="Times New Roman" w:cs="Times New Roman"/>
        </w:rPr>
      </w:pPr>
      <w:r w:rsidRPr="004E4911">
        <w:rPr>
          <w:rFonts w:ascii="Times New Roman" w:hAnsi="Times New Roman" w:cs="Times New Roman"/>
        </w:rPr>
        <w:t>Проектом предлагается оптимизация существующего функционального зонирования с учетом положений социально-экономического развития, демографических показателей, комплексной оценки территории.</w:t>
      </w:r>
    </w:p>
    <w:p w:rsidR="0027421B" w:rsidRPr="004E4911" w:rsidRDefault="0027421B" w:rsidP="0066486F">
      <w:pPr>
        <w:spacing w:line="240" w:lineRule="auto"/>
        <w:ind w:firstLine="567"/>
        <w:contextualSpacing/>
        <w:rPr>
          <w:szCs w:val="24"/>
        </w:rPr>
      </w:pPr>
      <w:r w:rsidRPr="004E4911">
        <w:rPr>
          <w:szCs w:val="24"/>
        </w:rPr>
        <w:t>Проектом предусмотрены следующие функциональные зоны:</w:t>
      </w:r>
    </w:p>
    <w:p w:rsidR="0027421B" w:rsidRPr="004E4911" w:rsidRDefault="0027421B" w:rsidP="0066486F">
      <w:pPr>
        <w:spacing w:line="240" w:lineRule="auto"/>
        <w:ind w:firstLine="567"/>
        <w:contextualSpacing/>
        <w:rPr>
          <w:szCs w:val="24"/>
        </w:rPr>
      </w:pPr>
      <w:r w:rsidRPr="004E4911">
        <w:rPr>
          <w:szCs w:val="24"/>
        </w:rPr>
        <w:t>1.</w:t>
      </w:r>
      <w:r w:rsidRPr="004E4911">
        <w:rPr>
          <w:i/>
          <w:szCs w:val="24"/>
          <w:u w:val="single"/>
        </w:rPr>
        <w:t>Жилая застройка</w:t>
      </w:r>
      <w:r w:rsidRPr="004E4911">
        <w:rPr>
          <w:szCs w:val="24"/>
        </w:rPr>
        <w:t xml:space="preserve"> -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27421B" w:rsidRPr="004E4911" w:rsidRDefault="0027421B" w:rsidP="0066486F">
      <w:pPr>
        <w:autoSpaceDE w:val="0"/>
        <w:autoSpaceDN w:val="0"/>
        <w:spacing w:line="240" w:lineRule="auto"/>
        <w:contextualSpacing/>
        <w:rPr>
          <w:szCs w:val="24"/>
        </w:rPr>
      </w:pPr>
      <w:r w:rsidRPr="004E4911">
        <w:rPr>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27421B" w:rsidRPr="004E4911" w:rsidRDefault="0027421B" w:rsidP="0066486F">
      <w:pPr>
        <w:autoSpaceDE w:val="0"/>
        <w:autoSpaceDN w:val="0"/>
        <w:spacing w:line="240" w:lineRule="auto"/>
        <w:contextualSpacing/>
        <w:rPr>
          <w:szCs w:val="24"/>
        </w:rPr>
      </w:pPr>
      <w:r w:rsidRPr="004E4911">
        <w:rPr>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7421B" w:rsidRPr="004E4911" w:rsidRDefault="0027421B" w:rsidP="0066486F">
      <w:pPr>
        <w:autoSpaceDE w:val="0"/>
        <w:autoSpaceDN w:val="0"/>
        <w:spacing w:line="240" w:lineRule="auto"/>
        <w:contextualSpacing/>
        <w:rPr>
          <w:szCs w:val="24"/>
        </w:rPr>
      </w:pPr>
      <w:r w:rsidRPr="004E4911">
        <w:rPr>
          <w:szCs w:val="24"/>
        </w:rPr>
        <w:t>- как способ обеспечения непрерывности производства (вахтовые помещения, служебные жилые помещения на производственных объектах);</w:t>
      </w:r>
    </w:p>
    <w:p w:rsidR="0027421B" w:rsidRPr="004E4911" w:rsidRDefault="0027421B" w:rsidP="0066486F">
      <w:pPr>
        <w:autoSpaceDE w:val="0"/>
        <w:autoSpaceDN w:val="0"/>
        <w:spacing w:line="240" w:lineRule="auto"/>
        <w:contextualSpacing/>
        <w:rPr>
          <w:szCs w:val="24"/>
        </w:rPr>
      </w:pPr>
      <w:r w:rsidRPr="004E4911">
        <w:rPr>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27421B" w:rsidRPr="004E4911" w:rsidRDefault="0027421B" w:rsidP="0066486F">
      <w:pPr>
        <w:spacing w:line="240" w:lineRule="auto"/>
        <w:contextualSpacing/>
        <w:rPr>
          <w:szCs w:val="24"/>
        </w:rPr>
      </w:pPr>
      <w:r w:rsidRPr="004E4911">
        <w:rPr>
          <w:szCs w:val="24"/>
        </w:rPr>
        <w:t xml:space="preserve">2. </w:t>
      </w:r>
      <w:r w:rsidRPr="004E4911">
        <w:rPr>
          <w:i/>
          <w:szCs w:val="24"/>
          <w:u w:val="single"/>
        </w:rPr>
        <w:t>Общественное использование объектов капитального строительства</w:t>
      </w:r>
      <w:r w:rsidRPr="004E4911">
        <w:rPr>
          <w:szCs w:val="24"/>
        </w:rPr>
        <w:t xml:space="preserve"> - Размещение объектов капитального строительства в целях обеспечения удовлетворения бытовых, социальных и духовных потребностей человека.</w:t>
      </w:r>
    </w:p>
    <w:p w:rsidR="0027421B" w:rsidRPr="004E4911" w:rsidRDefault="0027421B" w:rsidP="0066486F">
      <w:pPr>
        <w:spacing w:line="240" w:lineRule="auto"/>
        <w:contextualSpacing/>
        <w:rPr>
          <w:szCs w:val="24"/>
        </w:rPr>
      </w:pPr>
      <w:r w:rsidRPr="004E4911">
        <w:rPr>
          <w:szCs w:val="24"/>
        </w:rPr>
        <w:t xml:space="preserve">3. </w:t>
      </w:r>
      <w:r w:rsidRPr="004E4911">
        <w:rPr>
          <w:i/>
          <w:szCs w:val="24"/>
          <w:u w:val="single"/>
        </w:rPr>
        <w:t>Коммунальное обслуживание</w:t>
      </w:r>
      <w:r w:rsidRPr="004E4911">
        <w:rPr>
          <w:szCs w:val="24"/>
        </w:rPr>
        <w:t xml:space="preserve">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7421B" w:rsidRPr="004E4911" w:rsidRDefault="0027421B" w:rsidP="0066486F">
      <w:pPr>
        <w:spacing w:line="240" w:lineRule="auto"/>
        <w:contextualSpacing/>
        <w:rPr>
          <w:szCs w:val="24"/>
        </w:rPr>
      </w:pPr>
      <w:r w:rsidRPr="004E4911">
        <w:rPr>
          <w:szCs w:val="24"/>
        </w:rPr>
        <w:t xml:space="preserve">4. </w:t>
      </w:r>
      <w:r w:rsidRPr="004E4911">
        <w:rPr>
          <w:i/>
          <w:szCs w:val="24"/>
          <w:u w:val="single"/>
        </w:rPr>
        <w:t>Предпринимательство</w:t>
      </w:r>
      <w:r w:rsidRPr="004E4911">
        <w:rPr>
          <w:szCs w:val="24"/>
        </w:rPr>
        <w:t xml:space="preserve"> -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27421B" w:rsidRPr="004E4911" w:rsidRDefault="0027421B" w:rsidP="0066486F">
      <w:pPr>
        <w:spacing w:line="240" w:lineRule="auto"/>
        <w:contextualSpacing/>
        <w:rPr>
          <w:szCs w:val="24"/>
        </w:rPr>
      </w:pPr>
      <w:r w:rsidRPr="004E4911">
        <w:rPr>
          <w:szCs w:val="24"/>
        </w:rPr>
        <w:t xml:space="preserve">5. </w:t>
      </w:r>
      <w:r w:rsidRPr="004E4911">
        <w:rPr>
          <w:i/>
          <w:szCs w:val="24"/>
          <w:u w:val="single"/>
        </w:rPr>
        <w:t>Отдых (рекреация)</w:t>
      </w:r>
      <w:r w:rsidRPr="004E4911">
        <w:rPr>
          <w:szCs w:val="24"/>
        </w:rPr>
        <w:t xml:space="preserve">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27421B" w:rsidRPr="004E4911" w:rsidRDefault="0027421B" w:rsidP="0066486F">
      <w:pPr>
        <w:spacing w:line="240" w:lineRule="auto"/>
        <w:contextualSpacing/>
        <w:rPr>
          <w:szCs w:val="24"/>
        </w:rPr>
      </w:pPr>
      <w:r w:rsidRPr="004E4911">
        <w:rPr>
          <w:szCs w:val="24"/>
        </w:rPr>
        <w:t xml:space="preserve">6. </w:t>
      </w:r>
      <w:r w:rsidRPr="004E4911">
        <w:rPr>
          <w:i/>
          <w:szCs w:val="24"/>
          <w:u w:val="single"/>
        </w:rPr>
        <w:t>Производственная деятельность</w:t>
      </w:r>
      <w:r w:rsidRPr="004E4911">
        <w:rPr>
          <w:szCs w:val="24"/>
        </w:rPr>
        <w:t xml:space="preserve"> - Размещение объектов капитального строительства в целях добычи недр, их переработки, изготовления вещей промышленным способом.</w:t>
      </w:r>
    </w:p>
    <w:p w:rsidR="0027421B" w:rsidRPr="004E4911" w:rsidRDefault="0027421B" w:rsidP="0066486F">
      <w:pPr>
        <w:spacing w:line="240" w:lineRule="auto"/>
        <w:contextualSpacing/>
        <w:rPr>
          <w:szCs w:val="24"/>
        </w:rPr>
      </w:pPr>
      <w:r w:rsidRPr="004E4911">
        <w:rPr>
          <w:szCs w:val="24"/>
        </w:rPr>
        <w:t xml:space="preserve">7. </w:t>
      </w:r>
      <w:r w:rsidRPr="004E4911">
        <w:rPr>
          <w:i/>
          <w:szCs w:val="24"/>
          <w:u w:val="single"/>
        </w:rPr>
        <w:t>Транспорт</w:t>
      </w:r>
      <w:r w:rsidRPr="004E4911">
        <w:rPr>
          <w:szCs w:val="24"/>
        </w:rPr>
        <w:t xml:space="preserve"> - Размещение различного рода путей сообщения и сооружений, используемых для перевозки людей или грузов, либо передачи веществ.</w:t>
      </w:r>
    </w:p>
    <w:p w:rsidR="0027421B" w:rsidRPr="004E4911" w:rsidRDefault="0027421B" w:rsidP="0066486F">
      <w:pPr>
        <w:spacing w:line="240" w:lineRule="auto"/>
        <w:contextualSpacing/>
        <w:rPr>
          <w:szCs w:val="24"/>
        </w:rPr>
      </w:pPr>
      <w:r w:rsidRPr="004E4911">
        <w:rPr>
          <w:szCs w:val="24"/>
        </w:rPr>
        <w:lastRenderedPageBreak/>
        <w:t xml:space="preserve">8. </w:t>
      </w:r>
      <w:r w:rsidRPr="004E4911">
        <w:rPr>
          <w:i/>
          <w:szCs w:val="24"/>
          <w:u w:val="single"/>
        </w:rPr>
        <w:t>Охрана природных территорий</w:t>
      </w:r>
      <w:r w:rsidRPr="004E4911">
        <w:rPr>
          <w:szCs w:val="24"/>
        </w:rPr>
        <w:t xml:space="preserve"> -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27421B" w:rsidRPr="004E4911" w:rsidRDefault="0027421B" w:rsidP="0066486F">
      <w:pPr>
        <w:spacing w:line="240" w:lineRule="auto"/>
        <w:contextualSpacing/>
        <w:rPr>
          <w:szCs w:val="24"/>
        </w:rPr>
      </w:pPr>
      <w:r w:rsidRPr="004E4911">
        <w:rPr>
          <w:szCs w:val="24"/>
        </w:rPr>
        <w:t xml:space="preserve">9. </w:t>
      </w:r>
      <w:r w:rsidRPr="004E4911">
        <w:rPr>
          <w:i/>
          <w:szCs w:val="24"/>
          <w:u w:val="single"/>
        </w:rPr>
        <w:t>Историко-культурная деятельность</w:t>
      </w:r>
      <w:r w:rsidRPr="004E4911">
        <w:rPr>
          <w:szCs w:val="24"/>
        </w:rPr>
        <w:t xml:space="preserve"> -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27421B" w:rsidRPr="004E4911" w:rsidRDefault="0027421B" w:rsidP="0066486F">
      <w:pPr>
        <w:spacing w:line="240" w:lineRule="auto"/>
        <w:contextualSpacing/>
        <w:rPr>
          <w:szCs w:val="24"/>
        </w:rPr>
      </w:pPr>
      <w:r w:rsidRPr="004E4911">
        <w:rPr>
          <w:szCs w:val="24"/>
        </w:rPr>
        <w:t xml:space="preserve">10. </w:t>
      </w:r>
      <w:r w:rsidRPr="004E4911">
        <w:rPr>
          <w:i/>
          <w:szCs w:val="24"/>
          <w:u w:val="single"/>
        </w:rPr>
        <w:t>Водные объекты</w:t>
      </w:r>
      <w:r w:rsidRPr="004E4911">
        <w:rPr>
          <w:szCs w:val="24"/>
        </w:rPr>
        <w:t xml:space="preserve"> - Ледники, снежники, ручьи, реки, озера, болота, территориальные моря и другие поверхностные водные объекты.</w:t>
      </w:r>
    </w:p>
    <w:p w:rsidR="0027421B" w:rsidRPr="004E4911" w:rsidRDefault="0027421B" w:rsidP="0066486F">
      <w:pPr>
        <w:spacing w:line="240" w:lineRule="auto"/>
        <w:contextualSpacing/>
        <w:rPr>
          <w:szCs w:val="24"/>
        </w:rPr>
      </w:pPr>
      <w:r w:rsidRPr="004E4911">
        <w:rPr>
          <w:szCs w:val="24"/>
        </w:rPr>
        <w:t xml:space="preserve">11. </w:t>
      </w:r>
      <w:r w:rsidRPr="004E4911">
        <w:rPr>
          <w:i/>
          <w:szCs w:val="24"/>
          <w:u w:val="single"/>
        </w:rPr>
        <w:t>Земельные участки (территории) общего пользования</w:t>
      </w:r>
      <w:r w:rsidRPr="004E4911">
        <w:rPr>
          <w:szCs w:val="24"/>
        </w:rPr>
        <w:t xml:space="preserve">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27421B" w:rsidRPr="004E4911" w:rsidRDefault="0027421B" w:rsidP="0066486F">
      <w:pPr>
        <w:spacing w:line="240" w:lineRule="auto"/>
        <w:contextualSpacing/>
        <w:rPr>
          <w:szCs w:val="24"/>
        </w:rPr>
      </w:pPr>
      <w:r w:rsidRPr="004E4911">
        <w:rPr>
          <w:szCs w:val="24"/>
        </w:rPr>
        <w:t xml:space="preserve">12. </w:t>
      </w:r>
      <w:r w:rsidRPr="004E4911">
        <w:rPr>
          <w:i/>
          <w:szCs w:val="24"/>
          <w:u w:val="single"/>
        </w:rPr>
        <w:t>Ритуальная деятельность</w:t>
      </w:r>
      <w:r w:rsidRPr="004E4911">
        <w:rPr>
          <w:szCs w:val="24"/>
        </w:rPr>
        <w:t xml:space="preserve"> - Размещение кладбищ, крематориев и мест захоронения; размещение соответствующих культовых сооружений.</w:t>
      </w:r>
    </w:p>
    <w:p w:rsidR="0027421B" w:rsidRPr="004E4911" w:rsidRDefault="0027421B" w:rsidP="0066486F">
      <w:pPr>
        <w:spacing w:line="240" w:lineRule="auto"/>
        <w:contextualSpacing/>
        <w:rPr>
          <w:szCs w:val="24"/>
        </w:rPr>
      </w:pPr>
      <w:r w:rsidRPr="004E4911">
        <w:rPr>
          <w:szCs w:val="24"/>
        </w:rPr>
        <w:t xml:space="preserve">13. </w:t>
      </w:r>
      <w:r w:rsidRPr="004E4911">
        <w:rPr>
          <w:i/>
          <w:szCs w:val="24"/>
          <w:u w:val="single"/>
        </w:rPr>
        <w:t>Специальная деятельность</w:t>
      </w:r>
      <w:r w:rsidRPr="004E4911">
        <w:rPr>
          <w:szCs w:val="24"/>
        </w:rPr>
        <w:t xml:space="preserve">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27421B" w:rsidRPr="004E4911" w:rsidRDefault="0027421B" w:rsidP="0066486F">
      <w:pPr>
        <w:spacing w:line="240" w:lineRule="auto"/>
        <w:contextualSpacing/>
        <w:rPr>
          <w:szCs w:val="24"/>
        </w:rPr>
      </w:pPr>
      <w:r w:rsidRPr="004E4911">
        <w:rPr>
          <w:szCs w:val="24"/>
        </w:rPr>
        <w:t xml:space="preserve">14. </w:t>
      </w:r>
      <w:r w:rsidRPr="004E4911">
        <w:rPr>
          <w:i/>
          <w:szCs w:val="24"/>
          <w:u w:val="single"/>
        </w:rPr>
        <w:t>Ведение садоводства</w:t>
      </w:r>
      <w:r w:rsidRPr="004E4911">
        <w:rPr>
          <w:szCs w:val="24"/>
        </w:rPr>
        <w:t xml:space="preserve">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rsidR="00E440D1" w:rsidRPr="004E4911" w:rsidRDefault="00E440D1" w:rsidP="0066486F">
      <w:pPr>
        <w:tabs>
          <w:tab w:val="left" w:pos="993"/>
        </w:tabs>
        <w:spacing w:line="240" w:lineRule="auto"/>
        <w:ind w:firstLine="709"/>
        <w:contextualSpacing/>
        <w:rPr>
          <w:rFonts w:cs="Arial"/>
          <w:highlight w:val="yellow"/>
          <w:shd w:val="clear" w:color="auto" w:fill="FFFF00"/>
        </w:rPr>
      </w:pPr>
    </w:p>
    <w:p w:rsidR="00E440D1" w:rsidRPr="001E1DBE" w:rsidRDefault="002624CB" w:rsidP="0066486F">
      <w:pPr>
        <w:spacing w:line="240" w:lineRule="auto"/>
        <w:ind w:firstLine="709"/>
        <w:contextualSpacing/>
        <w:rPr>
          <w:rFonts w:cs="Arial"/>
          <w:b/>
        </w:rPr>
      </w:pPr>
      <w:r w:rsidRPr="001E1DBE">
        <w:rPr>
          <w:rFonts w:cs="Arial"/>
          <w:b/>
        </w:rPr>
        <w:t>4</w:t>
      </w:r>
      <w:r w:rsidR="00E440D1" w:rsidRPr="001E1DBE">
        <w:rPr>
          <w:rFonts w:cs="Arial"/>
          <w:b/>
        </w:rPr>
        <w:t>.</w:t>
      </w:r>
      <w:r w:rsidRPr="001E1DBE">
        <w:rPr>
          <w:rFonts w:cs="Arial"/>
          <w:b/>
        </w:rPr>
        <w:t>5</w:t>
      </w:r>
      <w:r w:rsidR="00E440D1" w:rsidRPr="001E1DBE">
        <w:rPr>
          <w:rFonts w:cs="Arial"/>
          <w:b/>
        </w:rPr>
        <w:t xml:space="preserve">. Архитектурно-планировочное и объемно-пространственное решение. </w:t>
      </w:r>
    </w:p>
    <w:p w:rsidR="00E440D1" w:rsidRPr="001E1DBE" w:rsidRDefault="00E440D1" w:rsidP="0066486F">
      <w:pPr>
        <w:spacing w:line="240" w:lineRule="auto"/>
        <w:ind w:firstLine="709"/>
        <w:contextualSpacing/>
        <w:rPr>
          <w:rFonts w:cs="Arial"/>
        </w:rPr>
      </w:pPr>
      <w:r w:rsidRPr="001E1DBE">
        <w:rPr>
          <w:rFonts w:cs="Arial"/>
        </w:rPr>
        <w:t xml:space="preserve">Проект разработан на основе сложившихся планировочных структур, существующих сеток улиц и дорог. Архитектурно-планировочные и объемно-пространственные композиции обусловлены: </w:t>
      </w:r>
    </w:p>
    <w:p w:rsidR="00E440D1" w:rsidRPr="001E1DBE" w:rsidRDefault="00E440D1" w:rsidP="0066486F">
      <w:pPr>
        <w:spacing w:line="240" w:lineRule="auto"/>
        <w:ind w:firstLine="709"/>
        <w:contextualSpacing/>
        <w:rPr>
          <w:rFonts w:cs="Arial"/>
        </w:rPr>
      </w:pPr>
      <w:r w:rsidRPr="001E1DBE">
        <w:rPr>
          <w:rFonts w:cs="Arial"/>
        </w:rPr>
        <w:t>1. природными условиями;</w:t>
      </w:r>
    </w:p>
    <w:p w:rsidR="00E440D1" w:rsidRPr="001E1DBE" w:rsidRDefault="00E440D1" w:rsidP="0066486F">
      <w:pPr>
        <w:spacing w:line="240" w:lineRule="auto"/>
        <w:ind w:firstLine="709"/>
        <w:contextualSpacing/>
        <w:rPr>
          <w:rFonts w:cs="Arial"/>
        </w:rPr>
      </w:pPr>
      <w:r w:rsidRPr="001E1DBE">
        <w:rPr>
          <w:rFonts w:cs="Arial"/>
        </w:rPr>
        <w:t>2. сложившимся функциональным зонированием;</w:t>
      </w:r>
    </w:p>
    <w:p w:rsidR="00E440D1" w:rsidRPr="001E1DBE" w:rsidRDefault="00E440D1" w:rsidP="0066486F">
      <w:pPr>
        <w:spacing w:line="240" w:lineRule="auto"/>
        <w:ind w:firstLine="709"/>
        <w:contextualSpacing/>
        <w:rPr>
          <w:rFonts w:cs="Arial"/>
        </w:rPr>
      </w:pPr>
      <w:r w:rsidRPr="001E1DBE">
        <w:rPr>
          <w:rFonts w:cs="Arial"/>
        </w:rPr>
        <w:t xml:space="preserve">3. существующими и проектируемыми инженерными коммуникациями к транспортным артериям населённых пунктов, имеют расчлененную планировочную структуру. </w:t>
      </w:r>
    </w:p>
    <w:p w:rsidR="00E440D1" w:rsidRPr="001E1DBE" w:rsidRDefault="00E440D1" w:rsidP="0066486F">
      <w:pPr>
        <w:spacing w:line="240" w:lineRule="auto"/>
        <w:ind w:firstLine="567"/>
        <w:contextualSpacing/>
        <w:rPr>
          <w:rFonts w:cs="Arial"/>
        </w:rPr>
      </w:pPr>
      <w:r w:rsidRPr="001E1DBE">
        <w:rPr>
          <w:rFonts w:cs="Arial"/>
        </w:rPr>
        <w:t>Так же генеральным планом сохраняются и развиваются территории объектов производственного, коммунального и сельскохозяйственного назначения.</w:t>
      </w:r>
    </w:p>
    <w:p w:rsidR="00FD7EEE" w:rsidRPr="004E4911" w:rsidRDefault="00FD7EEE" w:rsidP="0066486F">
      <w:pPr>
        <w:spacing w:line="240" w:lineRule="auto"/>
        <w:ind w:left="927" w:firstLine="0"/>
        <w:jc w:val="left"/>
        <w:rPr>
          <w:b/>
          <w:szCs w:val="24"/>
          <w:highlight w:val="yellow"/>
        </w:rPr>
      </w:pPr>
    </w:p>
    <w:p w:rsidR="00FD7EEE" w:rsidRPr="007F275D" w:rsidRDefault="00FD7EEE" w:rsidP="00B445F5">
      <w:pPr>
        <w:numPr>
          <w:ilvl w:val="1"/>
          <w:numId w:val="12"/>
        </w:numPr>
        <w:spacing w:line="240" w:lineRule="auto"/>
        <w:jc w:val="left"/>
        <w:rPr>
          <w:b/>
          <w:szCs w:val="24"/>
        </w:rPr>
      </w:pPr>
      <w:r w:rsidRPr="007F275D">
        <w:rPr>
          <w:b/>
          <w:szCs w:val="24"/>
        </w:rPr>
        <w:t>. Рекреационное зонирование.</w:t>
      </w:r>
    </w:p>
    <w:p w:rsidR="00FD7EEE" w:rsidRPr="007F275D" w:rsidRDefault="00FD7EEE" w:rsidP="00B445F5">
      <w:pPr>
        <w:spacing w:line="240" w:lineRule="auto"/>
        <w:ind w:firstLine="567"/>
        <w:rPr>
          <w:szCs w:val="24"/>
        </w:rPr>
      </w:pPr>
      <w:r w:rsidRPr="007F275D">
        <w:rPr>
          <w:szCs w:val="24"/>
        </w:rPr>
        <w:t>Проектом сохраняются</w:t>
      </w:r>
      <w:r w:rsidR="00DF1843" w:rsidRPr="007F275D">
        <w:rPr>
          <w:szCs w:val="24"/>
        </w:rPr>
        <w:t xml:space="preserve"> существующие объекты отдыха, а также</w:t>
      </w:r>
      <w:r w:rsidRPr="007F275D">
        <w:rPr>
          <w:szCs w:val="24"/>
        </w:rPr>
        <w:t xml:space="preserve"> территории лесных массивов с возможностью отдыха местного населения.</w:t>
      </w:r>
    </w:p>
    <w:p w:rsidR="007F275D" w:rsidRDefault="007F275D" w:rsidP="007F275D">
      <w:pPr>
        <w:ind w:left="-851" w:firstLine="708"/>
        <w:jc w:val="center"/>
        <w:rPr>
          <w:b/>
          <w:bCs/>
          <w:szCs w:val="24"/>
        </w:rPr>
      </w:pPr>
    </w:p>
    <w:p w:rsidR="007F275D" w:rsidRDefault="0045548C" w:rsidP="007F275D">
      <w:pPr>
        <w:ind w:left="-851" w:firstLine="708"/>
        <w:jc w:val="center"/>
        <w:rPr>
          <w:rFonts w:ascii="Arial" w:hAnsi="Arial" w:cs="Arial"/>
          <w:b/>
          <w:bCs/>
          <w:szCs w:val="24"/>
        </w:rPr>
      </w:pPr>
      <w:r w:rsidRPr="007F275D">
        <w:rPr>
          <w:b/>
          <w:bCs/>
          <w:szCs w:val="24"/>
        </w:rPr>
        <w:t>Объемы 1 очереди строительства объектов рекреации сельского поселения.</w:t>
      </w:r>
      <w:r w:rsidR="007F275D" w:rsidRPr="007F275D">
        <w:rPr>
          <w:rFonts w:ascii="Arial" w:hAnsi="Arial" w:cs="Arial"/>
          <w:b/>
          <w:bCs/>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52"/>
        <w:gridCol w:w="1401"/>
        <w:gridCol w:w="1506"/>
      </w:tblGrid>
      <w:tr w:rsidR="007F275D" w:rsidRPr="007F275D" w:rsidTr="003D4005">
        <w:trPr>
          <w:jc w:val="center"/>
        </w:trPr>
        <w:tc>
          <w:tcPr>
            <w:tcW w:w="6252"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Наименование</w:t>
            </w:r>
          </w:p>
        </w:tc>
        <w:tc>
          <w:tcPr>
            <w:tcW w:w="1401"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Единицы измерения</w:t>
            </w:r>
          </w:p>
        </w:tc>
        <w:tc>
          <w:tcPr>
            <w:tcW w:w="1506"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Показатели</w:t>
            </w:r>
          </w:p>
        </w:tc>
      </w:tr>
      <w:tr w:rsidR="007F275D" w:rsidRPr="007F275D" w:rsidTr="003D4005">
        <w:trPr>
          <w:jc w:val="center"/>
        </w:trPr>
        <w:tc>
          <w:tcPr>
            <w:tcW w:w="6252"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pStyle w:val="39"/>
            </w:pPr>
            <w:r w:rsidRPr="007F275D">
              <w:lastRenderedPageBreak/>
              <w:t>Турбаза выходного дня с ночлегом и</w:t>
            </w:r>
          </w:p>
          <w:p w:rsidR="007F275D" w:rsidRPr="007F275D" w:rsidRDefault="007F275D" w:rsidP="007F275D">
            <w:pPr>
              <w:pStyle w:val="39"/>
            </w:pPr>
            <w:r w:rsidRPr="007F275D">
              <w:t xml:space="preserve"> без ночлега</w:t>
            </w:r>
          </w:p>
        </w:tc>
        <w:tc>
          <w:tcPr>
            <w:tcW w:w="1401"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мест</w:t>
            </w:r>
          </w:p>
          <w:p w:rsidR="007F275D" w:rsidRPr="007F275D" w:rsidRDefault="007F275D" w:rsidP="007F275D">
            <w:pPr>
              <w:spacing w:line="240" w:lineRule="auto"/>
              <w:ind w:firstLine="0"/>
              <w:rPr>
                <w:sz w:val="20"/>
              </w:rPr>
            </w:pPr>
            <w:r w:rsidRPr="007F275D">
              <w:rPr>
                <w:sz w:val="20"/>
              </w:rPr>
              <w:t>мест</w:t>
            </w:r>
          </w:p>
        </w:tc>
        <w:tc>
          <w:tcPr>
            <w:tcW w:w="1506"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10</w:t>
            </w:r>
          </w:p>
          <w:p w:rsidR="007F275D" w:rsidRPr="007F275D" w:rsidRDefault="007F275D" w:rsidP="007F275D">
            <w:pPr>
              <w:spacing w:line="240" w:lineRule="auto"/>
              <w:ind w:firstLine="0"/>
              <w:jc w:val="center"/>
              <w:rPr>
                <w:sz w:val="20"/>
              </w:rPr>
            </w:pPr>
            <w:r w:rsidRPr="007F275D">
              <w:rPr>
                <w:sz w:val="20"/>
              </w:rPr>
              <w:t>80</w:t>
            </w:r>
          </w:p>
          <w:p w:rsidR="007F275D" w:rsidRPr="007F275D" w:rsidRDefault="007F275D" w:rsidP="007F275D">
            <w:pPr>
              <w:spacing w:line="240" w:lineRule="auto"/>
              <w:ind w:firstLine="0"/>
              <w:jc w:val="center"/>
              <w:rPr>
                <w:sz w:val="20"/>
              </w:rPr>
            </w:pPr>
            <w:r w:rsidRPr="007F275D">
              <w:rPr>
                <w:sz w:val="20"/>
              </w:rPr>
              <w:t>50</w:t>
            </w:r>
          </w:p>
        </w:tc>
      </w:tr>
      <w:tr w:rsidR="007F275D" w:rsidRPr="007F275D" w:rsidTr="003D4005">
        <w:trPr>
          <w:jc w:val="center"/>
        </w:trPr>
        <w:tc>
          <w:tcPr>
            <w:tcW w:w="6252"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pStyle w:val="39"/>
            </w:pPr>
            <w:r w:rsidRPr="007F275D">
              <w:t>Детский оздоровительный центр</w:t>
            </w:r>
          </w:p>
        </w:tc>
        <w:tc>
          <w:tcPr>
            <w:tcW w:w="1401"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мест</w:t>
            </w:r>
          </w:p>
          <w:p w:rsidR="007F275D" w:rsidRPr="007F275D" w:rsidRDefault="007F275D" w:rsidP="007F275D">
            <w:pPr>
              <w:spacing w:line="240" w:lineRule="auto"/>
              <w:ind w:firstLine="0"/>
              <w:rPr>
                <w:sz w:val="20"/>
              </w:rPr>
            </w:pPr>
          </w:p>
        </w:tc>
        <w:tc>
          <w:tcPr>
            <w:tcW w:w="1506"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u w:val="single"/>
              </w:rPr>
            </w:pPr>
            <w:r w:rsidRPr="007F275D">
              <w:rPr>
                <w:sz w:val="20"/>
                <w:u w:val="single"/>
              </w:rPr>
              <w:t>220</w:t>
            </w:r>
          </w:p>
          <w:p w:rsidR="007F275D" w:rsidRPr="007F275D" w:rsidRDefault="007F275D" w:rsidP="007F275D">
            <w:pPr>
              <w:spacing w:line="240" w:lineRule="auto"/>
              <w:ind w:firstLine="0"/>
              <w:jc w:val="center"/>
              <w:rPr>
                <w:sz w:val="20"/>
              </w:rPr>
            </w:pPr>
            <w:r w:rsidRPr="007F275D">
              <w:rPr>
                <w:sz w:val="20"/>
              </w:rPr>
              <w:t>220</w:t>
            </w:r>
          </w:p>
        </w:tc>
      </w:tr>
      <w:tr w:rsidR="007F275D" w:rsidRPr="007F275D" w:rsidTr="003D4005">
        <w:trPr>
          <w:jc w:val="center"/>
        </w:trPr>
        <w:tc>
          <w:tcPr>
            <w:tcW w:w="6252"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Агротуризм</w:t>
            </w:r>
          </w:p>
        </w:tc>
        <w:tc>
          <w:tcPr>
            <w:tcW w:w="1401"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мест</w:t>
            </w:r>
          </w:p>
          <w:p w:rsidR="007F275D" w:rsidRPr="007F275D" w:rsidRDefault="007F275D" w:rsidP="007F275D">
            <w:pPr>
              <w:spacing w:line="240" w:lineRule="auto"/>
              <w:ind w:firstLine="0"/>
              <w:rPr>
                <w:sz w:val="20"/>
              </w:rPr>
            </w:pPr>
          </w:p>
        </w:tc>
        <w:tc>
          <w:tcPr>
            <w:tcW w:w="1506"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u w:val="single"/>
              </w:rPr>
            </w:pPr>
            <w:r w:rsidRPr="007F275D">
              <w:rPr>
                <w:sz w:val="20"/>
                <w:u w:val="single"/>
              </w:rPr>
              <w:t>560</w:t>
            </w:r>
          </w:p>
          <w:p w:rsidR="007F275D" w:rsidRPr="007F275D" w:rsidRDefault="007F275D" w:rsidP="007F275D">
            <w:pPr>
              <w:spacing w:line="240" w:lineRule="auto"/>
              <w:ind w:firstLine="0"/>
              <w:jc w:val="center"/>
              <w:rPr>
                <w:sz w:val="20"/>
              </w:rPr>
            </w:pPr>
            <w:r w:rsidRPr="007F275D">
              <w:rPr>
                <w:sz w:val="20"/>
              </w:rPr>
              <w:t>1680</w:t>
            </w:r>
          </w:p>
        </w:tc>
      </w:tr>
    </w:tbl>
    <w:p w:rsidR="007F275D" w:rsidRDefault="007F275D" w:rsidP="007F275D">
      <w:pPr>
        <w:spacing w:line="240" w:lineRule="auto"/>
        <w:ind w:left="-851" w:firstLine="709"/>
        <w:jc w:val="center"/>
        <w:rPr>
          <w:b/>
          <w:bCs/>
          <w:szCs w:val="24"/>
        </w:rPr>
      </w:pPr>
    </w:p>
    <w:p w:rsidR="00B445F5" w:rsidRPr="001E1DBE" w:rsidRDefault="00B445F5" w:rsidP="007F275D">
      <w:pPr>
        <w:spacing w:line="240" w:lineRule="auto"/>
        <w:ind w:left="-851" w:firstLine="709"/>
        <w:jc w:val="center"/>
        <w:rPr>
          <w:b/>
          <w:bCs/>
          <w:szCs w:val="24"/>
        </w:rPr>
      </w:pPr>
      <w:r w:rsidRPr="001E1DBE">
        <w:rPr>
          <w:b/>
          <w:bCs/>
          <w:szCs w:val="24"/>
        </w:rPr>
        <w:t>Структура рекреационных местностей (зон).</w:t>
      </w:r>
    </w:p>
    <w:p w:rsidR="001E1DBE" w:rsidRPr="001E1DBE" w:rsidRDefault="001E1DBE" w:rsidP="001E1DBE">
      <w:pPr>
        <w:spacing w:line="240" w:lineRule="auto"/>
        <w:ind w:firstLine="567"/>
        <w:rPr>
          <w:szCs w:val="24"/>
        </w:rPr>
      </w:pPr>
      <w:r w:rsidRPr="001E1DBE">
        <w:rPr>
          <w:szCs w:val="24"/>
        </w:rPr>
        <w:t>Рекреационная местность(зона) Силантьевская-Х</w:t>
      </w:r>
    </w:p>
    <w:p w:rsidR="001E1DBE" w:rsidRPr="001E1DBE" w:rsidRDefault="001E1DBE" w:rsidP="001E1DBE">
      <w:pPr>
        <w:spacing w:line="240" w:lineRule="auto"/>
        <w:ind w:firstLine="567"/>
        <w:rPr>
          <w:szCs w:val="24"/>
        </w:rPr>
      </w:pPr>
      <w:r w:rsidRPr="001E1DBE">
        <w:rPr>
          <w:szCs w:val="24"/>
        </w:rPr>
        <w:t>Рекреационная зона сформирована из 3-х участков</w:t>
      </w:r>
    </w:p>
    <w:p w:rsidR="001E1DBE" w:rsidRPr="001E1DBE" w:rsidRDefault="001E1DBE" w:rsidP="001E1DBE">
      <w:pPr>
        <w:spacing w:line="240" w:lineRule="auto"/>
        <w:ind w:firstLine="567"/>
        <w:rPr>
          <w:szCs w:val="24"/>
        </w:rPr>
      </w:pPr>
      <w:r w:rsidRPr="001E1DBE">
        <w:rPr>
          <w:szCs w:val="24"/>
        </w:rPr>
        <w:t>Участок №1 предназначен для кратковременного отдыха и проведения массовых мероприятий.Здесь размещается турбаза выходного дня с ночлегом и без ночлега, сабантуйное поле.</w:t>
      </w:r>
    </w:p>
    <w:p w:rsidR="001E1DBE" w:rsidRPr="001E1DBE" w:rsidRDefault="001E1DBE" w:rsidP="001E1DBE">
      <w:pPr>
        <w:spacing w:line="240" w:lineRule="auto"/>
        <w:ind w:firstLine="567"/>
        <w:rPr>
          <w:szCs w:val="24"/>
        </w:rPr>
      </w:pPr>
      <w:r w:rsidRPr="001E1DBE">
        <w:rPr>
          <w:szCs w:val="24"/>
        </w:rPr>
        <w:t>Участок №2 сформирован для детского отдыха.Здесь предлагается разместить детский оздоровительный центр.</w:t>
      </w:r>
    </w:p>
    <w:p w:rsidR="001E1DBE" w:rsidRPr="001E1DBE" w:rsidRDefault="001E1DBE" w:rsidP="001E1DBE">
      <w:pPr>
        <w:spacing w:line="240" w:lineRule="auto"/>
        <w:ind w:firstLine="567"/>
        <w:rPr>
          <w:szCs w:val="24"/>
        </w:rPr>
      </w:pPr>
      <w:r w:rsidRPr="001E1DBE">
        <w:rPr>
          <w:szCs w:val="24"/>
        </w:rPr>
        <w:t>Участок №3 формирует объект агротуризма.</w:t>
      </w:r>
    </w:p>
    <w:p w:rsidR="001E1DBE" w:rsidRPr="001E1DBE" w:rsidRDefault="001E1DBE" w:rsidP="001E1DBE">
      <w:pPr>
        <w:spacing w:line="240" w:lineRule="auto"/>
        <w:ind w:firstLine="567"/>
        <w:rPr>
          <w:szCs w:val="24"/>
        </w:rPr>
      </w:pPr>
    </w:p>
    <w:p w:rsidR="001E1DBE" w:rsidRPr="001E1DBE" w:rsidRDefault="001E1DBE" w:rsidP="001E1DBE">
      <w:pPr>
        <w:spacing w:line="240" w:lineRule="auto"/>
        <w:ind w:firstLine="567"/>
        <w:jc w:val="center"/>
        <w:rPr>
          <w:b/>
          <w:bCs/>
          <w:szCs w:val="24"/>
        </w:rPr>
      </w:pPr>
      <w:r w:rsidRPr="001E1DBE">
        <w:rPr>
          <w:b/>
          <w:bCs/>
          <w:szCs w:val="24"/>
        </w:rPr>
        <w:t>Расчет и размещение объектов рекреации</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
        <w:gridCol w:w="3152"/>
        <w:gridCol w:w="755"/>
        <w:gridCol w:w="907"/>
        <w:gridCol w:w="906"/>
        <w:gridCol w:w="941"/>
        <w:gridCol w:w="907"/>
        <w:gridCol w:w="1179"/>
        <w:gridCol w:w="1017"/>
      </w:tblGrid>
      <w:tr w:rsidR="001E1DBE" w:rsidRPr="001E1DBE" w:rsidTr="001E1DBE">
        <w:trPr>
          <w:cantSplit/>
          <w:trHeight w:val="499"/>
          <w:jc w:val="center"/>
        </w:trPr>
        <w:tc>
          <w:tcPr>
            <w:tcW w:w="442" w:type="dxa"/>
            <w:vMerge w:val="restart"/>
            <w:textDirection w:val="btLr"/>
          </w:tcPr>
          <w:p w:rsidR="001E1DBE" w:rsidRPr="001E1DBE" w:rsidRDefault="001E1DBE" w:rsidP="001E1DBE">
            <w:pPr>
              <w:spacing w:line="240" w:lineRule="auto"/>
              <w:ind w:firstLine="0"/>
              <w:rPr>
                <w:sz w:val="20"/>
              </w:rPr>
            </w:pPr>
            <w:r w:rsidRPr="001E1DBE">
              <w:rPr>
                <w:sz w:val="20"/>
              </w:rPr>
              <w:t>№ Участка</w:t>
            </w:r>
          </w:p>
        </w:tc>
        <w:tc>
          <w:tcPr>
            <w:tcW w:w="3152" w:type="dxa"/>
            <w:vMerge w:val="restart"/>
          </w:tcPr>
          <w:p w:rsidR="001E1DBE" w:rsidRPr="001E1DBE" w:rsidRDefault="001E1DBE" w:rsidP="001E1DBE">
            <w:pPr>
              <w:spacing w:line="240" w:lineRule="auto"/>
              <w:ind w:firstLine="0"/>
              <w:rPr>
                <w:sz w:val="20"/>
              </w:rPr>
            </w:pPr>
            <w:r w:rsidRPr="001E1DBE">
              <w:rPr>
                <w:sz w:val="20"/>
              </w:rPr>
              <w:t>Наименование</w:t>
            </w:r>
          </w:p>
        </w:tc>
        <w:tc>
          <w:tcPr>
            <w:tcW w:w="755" w:type="dxa"/>
            <w:vMerge w:val="restart"/>
            <w:textDirection w:val="btLr"/>
          </w:tcPr>
          <w:p w:rsidR="001E1DBE" w:rsidRPr="001E1DBE" w:rsidRDefault="001E1DBE" w:rsidP="001E1DBE">
            <w:pPr>
              <w:spacing w:line="240" w:lineRule="auto"/>
              <w:ind w:firstLine="0"/>
              <w:rPr>
                <w:sz w:val="20"/>
              </w:rPr>
            </w:pPr>
            <w:r w:rsidRPr="001E1DBE">
              <w:rPr>
                <w:sz w:val="20"/>
              </w:rPr>
              <w:t>Емкость объекта, мест</w:t>
            </w:r>
          </w:p>
        </w:tc>
        <w:tc>
          <w:tcPr>
            <w:tcW w:w="907" w:type="dxa"/>
            <w:vMerge w:val="restart"/>
            <w:textDirection w:val="btLr"/>
          </w:tcPr>
          <w:p w:rsidR="001E1DBE" w:rsidRPr="001E1DBE" w:rsidRDefault="001E1DBE" w:rsidP="001E1DBE">
            <w:pPr>
              <w:spacing w:line="240" w:lineRule="auto"/>
              <w:ind w:firstLine="0"/>
              <w:rPr>
                <w:sz w:val="20"/>
              </w:rPr>
            </w:pPr>
            <w:r w:rsidRPr="001E1DBE">
              <w:rPr>
                <w:sz w:val="20"/>
              </w:rPr>
              <w:t>Очередность строительства</w:t>
            </w:r>
          </w:p>
        </w:tc>
        <w:tc>
          <w:tcPr>
            <w:tcW w:w="906" w:type="dxa"/>
            <w:vMerge w:val="restart"/>
            <w:textDirection w:val="btLr"/>
          </w:tcPr>
          <w:p w:rsidR="001E1DBE" w:rsidRPr="001E1DBE" w:rsidRDefault="001E1DBE" w:rsidP="001E1DBE">
            <w:pPr>
              <w:spacing w:line="240" w:lineRule="auto"/>
              <w:ind w:firstLine="0"/>
              <w:rPr>
                <w:sz w:val="20"/>
              </w:rPr>
            </w:pPr>
            <w:r w:rsidRPr="001E1DBE">
              <w:rPr>
                <w:sz w:val="20"/>
              </w:rPr>
              <w:t>Территории объектов рекреации, га</w:t>
            </w:r>
          </w:p>
        </w:tc>
        <w:tc>
          <w:tcPr>
            <w:tcW w:w="1848" w:type="dxa"/>
            <w:gridSpan w:val="2"/>
          </w:tcPr>
          <w:p w:rsidR="001E1DBE" w:rsidRPr="001E1DBE" w:rsidRDefault="001E1DBE" w:rsidP="001E1DBE">
            <w:pPr>
              <w:spacing w:line="240" w:lineRule="auto"/>
              <w:ind w:firstLine="0"/>
              <w:rPr>
                <w:sz w:val="20"/>
              </w:rPr>
            </w:pPr>
            <w:r w:rsidRPr="001E1DBE">
              <w:rPr>
                <w:sz w:val="20"/>
              </w:rPr>
              <w:t>Зеленые</w:t>
            </w:r>
          </w:p>
          <w:p w:rsidR="001E1DBE" w:rsidRPr="001E1DBE" w:rsidRDefault="001E1DBE" w:rsidP="001E1DBE">
            <w:pPr>
              <w:spacing w:line="240" w:lineRule="auto"/>
              <w:ind w:firstLine="0"/>
              <w:rPr>
                <w:sz w:val="20"/>
              </w:rPr>
            </w:pPr>
            <w:r w:rsidRPr="001E1DBE">
              <w:rPr>
                <w:sz w:val="20"/>
              </w:rPr>
              <w:t>насаждения</w:t>
            </w:r>
          </w:p>
        </w:tc>
        <w:tc>
          <w:tcPr>
            <w:tcW w:w="1179" w:type="dxa"/>
            <w:vMerge w:val="restart"/>
            <w:textDirection w:val="btLr"/>
          </w:tcPr>
          <w:p w:rsidR="001E1DBE" w:rsidRPr="001E1DBE" w:rsidRDefault="001E1DBE" w:rsidP="001E1DBE">
            <w:pPr>
              <w:spacing w:line="240" w:lineRule="auto"/>
              <w:ind w:firstLine="0"/>
              <w:rPr>
                <w:sz w:val="20"/>
              </w:rPr>
            </w:pPr>
            <w:r w:rsidRPr="001E1DBE">
              <w:rPr>
                <w:sz w:val="20"/>
              </w:rPr>
              <w:t>Территория рекреационной зоны, га</w:t>
            </w:r>
          </w:p>
          <w:p w:rsidR="001E1DBE" w:rsidRPr="001E1DBE" w:rsidRDefault="001E1DBE" w:rsidP="001E1DBE">
            <w:pPr>
              <w:spacing w:line="240" w:lineRule="auto"/>
              <w:ind w:firstLine="0"/>
              <w:rPr>
                <w:sz w:val="20"/>
              </w:rPr>
            </w:pPr>
            <w:r w:rsidRPr="001E1DBE">
              <w:rPr>
                <w:sz w:val="20"/>
              </w:rPr>
              <w:t>Не для прогулок</w:t>
            </w:r>
          </w:p>
        </w:tc>
        <w:tc>
          <w:tcPr>
            <w:tcW w:w="1017" w:type="dxa"/>
            <w:vMerge w:val="restart"/>
            <w:textDirection w:val="btLr"/>
          </w:tcPr>
          <w:p w:rsidR="001E1DBE" w:rsidRPr="001E1DBE" w:rsidRDefault="001E1DBE" w:rsidP="001E1DBE">
            <w:pPr>
              <w:spacing w:line="240" w:lineRule="auto"/>
              <w:ind w:firstLine="0"/>
              <w:rPr>
                <w:sz w:val="20"/>
              </w:rPr>
            </w:pPr>
            <w:r w:rsidRPr="001E1DBE">
              <w:rPr>
                <w:sz w:val="20"/>
              </w:rPr>
              <w:t>Обслуживающий персонал, чел</w:t>
            </w:r>
          </w:p>
        </w:tc>
      </w:tr>
      <w:tr w:rsidR="001E1DBE" w:rsidRPr="001E1DBE" w:rsidTr="001E1DBE">
        <w:trPr>
          <w:cantSplit/>
          <w:trHeight w:val="1391"/>
          <w:jc w:val="center"/>
        </w:trPr>
        <w:tc>
          <w:tcPr>
            <w:tcW w:w="442" w:type="dxa"/>
            <w:vMerge/>
            <w:textDirection w:val="btLr"/>
          </w:tcPr>
          <w:p w:rsidR="001E1DBE" w:rsidRPr="001E1DBE" w:rsidRDefault="001E1DBE" w:rsidP="001E1DBE">
            <w:pPr>
              <w:spacing w:line="240" w:lineRule="auto"/>
              <w:ind w:firstLine="0"/>
              <w:rPr>
                <w:sz w:val="20"/>
              </w:rPr>
            </w:pPr>
          </w:p>
        </w:tc>
        <w:tc>
          <w:tcPr>
            <w:tcW w:w="3152" w:type="dxa"/>
            <w:vMerge/>
            <w:textDirection w:val="btLr"/>
          </w:tcPr>
          <w:p w:rsidR="001E1DBE" w:rsidRPr="001E1DBE" w:rsidRDefault="001E1DBE" w:rsidP="001E1DBE">
            <w:pPr>
              <w:spacing w:line="240" w:lineRule="auto"/>
              <w:ind w:firstLine="0"/>
              <w:rPr>
                <w:sz w:val="20"/>
              </w:rPr>
            </w:pPr>
          </w:p>
        </w:tc>
        <w:tc>
          <w:tcPr>
            <w:tcW w:w="755" w:type="dxa"/>
            <w:vMerge/>
            <w:textDirection w:val="btLr"/>
          </w:tcPr>
          <w:p w:rsidR="001E1DBE" w:rsidRPr="001E1DBE" w:rsidRDefault="001E1DBE" w:rsidP="001E1DBE">
            <w:pPr>
              <w:spacing w:line="240" w:lineRule="auto"/>
              <w:ind w:firstLine="0"/>
              <w:rPr>
                <w:sz w:val="20"/>
              </w:rPr>
            </w:pPr>
          </w:p>
        </w:tc>
        <w:tc>
          <w:tcPr>
            <w:tcW w:w="907" w:type="dxa"/>
            <w:vMerge/>
            <w:textDirection w:val="btLr"/>
          </w:tcPr>
          <w:p w:rsidR="001E1DBE" w:rsidRPr="001E1DBE" w:rsidRDefault="001E1DBE" w:rsidP="001E1DBE">
            <w:pPr>
              <w:spacing w:line="240" w:lineRule="auto"/>
              <w:ind w:firstLine="0"/>
              <w:rPr>
                <w:sz w:val="20"/>
              </w:rPr>
            </w:pPr>
          </w:p>
        </w:tc>
        <w:tc>
          <w:tcPr>
            <w:tcW w:w="906" w:type="dxa"/>
            <w:vMerge/>
            <w:textDirection w:val="btLr"/>
          </w:tcPr>
          <w:p w:rsidR="001E1DBE" w:rsidRPr="001E1DBE" w:rsidRDefault="001E1DBE" w:rsidP="001E1DBE">
            <w:pPr>
              <w:spacing w:line="240" w:lineRule="auto"/>
              <w:ind w:firstLine="0"/>
              <w:rPr>
                <w:sz w:val="20"/>
              </w:rPr>
            </w:pPr>
          </w:p>
        </w:tc>
        <w:tc>
          <w:tcPr>
            <w:tcW w:w="941" w:type="dxa"/>
            <w:textDirection w:val="btLr"/>
          </w:tcPr>
          <w:p w:rsidR="001E1DBE" w:rsidRPr="001E1DBE" w:rsidRDefault="001E1DBE" w:rsidP="001E1DBE">
            <w:pPr>
              <w:spacing w:line="240" w:lineRule="auto"/>
              <w:ind w:firstLine="0"/>
              <w:rPr>
                <w:sz w:val="20"/>
              </w:rPr>
            </w:pPr>
            <w:r w:rsidRPr="001E1DBE">
              <w:rPr>
                <w:sz w:val="20"/>
              </w:rPr>
              <w:t>Парк, га</w:t>
            </w:r>
          </w:p>
        </w:tc>
        <w:tc>
          <w:tcPr>
            <w:tcW w:w="907" w:type="dxa"/>
            <w:textDirection w:val="btLr"/>
          </w:tcPr>
          <w:p w:rsidR="001E1DBE" w:rsidRPr="001E1DBE" w:rsidRDefault="001E1DBE" w:rsidP="001E1DBE">
            <w:pPr>
              <w:spacing w:line="240" w:lineRule="auto"/>
              <w:ind w:firstLine="0"/>
              <w:rPr>
                <w:sz w:val="20"/>
              </w:rPr>
            </w:pPr>
            <w:r w:rsidRPr="001E1DBE">
              <w:rPr>
                <w:sz w:val="20"/>
              </w:rPr>
              <w:t>Рекреационный лес, га</w:t>
            </w:r>
          </w:p>
          <w:p w:rsidR="001E1DBE" w:rsidRPr="001E1DBE" w:rsidRDefault="001E1DBE" w:rsidP="001E1DBE">
            <w:pPr>
              <w:spacing w:line="240" w:lineRule="auto"/>
              <w:ind w:firstLine="0"/>
              <w:rPr>
                <w:sz w:val="20"/>
              </w:rPr>
            </w:pPr>
            <w:r w:rsidRPr="001E1DBE">
              <w:rPr>
                <w:sz w:val="20"/>
              </w:rPr>
              <w:t>лесопарки</w:t>
            </w:r>
          </w:p>
        </w:tc>
        <w:tc>
          <w:tcPr>
            <w:tcW w:w="1179" w:type="dxa"/>
            <w:vMerge/>
          </w:tcPr>
          <w:p w:rsidR="001E1DBE" w:rsidRPr="001E1DBE" w:rsidRDefault="001E1DBE" w:rsidP="001E1DBE">
            <w:pPr>
              <w:spacing w:line="240" w:lineRule="auto"/>
              <w:ind w:firstLine="0"/>
              <w:rPr>
                <w:sz w:val="20"/>
              </w:rPr>
            </w:pPr>
          </w:p>
        </w:tc>
        <w:tc>
          <w:tcPr>
            <w:tcW w:w="1017" w:type="dxa"/>
            <w:vMerge/>
          </w:tcPr>
          <w:p w:rsidR="001E1DBE" w:rsidRPr="001E1DBE" w:rsidRDefault="001E1DBE" w:rsidP="001E1DBE">
            <w:pPr>
              <w:spacing w:line="240" w:lineRule="auto"/>
              <w:ind w:firstLine="0"/>
              <w:rPr>
                <w:sz w:val="20"/>
              </w:rPr>
            </w:pPr>
          </w:p>
        </w:tc>
      </w:tr>
      <w:tr w:rsidR="001E1DBE" w:rsidRPr="001E1DBE" w:rsidTr="001E1DBE">
        <w:trPr>
          <w:jc w:val="center"/>
        </w:trPr>
        <w:tc>
          <w:tcPr>
            <w:tcW w:w="442" w:type="dxa"/>
            <w:vMerge w:val="restart"/>
          </w:tcPr>
          <w:p w:rsidR="001E1DBE" w:rsidRPr="001E1DBE" w:rsidRDefault="001E1DBE" w:rsidP="001E1DBE">
            <w:pPr>
              <w:spacing w:line="240" w:lineRule="auto"/>
              <w:ind w:firstLine="0"/>
              <w:rPr>
                <w:sz w:val="20"/>
              </w:rPr>
            </w:pPr>
            <w:r w:rsidRPr="001E1DBE">
              <w:rPr>
                <w:sz w:val="20"/>
              </w:rPr>
              <w:t>1</w:t>
            </w:r>
          </w:p>
        </w:tc>
        <w:tc>
          <w:tcPr>
            <w:tcW w:w="3152" w:type="dxa"/>
          </w:tcPr>
          <w:p w:rsidR="001E1DBE" w:rsidRPr="001E1DBE" w:rsidRDefault="001E1DBE" w:rsidP="001E1DBE">
            <w:pPr>
              <w:spacing w:line="240" w:lineRule="auto"/>
              <w:ind w:firstLine="0"/>
              <w:rPr>
                <w:sz w:val="20"/>
              </w:rPr>
            </w:pPr>
            <w:r w:rsidRPr="001E1DBE">
              <w:rPr>
                <w:sz w:val="20"/>
              </w:rPr>
              <w:t>Турбаза выходного дня с ночлегом и без ночлега</w:t>
            </w:r>
          </w:p>
        </w:tc>
        <w:tc>
          <w:tcPr>
            <w:tcW w:w="755" w:type="dxa"/>
          </w:tcPr>
          <w:p w:rsidR="001E1DBE" w:rsidRPr="001E1DBE" w:rsidRDefault="001E1DBE" w:rsidP="001E1DBE">
            <w:pPr>
              <w:spacing w:line="240" w:lineRule="auto"/>
              <w:ind w:firstLine="0"/>
              <w:jc w:val="center"/>
              <w:rPr>
                <w:sz w:val="20"/>
              </w:rPr>
            </w:pPr>
            <w:r w:rsidRPr="001E1DBE">
              <w:rPr>
                <w:sz w:val="20"/>
              </w:rPr>
              <w:t>10</w:t>
            </w:r>
          </w:p>
          <w:p w:rsidR="001E1DBE" w:rsidRPr="001E1DBE" w:rsidRDefault="001E1DBE" w:rsidP="001E1DBE">
            <w:pPr>
              <w:spacing w:line="240" w:lineRule="auto"/>
              <w:ind w:firstLine="0"/>
              <w:jc w:val="center"/>
              <w:rPr>
                <w:sz w:val="20"/>
              </w:rPr>
            </w:pPr>
            <w:r w:rsidRPr="001E1DBE">
              <w:rPr>
                <w:sz w:val="20"/>
              </w:rPr>
              <w:t>80</w:t>
            </w:r>
          </w:p>
          <w:p w:rsidR="001E1DBE" w:rsidRPr="001E1DBE" w:rsidRDefault="001E1DBE" w:rsidP="001E1DBE">
            <w:pPr>
              <w:spacing w:line="240" w:lineRule="auto"/>
              <w:ind w:firstLine="0"/>
              <w:jc w:val="center"/>
              <w:rPr>
                <w:sz w:val="20"/>
              </w:rPr>
            </w:pPr>
            <w:r w:rsidRPr="001E1DBE">
              <w:rPr>
                <w:sz w:val="20"/>
              </w:rPr>
              <w:t>50</w:t>
            </w:r>
          </w:p>
        </w:tc>
        <w:tc>
          <w:tcPr>
            <w:tcW w:w="907" w:type="dxa"/>
          </w:tcPr>
          <w:p w:rsidR="001E1DBE" w:rsidRPr="001E1DBE" w:rsidRDefault="001E1DBE" w:rsidP="001E1DBE">
            <w:pPr>
              <w:spacing w:line="240" w:lineRule="auto"/>
              <w:ind w:firstLine="0"/>
              <w:jc w:val="center"/>
              <w:rPr>
                <w:sz w:val="20"/>
              </w:rPr>
            </w:pPr>
            <w:r w:rsidRPr="001E1DBE">
              <w:rPr>
                <w:sz w:val="20"/>
              </w:rPr>
              <w:t>1 оч</w:t>
            </w:r>
          </w:p>
          <w:p w:rsidR="001E1DBE" w:rsidRPr="001E1DBE" w:rsidRDefault="001E1DBE" w:rsidP="001E1DBE">
            <w:pPr>
              <w:spacing w:line="240" w:lineRule="auto"/>
              <w:ind w:firstLine="0"/>
              <w:jc w:val="center"/>
              <w:rPr>
                <w:sz w:val="20"/>
              </w:rPr>
            </w:pPr>
            <w:r w:rsidRPr="001E1DBE">
              <w:rPr>
                <w:sz w:val="20"/>
              </w:rPr>
              <w:t>1 оч</w:t>
            </w:r>
          </w:p>
          <w:p w:rsidR="001E1DBE" w:rsidRPr="001E1DBE" w:rsidRDefault="001E1DBE" w:rsidP="001E1DBE">
            <w:pPr>
              <w:spacing w:line="240" w:lineRule="auto"/>
              <w:ind w:firstLine="0"/>
              <w:jc w:val="center"/>
              <w:rPr>
                <w:sz w:val="20"/>
              </w:rPr>
            </w:pPr>
            <w:r w:rsidRPr="001E1DBE">
              <w:rPr>
                <w:sz w:val="20"/>
              </w:rPr>
              <w:t>рс</w:t>
            </w:r>
          </w:p>
        </w:tc>
        <w:tc>
          <w:tcPr>
            <w:tcW w:w="906" w:type="dxa"/>
          </w:tcPr>
          <w:p w:rsidR="001E1DBE" w:rsidRPr="001E1DBE" w:rsidRDefault="001E1DBE" w:rsidP="001E1DBE">
            <w:pPr>
              <w:spacing w:line="240" w:lineRule="auto"/>
              <w:ind w:firstLine="0"/>
              <w:jc w:val="center"/>
              <w:rPr>
                <w:sz w:val="20"/>
              </w:rPr>
            </w:pPr>
          </w:p>
        </w:tc>
        <w:tc>
          <w:tcPr>
            <w:tcW w:w="941" w:type="dxa"/>
          </w:tcPr>
          <w:p w:rsidR="001E1DBE" w:rsidRPr="001E1DBE" w:rsidRDefault="001E1DBE" w:rsidP="001E1DBE">
            <w:pPr>
              <w:spacing w:line="240" w:lineRule="auto"/>
              <w:ind w:firstLine="0"/>
              <w:jc w:val="center"/>
              <w:rPr>
                <w:sz w:val="20"/>
              </w:rPr>
            </w:pPr>
          </w:p>
        </w:tc>
        <w:tc>
          <w:tcPr>
            <w:tcW w:w="907" w:type="dxa"/>
          </w:tcPr>
          <w:p w:rsidR="001E1DBE" w:rsidRPr="001E1DBE" w:rsidRDefault="001E1DBE" w:rsidP="001E1DBE">
            <w:pPr>
              <w:spacing w:line="240" w:lineRule="auto"/>
              <w:ind w:firstLine="0"/>
              <w:jc w:val="center"/>
              <w:rPr>
                <w:sz w:val="20"/>
              </w:rPr>
            </w:pPr>
          </w:p>
        </w:tc>
        <w:tc>
          <w:tcPr>
            <w:tcW w:w="1179" w:type="dxa"/>
          </w:tcPr>
          <w:p w:rsidR="001E1DBE" w:rsidRPr="001E1DBE" w:rsidRDefault="001E1DBE" w:rsidP="001E1DBE">
            <w:pPr>
              <w:spacing w:line="240" w:lineRule="auto"/>
              <w:ind w:firstLine="0"/>
              <w:jc w:val="center"/>
              <w:rPr>
                <w:sz w:val="20"/>
              </w:rPr>
            </w:pPr>
          </w:p>
        </w:tc>
        <w:tc>
          <w:tcPr>
            <w:tcW w:w="1017" w:type="dxa"/>
          </w:tcPr>
          <w:p w:rsidR="001E1DBE" w:rsidRPr="001E1DBE" w:rsidRDefault="001E1DBE" w:rsidP="001E1DBE">
            <w:pPr>
              <w:spacing w:line="240" w:lineRule="auto"/>
              <w:ind w:firstLine="0"/>
              <w:jc w:val="center"/>
              <w:rPr>
                <w:sz w:val="20"/>
              </w:rPr>
            </w:pPr>
          </w:p>
        </w:tc>
      </w:tr>
      <w:tr w:rsidR="001E1DBE" w:rsidRPr="001E1DBE" w:rsidTr="001E1DBE">
        <w:trPr>
          <w:trHeight w:val="389"/>
          <w:jc w:val="center"/>
        </w:trPr>
        <w:tc>
          <w:tcPr>
            <w:tcW w:w="442" w:type="dxa"/>
            <w:vMerge/>
          </w:tcPr>
          <w:p w:rsidR="001E1DBE" w:rsidRPr="001E1DBE" w:rsidRDefault="001E1DBE" w:rsidP="001E1DBE">
            <w:pPr>
              <w:spacing w:line="240" w:lineRule="auto"/>
              <w:ind w:firstLine="0"/>
              <w:rPr>
                <w:sz w:val="20"/>
              </w:rPr>
            </w:pPr>
          </w:p>
        </w:tc>
        <w:tc>
          <w:tcPr>
            <w:tcW w:w="3152" w:type="dxa"/>
          </w:tcPr>
          <w:p w:rsidR="001E1DBE" w:rsidRPr="001E1DBE" w:rsidRDefault="001E1DBE" w:rsidP="001E1DBE">
            <w:pPr>
              <w:spacing w:line="240" w:lineRule="auto"/>
              <w:ind w:firstLine="0"/>
              <w:rPr>
                <w:sz w:val="20"/>
              </w:rPr>
            </w:pPr>
            <w:r w:rsidRPr="001E1DBE">
              <w:rPr>
                <w:sz w:val="20"/>
              </w:rPr>
              <w:t xml:space="preserve">Итого      </w:t>
            </w:r>
            <w:r w:rsidRPr="001E1DBE">
              <w:rPr>
                <w:sz w:val="20"/>
                <w:u w:val="single"/>
              </w:rPr>
              <w:t>1 оч</w:t>
            </w:r>
          </w:p>
          <w:p w:rsidR="001E1DBE" w:rsidRPr="001E1DBE" w:rsidRDefault="001E1DBE" w:rsidP="001E1DBE">
            <w:pPr>
              <w:spacing w:line="240" w:lineRule="auto"/>
              <w:ind w:firstLine="0"/>
              <w:rPr>
                <w:sz w:val="20"/>
              </w:rPr>
            </w:pPr>
            <w:r w:rsidRPr="001E1DBE">
              <w:rPr>
                <w:sz w:val="20"/>
              </w:rPr>
              <w:t>РС</w:t>
            </w:r>
          </w:p>
        </w:tc>
        <w:tc>
          <w:tcPr>
            <w:tcW w:w="755" w:type="dxa"/>
          </w:tcPr>
          <w:p w:rsidR="001E1DBE" w:rsidRPr="001E1DBE" w:rsidRDefault="001E1DBE" w:rsidP="001E1DBE">
            <w:pPr>
              <w:spacing w:line="240" w:lineRule="auto"/>
              <w:ind w:firstLine="0"/>
              <w:jc w:val="center"/>
              <w:rPr>
                <w:sz w:val="20"/>
                <w:u w:val="single"/>
              </w:rPr>
            </w:pPr>
            <w:r w:rsidRPr="001E1DBE">
              <w:rPr>
                <w:sz w:val="20"/>
                <w:u w:val="single"/>
              </w:rPr>
              <w:t>90</w:t>
            </w:r>
          </w:p>
          <w:p w:rsidR="001E1DBE" w:rsidRPr="001E1DBE" w:rsidRDefault="001E1DBE" w:rsidP="001E1DBE">
            <w:pPr>
              <w:spacing w:line="240" w:lineRule="auto"/>
              <w:ind w:firstLine="0"/>
              <w:jc w:val="center"/>
              <w:rPr>
                <w:sz w:val="20"/>
              </w:rPr>
            </w:pPr>
            <w:r w:rsidRPr="001E1DBE">
              <w:rPr>
                <w:sz w:val="20"/>
              </w:rPr>
              <w:t>140</w:t>
            </w:r>
          </w:p>
        </w:tc>
        <w:tc>
          <w:tcPr>
            <w:tcW w:w="907" w:type="dxa"/>
          </w:tcPr>
          <w:p w:rsidR="001E1DBE" w:rsidRPr="001E1DBE" w:rsidRDefault="001E1DBE" w:rsidP="001E1DBE">
            <w:pPr>
              <w:spacing w:line="240" w:lineRule="auto"/>
              <w:ind w:firstLine="0"/>
              <w:jc w:val="center"/>
              <w:rPr>
                <w:sz w:val="20"/>
              </w:rPr>
            </w:pPr>
          </w:p>
        </w:tc>
        <w:tc>
          <w:tcPr>
            <w:tcW w:w="906" w:type="dxa"/>
          </w:tcPr>
          <w:p w:rsidR="001E1DBE" w:rsidRPr="001E1DBE" w:rsidRDefault="001E1DBE" w:rsidP="001E1DBE">
            <w:pPr>
              <w:spacing w:line="240" w:lineRule="auto"/>
              <w:ind w:firstLine="0"/>
              <w:jc w:val="center"/>
              <w:rPr>
                <w:sz w:val="20"/>
              </w:rPr>
            </w:pPr>
            <w:r w:rsidRPr="001E1DBE">
              <w:rPr>
                <w:sz w:val="20"/>
              </w:rPr>
              <w:t>0,9/1,4</w:t>
            </w:r>
          </w:p>
        </w:tc>
        <w:tc>
          <w:tcPr>
            <w:tcW w:w="941" w:type="dxa"/>
          </w:tcPr>
          <w:p w:rsidR="001E1DBE" w:rsidRPr="001E1DBE" w:rsidRDefault="001E1DBE" w:rsidP="001E1DBE">
            <w:pPr>
              <w:spacing w:line="240" w:lineRule="auto"/>
              <w:ind w:firstLine="0"/>
              <w:jc w:val="center"/>
              <w:rPr>
                <w:sz w:val="20"/>
              </w:rPr>
            </w:pPr>
            <w:r w:rsidRPr="001E1DBE">
              <w:rPr>
                <w:sz w:val="20"/>
              </w:rPr>
              <w:t>0,9/1,4</w:t>
            </w:r>
          </w:p>
        </w:tc>
        <w:tc>
          <w:tcPr>
            <w:tcW w:w="907" w:type="dxa"/>
          </w:tcPr>
          <w:p w:rsidR="001E1DBE" w:rsidRPr="001E1DBE" w:rsidRDefault="001E1DBE" w:rsidP="001E1DBE">
            <w:pPr>
              <w:spacing w:line="240" w:lineRule="auto"/>
              <w:ind w:firstLine="0"/>
              <w:jc w:val="center"/>
              <w:rPr>
                <w:sz w:val="20"/>
              </w:rPr>
            </w:pPr>
            <w:r w:rsidRPr="001E1DBE">
              <w:rPr>
                <w:sz w:val="20"/>
              </w:rPr>
              <w:t>1,8/2,8</w:t>
            </w:r>
          </w:p>
        </w:tc>
        <w:tc>
          <w:tcPr>
            <w:tcW w:w="1179" w:type="dxa"/>
          </w:tcPr>
          <w:p w:rsidR="001E1DBE" w:rsidRPr="001E1DBE" w:rsidRDefault="001E1DBE" w:rsidP="001E1DBE">
            <w:pPr>
              <w:spacing w:line="240" w:lineRule="auto"/>
              <w:ind w:firstLine="0"/>
              <w:jc w:val="center"/>
              <w:rPr>
                <w:sz w:val="20"/>
              </w:rPr>
            </w:pPr>
            <w:r w:rsidRPr="001E1DBE">
              <w:rPr>
                <w:sz w:val="20"/>
              </w:rPr>
              <w:t>18,0/28,0</w:t>
            </w:r>
          </w:p>
        </w:tc>
        <w:tc>
          <w:tcPr>
            <w:tcW w:w="1017" w:type="dxa"/>
          </w:tcPr>
          <w:p w:rsidR="001E1DBE" w:rsidRPr="001E1DBE" w:rsidRDefault="001E1DBE" w:rsidP="001E1DBE">
            <w:pPr>
              <w:spacing w:line="240" w:lineRule="auto"/>
              <w:ind w:firstLine="0"/>
              <w:jc w:val="center"/>
              <w:rPr>
                <w:sz w:val="20"/>
              </w:rPr>
            </w:pPr>
            <w:r w:rsidRPr="001E1DBE">
              <w:rPr>
                <w:sz w:val="20"/>
              </w:rPr>
              <w:t>18/28</w:t>
            </w:r>
          </w:p>
        </w:tc>
      </w:tr>
      <w:tr w:rsidR="001E1DBE" w:rsidRPr="001E1DBE" w:rsidTr="001E1DBE">
        <w:trPr>
          <w:trHeight w:val="389"/>
          <w:jc w:val="center"/>
        </w:trPr>
        <w:tc>
          <w:tcPr>
            <w:tcW w:w="3594" w:type="dxa"/>
            <w:gridSpan w:val="2"/>
          </w:tcPr>
          <w:p w:rsidR="001E1DBE" w:rsidRPr="001E1DBE" w:rsidRDefault="001E1DBE" w:rsidP="001E1DBE">
            <w:pPr>
              <w:spacing w:line="240" w:lineRule="auto"/>
              <w:ind w:firstLine="0"/>
              <w:rPr>
                <w:sz w:val="20"/>
              </w:rPr>
            </w:pPr>
            <w:r w:rsidRPr="001E1DBE">
              <w:rPr>
                <w:sz w:val="20"/>
              </w:rPr>
              <w:t>Всего на конец РС</w:t>
            </w:r>
          </w:p>
        </w:tc>
        <w:tc>
          <w:tcPr>
            <w:tcW w:w="755" w:type="dxa"/>
          </w:tcPr>
          <w:p w:rsidR="001E1DBE" w:rsidRPr="001E1DBE" w:rsidRDefault="001E1DBE" w:rsidP="001E1DBE">
            <w:pPr>
              <w:spacing w:line="240" w:lineRule="auto"/>
              <w:ind w:firstLine="0"/>
              <w:jc w:val="center"/>
              <w:rPr>
                <w:sz w:val="20"/>
              </w:rPr>
            </w:pPr>
            <w:r w:rsidRPr="001E1DBE">
              <w:rPr>
                <w:sz w:val="20"/>
              </w:rPr>
              <w:t>220</w:t>
            </w:r>
          </w:p>
        </w:tc>
        <w:tc>
          <w:tcPr>
            <w:tcW w:w="907" w:type="dxa"/>
          </w:tcPr>
          <w:p w:rsidR="001E1DBE" w:rsidRPr="001E1DBE" w:rsidRDefault="001E1DBE" w:rsidP="001E1DBE">
            <w:pPr>
              <w:spacing w:line="240" w:lineRule="auto"/>
              <w:ind w:firstLine="0"/>
              <w:jc w:val="center"/>
              <w:rPr>
                <w:sz w:val="20"/>
              </w:rPr>
            </w:pPr>
            <w:r w:rsidRPr="001E1DBE">
              <w:rPr>
                <w:sz w:val="20"/>
              </w:rPr>
              <w:t>1 оч</w:t>
            </w:r>
          </w:p>
        </w:tc>
        <w:tc>
          <w:tcPr>
            <w:tcW w:w="906" w:type="dxa"/>
          </w:tcPr>
          <w:p w:rsidR="001E1DBE" w:rsidRPr="001E1DBE" w:rsidRDefault="001E1DBE" w:rsidP="001E1DBE">
            <w:pPr>
              <w:spacing w:line="240" w:lineRule="auto"/>
              <w:ind w:firstLine="0"/>
              <w:jc w:val="center"/>
              <w:rPr>
                <w:sz w:val="20"/>
              </w:rPr>
            </w:pPr>
            <w:r w:rsidRPr="001E1DBE">
              <w:rPr>
                <w:sz w:val="20"/>
              </w:rPr>
              <w:t>4,4</w:t>
            </w:r>
          </w:p>
        </w:tc>
        <w:tc>
          <w:tcPr>
            <w:tcW w:w="941" w:type="dxa"/>
          </w:tcPr>
          <w:p w:rsidR="001E1DBE" w:rsidRPr="001E1DBE" w:rsidRDefault="001E1DBE" w:rsidP="001E1DBE">
            <w:pPr>
              <w:spacing w:line="240" w:lineRule="auto"/>
              <w:ind w:firstLine="0"/>
              <w:jc w:val="center"/>
              <w:rPr>
                <w:sz w:val="20"/>
              </w:rPr>
            </w:pPr>
            <w:r w:rsidRPr="001E1DBE">
              <w:rPr>
                <w:sz w:val="20"/>
              </w:rPr>
              <w:t>2,2</w:t>
            </w:r>
          </w:p>
        </w:tc>
        <w:tc>
          <w:tcPr>
            <w:tcW w:w="907" w:type="dxa"/>
          </w:tcPr>
          <w:p w:rsidR="001E1DBE" w:rsidRPr="001E1DBE" w:rsidRDefault="001E1DBE" w:rsidP="001E1DBE">
            <w:pPr>
              <w:spacing w:line="240" w:lineRule="auto"/>
              <w:ind w:firstLine="0"/>
              <w:jc w:val="center"/>
              <w:rPr>
                <w:sz w:val="20"/>
              </w:rPr>
            </w:pPr>
            <w:r w:rsidRPr="001E1DBE">
              <w:rPr>
                <w:sz w:val="20"/>
              </w:rPr>
              <w:t>4,4</w:t>
            </w:r>
          </w:p>
        </w:tc>
        <w:tc>
          <w:tcPr>
            <w:tcW w:w="1179" w:type="dxa"/>
          </w:tcPr>
          <w:p w:rsidR="001E1DBE" w:rsidRPr="001E1DBE" w:rsidRDefault="001E1DBE" w:rsidP="001E1DBE">
            <w:pPr>
              <w:spacing w:line="240" w:lineRule="auto"/>
              <w:ind w:firstLine="0"/>
              <w:jc w:val="center"/>
              <w:rPr>
                <w:sz w:val="20"/>
              </w:rPr>
            </w:pPr>
            <w:r w:rsidRPr="001E1DBE">
              <w:rPr>
                <w:sz w:val="20"/>
              </w:rPr>
              <w:t>44,0</w:t>
            </w:r>
          </w:p>
        </w:tc>
        <w:tc>
          <w:tcPr>
            <w:tcW w:w="1017" w:type="dxa"/>
          </w:tcPr>
          <w:p w:rsidR="001E1DBE" w:rsidRPr="001E1DBE" w:rsidRDefault="001E1DBE" w:rsidP="001E1DBE">
            <w:pPr>
              <w:spacing w:line="240" w:lineRule="auto"/>
              <w:ind w:firstLine="0"/>
              <w:jc w:val="center"/>
              <w:rPr>
                <w:sz w:val="20"/>
              </w:rPr>
            </w:pPr>
            <w:r w:rsidRPr="001E1DBE">
              <w:rPr>
                <w:sz w:val="20"/>
              </w:rPr>
              <w:t>220</w:t>
            </w:r>
          </w:p>
        </w:tc>
      </w:tr>
      <w:tr w:rsidR="001E1DBE" w:rsidRPr="001E1DBE" w:rsidTr="001E1DBE">
        <w:trPr>
          <w:trHeight w:val="984"/>
          <w:jc w:val="center"/>
        </w:trPr>
        <w:tc>
          <w:tcPr>
            <w:tcW w:w="442" w:type="dxa"/>
            <w:vMerge w:val="restart"/>
          </w:tcPr>
          <w:p w:rsidR="001E1DBE" w:rsidRPr="001E1DBE" w:rsidRDefault="001E1DBE" w:rsidP="001E1DBE">
            <w:pPr>
              <w:spacing w:line="240" w:lineRule="auto"/>
              <w:ind w:firstLine="0"/>
              <w:rPr>
                <w:sz w:val="20"/>
              </w:rPr>
            </w:pPr>
            <w:r w:rsidRPr="001E1DBE">
              <w:rPr>
                <w:sz w:val="20"/>
              </w:rPr>
              <w:t>2</w:t>
            </w:r>
          </w:p>
        </w:tc>
        <w:tc>
          <w:tcPr>
            <w:tcW w:w="3152" w:type="dxa"/>
          </w:tcPr>
          <w:p w:rsidR="001E1DBE" w:rsidRPr="001E1DBE" w:rsidRDefault="001E1DBE" w:rsidP="001E1DBE">
            <w:pPr>
              <w:spacing w:line="240" w:lineRule="auto"/>
              <w:ind w:firstLine="0"/>
              <w:rPr>
                <w:sz w:val="20"/>
              </w:rPr>
            </w:pPr>
            <w:r w:rsidRPr="001E1DBE">
              <w:rPr>
                <w:sz w:val="20"/>
              </w:rPr>
              <w:t>Детский оздоровительный центр</w:t>
            </w:r>
          </w:p>
        </w:tc>
        <w:tc>
          <w:tcPr>
            <w:tcW w:w="755" w:type="dxa"/>
          </w:tcPr>
          <w:p w:rsidR="001E1DBE" w:rsidRPr="001E1DBE" w:rsidRDefault="001E1DBE" w:rsidP="001E1DBE">
            <w:pPr>
              <w:spacing w:line="240" w:lineRule="auto"/>
              <w:ind w:firstLine="0"/>
              <w:jc w:val="center"/>
              <w:rPr>
                <w:sz w:val="20"/>
                <w:u w:val="single"/>
              </w:rPr>
            </w:pPr>
            <w:r w:rsidRPr="001E1DBE">
              <w:rPr>
                <w:sz w:val="20"/>
                <w:u w:val="single"/>
              </w:rPr>
              <w:t>220</w:t>
            </w:r>
          </w:p>
          <w:p w:rsidR="001E1DBE" w:rsidRPr="001E1DBE" w:rsidRDefault="001E1DBE" w:rsidP="001E1DBE">
            <w:pPr>
              <w:spacing w:line="240" w:lineRule="auto"/>
              <w:ind w:firstLine="0"/>
              <w:jc w:val="center"/>
              <w:rPr>
                <w:sz w:val="20"/>
              </w:rPr>
            </w:pPr>
            <w:r w:rsidRPr="001E1DBE">
              <w:rPr>
                <w:sz w:val="20"/>
              </w:rPr>
              <w:t>220</w:t>
            </w:r>
          </w:p>
        </w:tc>
        <w:tc>
          <w:tcPr>
            <w:tcW w:w="907" w:type="dxa"/>
          </w:tcPr>
          <w:p w:rsidR="001E1DBE" w:rsidRPr="001E1DBE" w:rsidRDefault="001E1DBE" w:rsidP="001E1DBE">
            <w:pPr>
              <w:spacing w:line="240" w:lineRule="auto"/>
              <w:ind w:firstLine="0"/>
              <w:jc w:val="center"/>
              <w:rPr>
                <w:sz w:val="20"/>
              </w:rPr>
            </w:pPr>
          </w:p>
        </w:tc>
        <w:tc>
          <w:tcPr>
            <w:tcW w:w="906" w:type="dxa"/>
          </w:tcPr>
          <w:p w:rsidR="001E1DBE" w:rsidRPr="001E1DBE" w:rsidRDefault="001E1DBE" w:rsidP="001E1DBE">
            <w:pPr>
              <w:spacing w:line="240" w:lineRule="auto"/>
              <w:ind w:firstLine="0"/>
              <w:jc w:val="center"/>
              <w:rPr>
                <w:sz w:val="20"/>
              </w:rPr>
            </w:pPr>
            <w:r w:rsidRPr="001E1DBE">
              <w:rPr>
                <w:sz w:val="20"/>
              </w:rPr>
              <w:t>4,4/4,4</w:t>
            </w:r>
          </w:p>
        </w:tc>
        <w:tc>
          <w:tcPr>
            <w:tcW w:w="941" w:type="dxa"/>
          </w:tcPr>
          <w:p w:rsidR="001E1DBE" w:rsidRPr="001E1DBE" w:rsidRDefault="001E1DBE" w:rsidP="001E1DBE">
            <w:pPr>
              <w:spacing w:line="240" w:lineRule="auto"/>
              <w:ind w:firstLine="0"/>
              <w:jc w:val="center"/>
              <w:rPr>
                <w:sz w:val="20"/>
              </w:rPr>
            </w:pPr>
            <w:r w:rsidRPr="001E1DBE">
              <w:rPr>
                <w:sz w:val="20"/>
              </w:rPr>
              <w:t>2,2/2,2</w:t>
            </w:r>
          </w:p>
        </w:tc>
        <w:tc>
          <w:tcPr>
            <w:tcW w:w="907" w:type="dxa"/>
          </w:tcPr>
          <w:p w:rsidR="001E1DBE" w:rsidRPr="001E1DBE" w:rsidRDefault="001E1DBE" w:rsidP="001E1DBE">
            <w:pPr>
              <w:spacing w:line="240" w:lineRule="auto"/>
              <w:ind w:firstLine="0"/>
              <w:jc w:val="center"/>
              <w:rPr>
                <w:sz w:val="20"/>
              </w:rPr>
            </w:pPr>
            <w:r w:rsidRPr="001E1DBE">
              <w:rPr>
                <w:sz w:val="20"/>
              </w:rPr>
              <w:t>4,4/4,4</w:t>
            </w:r>
          </w:p>
        </w:tc>
        <w:tc>
          <w:tcPr>
            <w:tcW w:w="1179" w:type="dxa"/>
          </w:tcPr>
          <w:p w:rsidR="001E1DBE" w:rsidRPr="001E1DBE" w:rsidRDefault="001E1DBE" w:rsidP="001E1DBE">
            <w:pPr>
              <w:spacing w:line="240" w:lineRule="auto"/>
              <w:ind w:firstLine="0"/>
              <w:jc w:val="center"/>
              <w:rPr>
                <w:sz w:val="20"/>
              </w:rPr>
            </w:pPr>
            <w:r w:rsidRPr="001E1DBE">
              <w:rPr>
                <w:sz w:val="20"/>
              </w:rPr>
              <w:t>44,0/44,0</w:t>
            </w:r>
          </w:p>
        </w:tc>
        <w:tc>
          <w:tcPr>
            <w:tcW w:w="1017" w:type="dxa"/>
          </w:tcPr>
          <w:p w:rsidR="001E1DBE" w:rsidRPr="001E1DBE" w:rsidRDefault="001E1DBE" w:rsidP="001E1DBE">
            <w:pPr>
              <w:spacing w:line="240" w:lineRule="auto"/>
              <w:ind w:firstLine="0"/>
              <w:jc w:val="center"/>
              <w:rPr>
                <w:sz w:val="20"/>
              </w:rPr>
            </w:pPr>
            <w:r w:rsidRPr="001E1DBE">
              <w:rPr>
                <w:sz w:val="20"/>
              </w:rPr>
              <w:t>220/220</w:t>
            </w:r>
          </w:p>
        </w:tc>
      </w:tr>
      <w:tr w:rsidR="001E1DBE" w:rsidRPr="001E1DBE" w:rsidTr="001E1DBE">
        <w:trPr>
          <w:trHeight w:val="409"/>
          <w:jc w:val="center"/>
        </w:trPr>
        <w:tc>
          <w:tcPr>
            <w:tcW w:w="442" w:type="dxa"/>
            <w:vMerge/>
          </w:tcPr>
          <w:p w:rsidR="001E1DBE" w:rsidRPr="001E1DBE" w:rsidRDefault="001E1DBE" w:rsidP="001E1DBE">
            <w:pPr>
              <w:spacing w:line="240" w:lineRule="auto"/>
              <w:ind w:firstLine="0"/>
              <w:rPr>
                <w:sz w:val="20"/>
              </w:rPr>
            </w:pPr>
          </w:p>
        </w:tc>
        <w:tc>
          <w:tcPr>
            <w:tcW w:w="3152" w:type="dxa"/>
          </w:tcPr>
          <w:p w:rsidR="001E1DBE" w:rsidRPr="001E1DBE" w:rsidRDefault="001E1DBE" w:rsidP="001E1DBE">
            <w:pPr>
              <w:spacing w:line="240" w:lineRule="auto"/>
              <w:ind w:firstLine="0"/>
              <w:rPr>
                <w:sz w:val="20"/>
              </w:rPr>
            </w:pPr>
            <w:r w:rsidRPr="001E1DBE">
              <w:rPr>
                <w:sz w:val="20"/>
              </w:rPr>
              <w:t xml:space="preserve">Итого      </w:t>
            </w:r>
            <w:r w:rsidRPr="001E1DBE">
              <w:rPr>
                <w:sz w:val="20"/>
                <w:u w:val="single"/>
              </w:rPr>
              <w:t>1 оч</w:t>
            </w:r>
          </w:p>
          <w:p w:rsidR="001E1DBE" w:rsidRPr="001E1DBE" w:rsidRDefault="001E1DBE" w:rsidP="001E1DBE">
            <w:pPr>
              <w:spacing w:line="240" w:lineRule="auto"/>
              <w:ind w:firstLine="0"/>
              <w:rPr>
                <w:sz w:val="20"/>
              </w:rPr>
            </w:pPr>
            <w:r w:rsidRPr="001E1DBE">
              <w:rPr>
                <w:sz w:val="20"/>
              </w:rPr>
              <w:t>РС</w:t>
            </w:r>
          </w:p>
        </w:tc>
        <w:tc>
          <w:tcPr>
            <w:tcW w:w="755" w:type="dxa"/>
          </w:tcPr>
          <w:p w:rsidR="001E1DBE" w:rsidRPr="001E1DBE" w:rsidRDefault="001E1DBE" w:rsidP="001E1DBE">
            <w:pPr>
              <w:spacing w:line="240" w:lineRule="auto"/>
              <w:ind w:firstLine="0"/>
              <w:jc w:val="center"/>
              <w:rPr>
                <w:sz w:val="20"/>
              </w:rPr>
            </w:pPr>
            <w:r w:rsidRPr="001E1DBE">
              <w:rPr>
                <w:sz w:val="20"/>
              </w:rPr>
              <w:t xml:space="preserve">560 </w:t>
            </w:r>
            <w:r w:rsidRPr="001E1DBE">
              <w:rPr>
                <w:sz w:val="20"/>
                <w:u w:val="single"/>
              </w:rPr>
              <w:t>уч</w:t>
            </w:r>
          </w:p>
          <w:p w:rsidR="001E1DBE" w:rsidRPr="001E1DBE" w:rsidRDefault="001E1DBE" w:rsidP="001E1DBE">
            <w:pPr>
              <w:spacing w:line="240" w:lineRule="auto"/>
              <w:ind w:firstLine="0"/>
              <w:jc w:val="center"/>
              <w:rPr>
                <w:sz w:val="20"/>
              </w:rPr>
            </w:pPr>
            <w:r w:rsidRPr="001E1DBE">
              <w:rPr>
                <w:sz w:val="20"/>
              </w:rPr>
              <w:t>1680 чел</w:t>
            </w:r>
          </w:p>
        </w:tc>
        <w:tc>
          <w:tcPr>
            <w:tcW w:w="907" w:type="dxa"/>
          </w:tcPr>
          <w:p w:rsidR="001E1DBE" w:rsidRPr="001E1DBE" w:rsidRDefault="001E1DBE" w:rsidP="001E1DBE">
            <w:pPr>
              <w:spacing w:line="240" w:lineRule="auto"/>
              <w:ind w:firstLine="0"/>
              <w:jc w:val="center"/>
              <w:rPr>
                <w:sz w:val="20"/>
              </w:rPr>
            </w:pPr>
            <w:r w:rsidRPr="001E1DBE">
              <w:rPr>
                <w:sz w:val="20"/>
              </w:rPr>
              <w:t>1 оч</w:t>
            </w:r>
          </w:p>
        </w:tc>
        <w:tc>
          <w:tcPr>
            <w:tcW w:w="906" w:type="dxa"/>
          </w:tcPr>
          <w:p w:rsidR="001E1DBE" w:rsidRPr="001E1DBE" w:rsidRDefault="001E1DBE" w:rsidP="001E1DBE">
            <w:pPr>
              <w:spacing w:line="240" w:lineRule="auto"/>
              <w:ind w:firstLine="0"/>
              <w:jc w:val="center"/>
              <w:rPr>
                <w:sz w:val="20"/>
              </w:rPr>
            </w:pPr>
            <w:r w:rsidRPr="001E1DBE">
              <w:rPr>
                <w:sz w:val="20"/>
              </w:rPr>
              <w:t>45,0</w:t>
            </w:r>
          </w:p>
        </w:tc>
        <w:tc>
          <w:tcPr>
            <w:tcW w:w="941" w:type="dxa"/>
          </w:tcPr>
          <w:p w:rsidR="001E1DBE" w:rsidRPr="001E1DBE" w:rsidRDefault="001E1DBE" w:rsidP="001E1DBE">
            <w:pPr>
              <w:spacing w:line="240" w:lineRule="auto"/>
              <w:ind w:firstLine="0"/>
              <w:jc w:val="center"/>
              <w:rPr>
                <w:sz w:val="20"/>
              </w:rPr>
            </w:pPr>
          </w:p>
        </w:tc>
        <w:tc>
          <w:tcPr>
            <w:tcW w:w="907" w:type="dxa"/>
          </w:tcPr>
          <w:p w:rsidR="001E1DBE" w:rsidRPr="001E1DBE" w:rsidRDefault="001E1DBE" w:rsidP="001E1DBE">
            <w:pPr>
              <w:spacing w:line="240" w:lineRule="auto"/>
              <w:ind w:firstLine="0"/>
              <w:jc w:val="center"/>
              <w:rPr>
                <w:sz w:val="20"/>
              </w:rPr>
            </w:pPr>
          </w:p>
        </w:tc>
        <w:tc>
          <w:tcPr>
            <w:tcW w:w="1179" w:type="dxa"/>
          </w:tcPr>
          <w:p w:rsidR="001E1DBE" w:rsidRPr="001E1DBE" w:rsidRDefault="001E1DBE" w:rsidP="001E1DBE">
            <w:pPr>
              <w:spacing w:line="240" w:lineRule="auto"/>
              <w:ind w:firstLine="0"/>
              <w:jc w:val="center"/>
              <w:rPr>
                <w:sz w:val="20"/>
              </w:rPr>
            </w:pPr>
          </w:p>
        </w:tc>
        <w:tc>
          <w:tcPr>
            <w:tcW w:w="1017" w:type="dxa"/>
          </w:tcPr>
          <w:p w:rsidR="001E1DBE" w:rsidRPr="001E1DBE" w:rsidRDefault="001E1DBE" w:rsidP="001E1DBE">
            <w:pPr>
              <w:spacing w:line="240" w:lineRule="auto"/>
              <w:ind w:firstLine="0"/>
              <w:jc w:val="center"/>
              <w:rPr>
                <w:sz w:val="20"/>
              </w:rPr>
            </w:pPr>
          </w:p>
        </w:tc>
      </w:tr>
      <w:tr w:rsidR="001E1DBE" w:rsidRPr="001E1DBE" w:rsidTr="001E1DBE">
        <w:trPr>
          <w:trHeight w:val="409"/>
          <w:jc w:val="center"/>
        </w:trPr>
        <w:tc>
          <w:tcPr>
            <w:tcW w:w="442" w:type="dxa"/>
            <w:vMerge w:val="restart"/>
          </w:tcPr>
          <w:p w:rsidR="001E1DBE" w:rsidRPr="001E1DBE" w:rsidRDefault="001E1DBE" w:rsidP="001E1DBE">
            <w:pPr>
              <w:spacing w:line="240" w:lineRule="auto"/>
              <w:ind w:firstLine="0"/>
              <w:rPr>
                <w:sz w:val="20"/>
              </w:rPr>
            </w:pPr>
            <w:r w:rsidRPr="001E1DBE">
              <w:rPr>
                <w:sz w:val="20"/>
              </w:rPr>
              <w:t>3</w:t>
            </w:r>
          </w:p>
        </w:tc>
        <w:tc>
          <w:tcPr>
            <w:tcW w:w="3152" w:type="dxa"/>
          </w:tcPr>
          <w:p w:rsidR="001E1DBE" w:rsidRPr="001E1DBE" w:rsidRDefault="001E1DBE" w:rsidP="001E1DBE">
            <w:pPr>
              <w:spacing w:line="240" w:lineRule="auto"/>
              <w:ind w:firstLine="0"/>
              <w:rPr>
                <w:sz w:val="20"/>
              </w:rPr>
            </w:pPr>
            <w:r w:rsidRPr="001E1DBE">
              <w:rPr>
                <w:sz w:val="20"/>
              </w:rPr>
              <w:t xml:space="preserve">Агротуризм </w:t>
            </w:r>
          </w:p>
        </w:tc>
        <w:tc>
          <w:tcPr>
            <w:tcW w:w="755" w:type="dxa"/>
          </w:tcPr>
          <w:p w:rsidR="001E1DBE" w:rsidRPr="001E1DBE" w:rsidRDefault="001E1DBE" w:rsidP="001E1DBE">
            <w:pPr>
              <w:spacing w:line="240" w:lineRule="auto"/>
              <w:ind w:firstLine="0"/>
              <w:jc w:val="center"/>
              <w:rPr>
                <w:sz w:val="20"/>
                <w:u w:val="single"/>
              </w:rPr>
            </w:pPr>
            <w:r w:rsidRPr="001E1DBE">
              <w:rPr>
                <w:sz w:val="20"/>
                <w:u w:val="single"/>
              </w:rPr>
              <w:t>560</w:t>
            </w:r>
          </w:p>
          <w:p w:rsidR="001E1DBE" w:rsidRPr="001E1DBE" w:rsidRDefault="001E1DBE" w:rsidP="001E1DBE">
            <w:pPr>
              <w:spacing w:line="240" w:lineRule="auto"/>
              <w:ind w:firstLine="0"/>
              <w:jc w:val="center"/>
              <w:rPr>
                <w:sz w:val="20"/>
              </w:rPr>
            </w:pPr>
            <w:r w:rsidRPr="001E1DBE">
              <w:rPr>
                <w:sz w:val="20"/>
              </w:rPr>
              <w:t>1680</w:t>
            </w:r>
          </w:p>
        </w:tc>
        <w:tc>
          <w:tcPr>
            <w:tcW w:w="907" w:type="dxa"/>
          </w:tcPr>
          <w:p w:rsidR="001E1DBE" w:rsidRPr="001E1DBE" w:rsidRDefault="001E1DBE" w:rsidP="001E1DBE">
            <w:pPr>
              <w:spacing w:line="240" w:lineRule="auto"/>
              <w:ind w:firstLine="0"/>
              <w:jc w:val="center"/>
              <w:rPr>
                <w:sz w:val="20"/>
              </w:rPr>
            </w:pPr>
          </w:p>
        </w:tc>
        <w:tc>
          <w:tcPr>
            <w:tcW w:w="906" w:type="dxa"/>
          </w:tcPr>
          <w:p w:rsidR="001E1DBE" w:rsidRPr="001E1DBE" w:rsidRDefault="001E1DBE" w:rsidP="001E1DBE">
            <w:pPr>
              <w:spacing w:line="240" w:lineRule="auto"/>
              <w:ind w:firstLine="0"/>
              <w:jc w:val="center"/>
              <w:rPr>
                <w:sz w:val="20"/>
              </w:rPr>
            </w:pPr>
            <w:r w:rsidRPr="001E1DBE">
              <w:rPr>
                <w:sz w:val="20"/>
              </w:rPr>
              <w:t>45,0</w:t>
            </w:r>
          </w:p>
        </w:tc>
        <w:tc>
          <w:tcPr>
            <w:tcW w:w="941" w:type="dxa"/>
          </w:tcPr>
          <w:p w:rsidR="001E1DBE" w:rsidRPr="001E1DBE" w:rsidRDefault="001E1DBE" w:rsidP="001E1DBE">
            <w:pPr>
              <w:spacing w:line="240" w:lineRule="auto"/>
              <w:ind w:firstLine="0"/>
              <w:jc w:val="center"/>
              <w:rPr>
                <w:sz w:val="20"/>
              </w:rPr>
            </w:pPr>
          </w:p>
        </w:tc>
        <w:tc>
          <w:tcPr>
            <w:tcW w:w="907" w:type="dxa"/>
          </w:tcPr>
          <w:p w:rsidR="001E1DBE" w:rsidRPr="001E1DBE" w:rsidRDefault="001E1DBE" w:rsidP="001E1DBE">
            <w:pPr>
              <w:spacing w:line="240" w:lineRule="auto"/>
              <w:ind w:firstLine="0"/>
              <w:jc w:val="center"/>
              <w:rPr>
                <w:sz w:val="20"/>
              </w:rPr>
            </w:pPr>
          </w:p>
        </w:tc>
        <w:tc>
          <w:tcPr>
            <w:tcW w:w="1179" w:type="dxa"/>
          </w:tcPr>
          <w:p w:rsidR="001E1DBE" w:rsidRPr="001E1DBE" w:rsidRDefault="001E1DBE" w:rsidP="001E1DBE">
            <w:pPr>
              <w:spacing w:line="240" w:lineRule="auto"/>
              <w:ind w:firstLine="0"/>
              <w:jc w:val="center"/>
              <w:rPr>
                <w:sz w:val="20"/>
              </w:rPr>
            </w:pPr>
          </w:p>
        </w:tc>
        <w:tc>
          <w:tcPr>
            <w:tcW w:w="1017" w:type="dxa"/>
          </w:tcPr>
          <w:p w:rsidR="001E1DBE" w:rsidRPr="001E1DBE" w:rsidRDefault="001E1DBE" w:rsidP="001E1DBE">
            <w:pPr>
              <w:spacing w:line="240" w:lineRule="auto"/>
              <w:ind w:firstLine="0"/>
              <w:jc w:val="center"/>
              <w:rPr>
                <w:sz w:val="20"/>
              </w:rPr>
            </w:pPr>
          </w:p>
        </w:tc>
      </w:tr>
      <w:tr w:rsidR="001E1DBE" w:rsidRPr="001E1DBE" w:rsidTr="001E1DBE">
        <w:trPr>
          <w:trHeight w:val="409"/>
          <w:jc w:val="center"/>
        </w:trPr>
        <w:tc>
          <w:tcPr>
            <w:tcW w:w="442" w:type="dxa"/>
            <w:vMerge/>
          </w:tcPr>
          <w:p w:rsidR="001E1DBE" w:rsidRPr="001E1DBE" w:rsidRDefault="001E1DBE" w:rsidP="001E1DBE">
            <w:pPr>
              <w:spacing w:line="240" w:lineRule="auto"/>
              <w:ind w:firstLine="0"/>
              <w:rPr>
                <w:sz w:val="20"/>
              </w:rPr>
            </w:pPr>
          </w:p>
        </w:tc>
        <w:tc>
          <w:tcPr>
            <w:tcW w:w="3152" w:type="dxa"/>
          </w:tcPr>
          <w:p w:rsidR="001E1DBE" w:rsidRPr="001E1DBE" w:rsidRDefault="001E1DBE" w:rsidP="001E1DBE">
            <w:pPr>
              <w:spacing w:line="240" w:lineRule="auto"/>
              <w:ind w:firstLine="0"/>
              <w:rPr>
                <w:sz w:val="20"/>
              </w:rPr>
            </w:pPr>
            <w:r w:rsidRPr="001E1DBE">
              <w:rPr>
                <w:sz w:val="20"/>
              </w:rPr>
              <w:t xml:space="preserve">Итого      </w:t>
            </w:r>
            <w:r w:rsidRPr="001E1DBE">
              <w:rPr>
                <w:sz w:val="20"/>
                <w:u w:val="single"/>
              </w:rPr>
              <w:t>1 оч</w:t>
            </w:r>
          </w:p>
          <w:p w:rsidR="001E1DBE" w:rsidRPr="001E1DBE" w:rsidRDefault="001E1DBE" w:rsidP="001E1DBE">
            <w:pPr>
              <w:spacing w:line="240" w:lineRule="auto"/>
              <w:ind w:firstLine="0"/>
              <w:rPr>
                <w:sz w:val="20"/>
              </w:rPr>
            </w:pPr>
            <w:r w:rsidRPr="001E1DBE">
              <w:rPr>
                <w:sz w:val="20"/>
              </w:rPr>
              <w:t>РС</w:t>
            </w:r>
          </w:p>
        </w:tc>
        <w:tc>
          <w:tcPr>
            <w:tcW w:w="755" w:type="dxa"/>
          </w:tcPr>
          <w:p w:rsidR="001E1DBE" w:rsidRPr="001E1DBE" w:rsidRDefault="001E1DBE" w:rsidP="001E1DBE">
            <w:pPr>
              <w:spacing w:line="240" w:lineRule="auto"/>
              <w:ind w:firstLine="0"/>
              <w:jc w:val="center"/>
              <w:rPr>
                <w:sz w:val="20"/>
              </w:rPr>
            </w:pPr>
            <w:r w:rsidRPr="001E1DBE">
              <w:rPr>
                <w:sz w:val="20"/>
              </w:rPr>
              <w:t>560/1680</w:t>
            </w:r>
          </w:p>
        </w:tc>
        <w:tc>
          <w:tcPr>
            <w:tcW w:w="907" w:type="dxa"/>
          </w:tcPr>
          <w:p w:rsidR="001E1DBE" w:rsidRPr="001E1DBE" w:rsidRDefault="001E1DBE" w:rsidP="001E1DBE">
            <w:pPr>
              <w:spacing w:line="240" w:lineRule="auto"/>
              <w:ind w:firstLine="0"/>
              <w:jc w:val="center"/>
              <w:rPr>
                <w:sz w:val="20"/>
              </w:rPr>
            </w:pPr>
          </w:p>
        </w:tc>
        <w:tc>
          <w:tcPr>
            <w:tcW w:w="906" w:type="dxa"/>
          </w:tcPr>
          <w:p w:rsidR="001E1DBE" w:rsidRPr="001E1DBE" w:rsidRDefault="001E1DBE" w:rsidP="001E1DBE">
            <w:pPr>
              <w:spacing w:line="240" w:lineRule="auto"/>
              <w:ind w:firstLine="0"/>
              <w:jc w:val="center"/>
              <w:rPr>
                <w:sz w:val="20"/>
              </w:rPr>
            </w:pPr>
          </w:p>
        </w:tc>
        <w:tc>
          <w:tcPr>
            <w:tcW w:w="941" w:type="dxa"/>
          </w:tcPr>
          <w:p w:rsidR="001E1DBE" w:rsidRPr="001E1DBE" w:rsidRDefault="001E1DBE" w:rsidP="001E1DBE">
            <w:pPr>
              <w:spacing w:line="240" w:lineRule="auto"/>
              <w:ind w:firstLine="0"/>
              <w:jc w:val="center"/>
              <w:rPr>
                <w:sz w:val="20"/>
              </w:rPr>
            </w:pPr>
          </w:p>
        </w:tc>
        <w:tc>
          <w:tcPr>
            <w:tcW w:w="907" w:type="dxa"/>
          </w:tcPr>
          <w:p w:rsidR="001E1DBE" w:rsidRPr="001E1DBE" w:rsidRDefault="001E1DBE" w:rsidP="001E1DBE">
            <w:pPr>
              <w:spacing w:line="240" w:lineRule="auto"/>
              <w:ind w:firstLine="0"/>
              <w:jc w:val="center"/>
              <w:rPr>
                <w:sz w:val="20"/>
              </w:rPr>
            </w:pPr>
          </w:p>
        </w:tc>
        <w:tc>
          <w:tcPr>
            <w:tcW w:w="1179" w:type="dxa"/>
          </w:tcPr>
          <w:p w:rsidR="001E1DBE" w:rsidRPr="001E1DBE" w:rsidRDefault="001E1DBE" w:rsidP="001E1DBE">
            <w:pPr>
              <w:spacing w:line="240" w:lineRule="auto"/>
              <w:ind w:firstLine="0"/>
              <w:jc w:val="center"/>
              <w:rPr>
                <w:sz w:val="20"/>
              </w:rPr>
            </w:pPr>
          </w:p>
        </w:tc>
        <w:tc>
          <w:tcPr>
            <w:tcW w:w="1017" w:type="dxa"/>
          </w:tcPr>
          <w:p w:rsidR="001E1DBE" w:rsidRPr="001E1DBE" w:rsidRDefault="001E1DBE" w:rsidP="001E1DBE">
            <w:pPr>
              <w:spacing w:line="240" w:lineRule="auto"/>
              <w:ind w:firstLine="0"/>
              <w:jc w:val="center"/>
              <w:rPr>
                <w:sz w:val="20"/>
              </w:rPr>
            </w:pPr>
          </w:p>
        </w:tc>
      </w:tr>
      <w:tr w:rsidR="001E1DBE" w:rsidRPr="001E1DBE" w:rsidTr="001E1DBE">
        <w:trPr>
          <w:trHeight w:val="353"/>
          <w:jc w:val="center"/>
        </w:trPr>
        <w:tc>
          <w:tcPr>
            <w:tcW w:w="3594" w:type="dxa"/>
            <w:gridSpan w:val="2"/>
          </w:tcPr>
          <w:p w:rsidR="001E1DBE" w:rsidRPr="001E1DBE" w:rsidRDefault="001E1DBE" w:rsidP="001E1DBE">
            <w:pPr>
              <w:spacing w:line="240" w:lineRule="auto"/>
              <w:ind w:firstLine="0"/>
              <w:rPr>
                <w:sz w:val="20"/>
              </w:rPr>
            </w:pPr>
            <w:r w:rsidRPr="001E1DBE">
              <w:rPr>
                <w:sz w:val="20"/>
              </w:rPr>
              <w:t>Всего на конец рс</w:t>
            </w:r>
          </w:p>
        </w:tc>
        <w:tc>
          <w:tcPr>
            <w:tcW w:w="755" w:type="dxa"/>
          </w:tcPr>
          <w:p w:rsidR="001E1DBE" w:rsidRPr="001E1DBE" w:rsidRDefault="001E1DBE" w:rsidP="001E1DBE">
            <w:pPr>
              <w:spacing w:line="240" w:lineRule="auto"/>
              <w:ind w:firstLine="0"/>
              <w:jc w:val="center"/>
              <w:rPr>
                <w:sz w:val="20"/>
              </w:rPr>
            </w:pPr>
            <w:r w:rsidRPr="001E1DBE">
              <w:rPr>
                <w:sz w:val="20"/>
              </w:rPr>
              <w:t>2040</w:t>
            </w:r>
          </w:p>
        </w:tc>
        <w:tc>
          <w:tcPr>
            <w:tcW w:w="907" w:type="dxa"/>
          </w:tcPr>
          <w:p w:rsidR="001E1DBE" w:rsidRPr="001E1DBE" w:rsidRDefault="001E1DBE" w:rsidP="001E1DBE">
            <w:pPr>
              <w:spacing w:line="240" w:lineRule="auto"/>
              <w:ind w:firstLine="0"/>
              <w:jc w:val="center"/>
              <w:rPr>
                <w:sz w:val="20"/>
              </w:rPr>
            </w:pPr>
          </w:p>
        </w:tc>
        <w:tc>
          <w:tcPr>
            <w:tcW w:w="906" w:type="dxa"/>
          </w:tcPr>
          <w:p w:rsidR="001E1DBE" w:rsidRPr="001E1DBE" w:rsidRDefault="001E1DBE" w:rsidP="001E1DBE">
            <w:pPr>
              <w:spacing w:line="240" w:lineRule="auto"/>
              <w:ind w:firstLine="0"/>
              <w:jc w:val="center"/>
              <w:rPr>
                <w:sz w:val="20"/>
              </w:rPr>
            </w:pPr>
            <w:r w:rsidRPr="001E1DBE">
              <w:rPr>
                <w:sz w:val="20"/>
              </w:rPr>
              <w:t>50,8</w:t>
            </w:r>
          </w:p>
        </w:tc>
        <w:tc>
          <w:tcPr>
            <w:tcW w:w="941" w:type="dxa"/>
          </w:tcPr>
          <w:p w:rsidR="001E1DBE" w:rsidRPr="001E1DBE" w:rsidRDefault="001E1DBE" w:rsidP="001E1DBE">
            <w:pPr>
              <w:spacing w:line="240" w:lineRule="auto"/>
              <w:ind w:firstLine="0"/>
              <w:jc w:val="center"/>
              <w:rPr>
                <w:sz w:val="20"/>
              </w:rPr>
            </w:pPr>
            <w:r w:rsidRPr="001E1DBE">
              <w:rPr>
                <w:sz w:val="20"/>
              </w:rPr>
              <w:t>3,6</w:t>
            </w:r>
          </w:p>
        </w:tc>
        <w:tc>
          <w:tcPr>
            <w:tcW w:w="907" w:type="dxa"/>
          </w:tcPr>
          <w:p w:rsidR="001E1DBE" w:rsidRPr="001E1DBE" w:rsidRDefault="001E1DBE" w:rsidP="001E1DBE">
            <w:pPr>
              <w:spacing w:line="240" w:lineRule="auto"/>
              <w:ind w:firstLine="0"/>
              <w:jc w:val="center"/>
              <w:rPr>
                <w:sz w:val="20"/>
              </w:rPr>
            </w:pPr>
            <w:r w:rsidRPr="001E1DBE">
              <w:rPr>
                <w:sz w:val="20"/>
              </w:rPr>
              <w:t>7,2</w:t>
            </w:r>
          </w:p>
        </w:tc>
        <w:tc>
          <w:tcPr>
            <w:tcW w:w="1179" w:type="dxa"/>
          </w:tcPr>
          <w:p w:rsidR="001E1DBE" w:rsidRPr="001E1DBE" w:rsidRDefault="001E1DBE" w:rsidP="001E1DBE">
            <w:pPr>
              <w:spacing w:line="240" w:lineRule="auto"/>
              <w:ind w:firstLine="0"/>
              <w:jc w:val="center"/>
              <w:rPr>
                <w:sz w:val="20"/>
              </w:rPr>
            </w:pPr>
            <w:r w:rsidRPr="001E1DBE">
              <w:rPr>
                <w:sz w:val="20"/>
              </w:rPr>
              <w:t>72,0</w:t>
            </w:r>
          </w:p>
        </w:tc>
        <w:tc>
          <w:tcPr>
            <w:tcW w:w="1017" w:type="dxa"/>
          </w:tcPr>
          <w:p w:rsidR="001E1DBE" w:rsidRPr="001E1DBE" w:rsidRDefault="001E1DBE" w:rsidP="001E1DBE">
            <w:pPr>
              <w:spacing w:line="240" w:lineRule="auto"/>
              <w:ind w:firstLine="0"/>
              <w:jc w:val="center"/>
              <w:rPr>
                <w:sz w:val="20"/>
              </w:rPr>
            </w:pPr>
            <w:r w:rsidRPr="001E1DBE">
              <w:rPr>
                <w:sz w:val="20"/>
              </w:rPr>
              <w:t>250</w:t>
            </w:r>
          </w:p>
        </w:tc>
      </w:tr>
    </w:tbl>
    <w:p w:rsidR="001E1DBE" w:rsidRPr="001E1DBE" w:rsidRDefault="001E1DBE" w:rsidP="001E1DBE">
      <w:pPr>
        <w:spacing w:line="240" w:lineRule="auto"/>
        <w:ind w:firstLine="567"/>
        <w:rPr>
          <w:szCs w:val="24"/>
        </w:rPr>
      </w:pPr>
    </w:p>
    <w:p w:rsidR="001E1DBE" w:rsidRPr="001E1DBE" w:rsidRDefault="001E1DBE" w:rsidP="001E1DBE">
      <w:pPr>
        <w:spacing w:line="240" w:lineRule="auto"/>
        <w:jc w:val="center"/>
        <w:rPr>
          <w:b/>
          <w:bCs/>
          <w:szCs w:val="24"/>
        </w:rPr>
      </w:pPr>
      <w:r w:rsidRPr="001E1DBE">
        <w:rPr>
          <w:b/>
          <w:bCs/>
          <w:szCs w:val="24"/>
        </w:rPr>
        <w:t>Расчет объектов обслуживания открытой сети для участка № 1</w:t>
      </w:r>
    </w:p>
    <w:p w:rsidR="001E1DBE" w:rsidRPr="001E1DBE" w:rsidRDefault="001E1DBE" w:rsidP="001E1DBE">
      <w:pPr>
        <w:spacing w:line="240" w:lineRule="auto"/>
        <w:jc w:val="center"/>
      </w:pPr>
      <w:r w:rsidRPr="001E1DBE">
        <w:t>Отдыхающие 0,1, персонал 0,03.</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4"/>
        <w:gridCol w:w="1381"/>
        <w:gridCol w:w="1180"/>
        <w:gridCol w:w="1281"/>
        <w:gridCol w:w="1440"/>
      </w:tblGrid>
      <w:tr w:rsidR="001E1DBE" w:rsidRPr="001E1DBE" w:rsidTr="001E1DBE">
        <w:trPr>
          <w:jc w:val="center"/>
        </w:trPr>
        <w:tc>
          <w:tcPr>
            <w:tcW w:w="4924" w:type="dxa"/>
          </w:tcPr>
          <w:p w:rsidR="001E1DBE" w:rsidRPr="001E1DBE" w:rsidRDefault="001E1DBE" w:rsidP="001E1DBE">
            <w:pPr>
              <w:spacing w:line="240" w:lineRule="auto"/>
              <w:ind w:firstLine="0"/>
              <w:jc w:val="center"/>
              <w:rPr>
                <w:sz w:val="20"/>
              </w:rPr>
            </w:pPr>
            <w:r w:rsidRPr="001E1DBE">
              <w:rPr>
                <w:sz w:val="20"/>
              </w:rPr>
              <w:t>Наименование</w:t>
            </w:r>
          </w:p>
        </w:tc>
        <w:tc>
          <w:tcPr>
            <w:tcW w:w="1381" w:type="dxa"/>
          </w:tcPr>
          <w:p w:rsidR="001E1DBE" w:rsidRPr="001E1DBE" w:rsidRDefault="001E1DBE" w:rsidP="001E1DBE">
            <w:pPr>
              <w:spacing w:line="240" w:lineRule="auto"/>
              <w:ind w:firstLine="0"/>
              <w:jc w:val="center"/>
              <w:rPr>
                <w:sz w:val="20"/>
              </w:rPr>
            </w:pPr>
            <w:r w:rsidRPr="001E1DBE">
              <w:rPr>
                <w:sz w:val="20"/>
              </w:rPr>
              <w:t>Един. изм.</w:t>
            </w:r>
          </w:p>
        </w:tc>
        <w:tc>
          <w:tcPr>
            <w:tcW w:w="1180" w:type="dxa"/>
          </w:tcPr>
          <w:p w:rsidR="001E1DBE" w:rsidRPr="001E1DBE" w:rsidRDefault="001E1DBE" w:rsidP="001E1DBE">
            <w:pPr>
              <w:spacing w:line="240" w:lineRule="auto"/>
              <w:ind w:firstLine="0"/>
              <w:jc w:val="center"/>
              <w:rPr>
                <w:sz w:val="20"/>
              </w:rPr>
            </w:pPr>
            <w:r w:rsidRPr="001E1DBE">
              <w:rPr>
                <w:sz w:val="20"/>
              </w:rPr>
              <w:t>Норма на 1000 чел.</w:t>
            </w:r>
          </w:p>
        </w:tc>
        <w:tc>
          <w:tcPr>
            <w:tcW w:w="1281" w:type="dxa"/>
          </w:tcPr>
          <w:p w:rsidR="001E1DBE" w:rsidRPr="001E1DBE" w:rsidRDefault="001E1DBE" w:rsidP="001E1DBE">
            <w:pPr>
              <w:spacing w:line="240" w:lineRule="auto"/>
              <w:ind w:firstLine="0"/>
              <w:jc w:val="center"/>
              <w:rPr>
                <w:sz w:val="20"/>
              </w:rPr>
            </w:pPr>
            <w:r w:rsidRPr="001E1DBE">
              <w:rPr>
                <w:sz w:val="20"/>
              </w:rPr>
              <w:t>Сущ. сохр.</w:t>
            </w:r>
          </w:p>
        </w:tc>
        <w:tc>
          <w:tcPr>
            <w:tcW w:w="1440" w:type="dxa"/>
          </w:tcPr>
          <w:p w:rsidR="001E1DBE" w:rsidRPr="001E1DBE" w:rsidRDefault="001E1DBE" w:rsidP="001E1DBE">
            <w:pPr>
              <w:spacing w:line="240" w:lineRule="auto"/>
              <w:ind w:firstLine="0"/>
              <w:jc w:val="center"/>
              <w:rPr>
                <w:sz w:val="20"/>
              </w:rPr>
            </w:pPr>
            <w:r w:rsidRPr="001E1DBE">
              <w:rPr>
                <w:sz w:val="20"/>
              </w:rPr>
              <w:t>Проект</w:t>
            </w:r>
          </w:p>
          <w:p w:rsidR="001E1DBE" w:rsidRPr="001E1DBE" w:rsidRDefault="001E1DBE" w:rsidP="001E1DBE">
            <w:pPr>
              <w:spacing w:line="240" w:lineRule="auto"/>
              <w:ind w:firstLine="0"/>
              <w:jc w:val="center"/>
              <w:rPr>
                <w:sz w:val="20"/>
                <w:u w:val="single"/>
              </w:rPr>
            </w:pPr>
            <w:r w:rsidRPr="001E1DBE">
              <w:rPr>
                <w:sz w:val="20"/>
                <w:u w:val="single"/>
              </w:rPr>
              <w:t>1оч</w:t>
            </w:r>
          </w:p>
          <w:p w:rsidR="001E1DBE" w:rsidRPr="001E1DBE" w:rsidRDefault="001E1DBE" w:rsidP="001E1DBE">
            <w:pPr>
              <w:spacing w:line="240" w:lineRule="auto"/>
              <w:ind w:firstLine="0"/>
              <w:jc w:val="center"/>
              <w:rPr>
                <w:sz w:val="20"/>
              </w:rPr>
            </w:pPr>
            <w:r w:rsidRPr="001E1DBE">
              <w:rPr>
                <w:sz w:val="20"/>
              </w:rPr>
              <w:t>РС</w:t>
            </w:r>
          </w:p>
        </w:tc>
      </w:tr>
      <w:tr w:rsidR="001E1DBE" w:rsidRPr="001E1DBE" w:rsidTr="001E1DBE">
        <w:trPr>
          <w:jc w:val="center"/>
        </w:trPr>
        <w:tc>
          <w:tcPr>
            <w:tcW w:w="4924" w:type="dxa"/>
          </w:tcPr>
          <w:p w:rsidR="001E1DBE" w:rsidRPr="001E1DBE" w:rsidRDefault="001E1DBE" w:rsidP="001E1DBE">
            <w:pPr>
              <w:spacing w:line="240" w:lineRule="auto"/>
              <w:ind w:firstLine="0"/>
              <w:jc w:val="center"/>
              <w:rPr>
                <w:sz w:val="20"/>
              </w:rPr>
            </w:pPr>
            <w:r w:rsidRPr="001E1DBE">
              <w:rPr>
                <w:sz w:val="20"/>
              </w:rPr>
              <w:t>1</w:t>
            </w:r>
          </w:p>
        </w:tc>
        <w:tc>
          <w:tcPr>
            <w:tcW w:w="1381" w:type="dxa"/>
          </w:tcPr>
          <w:p w:rsidR="001E1DBE" w:rsidRPr="001E1DBE" w:rsidRDefault="001E1DBE" w:rsidP="001E1DBE">
            <w:pPr>
              <w:spacing w:line="240" w:lineRule="auto"/>
              <w:ind w:firstLine="0"/>
              <w:jc w:val="center"/>
              <w:rPr>
                <w:sz w:val="20"/>
              </w:rPr>
            </w:pPr>
            <w:r w:rsidRPr="001E1DBE">
              <w:rPr>
                <w:sz w:val="20"/>
              </w:rPr>
              <w:t>2</w:t>
            </w:r>
          </w:p>
        </w:tc>
        <w:tc>
          <w:tcPr>
            <w:tcW w:w="1180" w:type="dxa"/>
          </w:tcPr>
          <w:p w:rsidR="001E1DBE" w:rsidRPr="001E1DBE" w:rsidRDefault="001E1DBE" w:rsidP="001E1DBE">
            <w:pPr>
              <w:spacing w:line="240" w:lineRule="auto"/>
              <w:ind w:firstLine="0"/>
              <w:jc w:val="center"/>
              <w:rPr>
                <w:sz w:val="20"/>
              </w:rPr>
            </w:pPr>
            <w:r w:rsidRPr="001E1DBE">
              <w:rPr>
                <w:sz w:val="20"/>
              </w:rPr>
              <w:t>3</w:t>
            </w:r>
          </w:p>
        </w:tc>
        <w:tc>
          <w:tcPr>
            <w:tcW w:w="1281" w:type="dxa"/>
          </w:tcPr>
          <w:p w:rsidR="001E1DBE" w:rsidRPr="001E1DBE" w:rsidRDefault="001E1DBE" w:rsidP="001E1DBE">
            <w:pPr>
              <w:spacing w:line="240" w:lineRule="auto"/>
              <w:ind w:firstLine="0"/>
              <w:jc w:val="center"/>
              <w:rPr>
                <w:sz w:val="20"/>
              </w:rPr>
            </w:pPr>
            <w:r w:rsidRPr="001E1DBE">
              <w:rPr>
                <w:sz w:val="20"/>
              </w:rPr>
              <w:t>4</w:t>
            </w:r>
          </w:p>
        </w:tc>
        <w:tc>
          <w:tcPr>
            <w:tcW w:w="1440" w:type="dxa"/>
          </w:tcPr>
          <w:p w:rsidR="001E1DBE" w:rsidRPr="001E1DBE" w:rsidRDefault="001E1DBE" w:rsidP="001E1DBE">
            <w:pPr>
              <w:spacing w:line="240" w:lineRule="auto"/>
              <w:ind w:firstLine="0"/>
              <w:jc w:val="center"/>
              <w:rPr>
                <w:sz w:val="20"/>
              </w:rPr>
            </w:pPr>
            <w:r w:rsidRPr="001E1DBE">
              <w:rPr>
                <w:sz w:val="20"/>
              </w:rPr>
              <w:t>5</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1. Учреждения общественного питания:</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п. мест</w:t>
            </w: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а) для организованных отдыхающих</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 для самодеятельных отдыхающих</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15,5</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в) для персонала сезонных учрежд.</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100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lastRenderedPageBreak/>
              <w:t>2. Предприятия торговли</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м2/т</w:t>
            </w: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7</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а) продовольственных товаров</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25</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3</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б)тоже, для сезонного персонала</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16</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в) промышленных товаров</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40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4</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г)тоже, для сезонного персонала</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24</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3. Культурно – просветительные учреждения</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место</w:t>
            </w: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а) курзал</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250-300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30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б)кинотеатры</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150-200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в)библиотеки – читальни</w:t>
            </w:r>
          </w:p>
        </w:tc>
        <w:tc>
          <w:tcPr>
            <w:tcW w:w="1381" w:type="dxa"/>
            <w:vAlign w:val="center"/>
          </w:tcPr>
          <w:p w:rsidR="001E1DBE" w:rsidRPr="001E1DBE" w:rsidRDefault="001E1DBE" w:rsidP="001E1DBE">
            <w:pPr>
              <w:spacing w:line="240" w:lineRule="auto"/>
              <w:ind w:firstLine="0"/>
              <w:jc w:val="center"/>
              <w:rPr>
                <w:sz w:val="20"/>
              </w:rPr>
            </w:pPr>
            <w:r w:rsidRPr="001E1DBE">
              <w:rPr>
                <w:sz w:val="20"/>
              </w:rPr>
              <w:t>тыс. томов</w:t>
            </w:r>
          </w:p>
        </w:tc>
        <w:tc>
          <w:tcPr>
            <w:tcW w:w="1180" w:type="dxa"/>
            <w:vAlign w:val="center"/>
          </w:tcPr>
          <w:p w:rsidR="001E1DBE" w:rsidRPr="001E1DBE" w:rsidRDefault="001E1DBE" w:rsidP="001E1DBE">
            <w:pPr>
              <w:spacing w:line="240" w:lineRule="auto"/>
              <w:ind w:firstLine="0"/>
              <w:jc w:val="center"/>
              <w:rPr>
                <w:sz w:val="20"/>
              </w:rPr>
            </w:pPr>
            <w:r w:rsidRPr="001E1DBE">
              <w:rPr>
                <w:sz w:val="20"/>
              </w:rPr>
              <w:t>5-10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г) танцплощадки и танцзалы</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место</w:t>
            </w:r>
          </w:p>
        </w:tc>
        <w:tc>
          <w:tcPr>
            <w:tcW w:w="1180" w:type="dxa"/>
            <w:vAlign w:val="center"/>
          </w:tcPr>
          <w:p w:rsidR="001E1DBE" w:rsidRPr="001E1DBE" w:rsidRDefault="001E1DBE" w:rsidP="001E1DBE">
            <w:pPr>
              <w:spacing w:line="240" w:lineRule="auto"/>
              <w:ind w:firstLine="0"/>
              <w:jc w:val="center"/>
              <w:rPr>
                <w:sz w:val="20"/>
              </w:rPr>
            </w:pPr>
            <w:r w:rsidRPr="001E1DBE">
              <w:rPr>
                <w:sz w:val="20"/>
              </w:rPr>
              <w:t>150-200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4. Физкультурно – спортивные сооружения и устройства</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а)спортзалы</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м2 пола</w:t>
            </w:r>
          </w:p>
        </w:tc>
        <w:tc>
          <w:tcPr>
            <w:tcW w:w="1180" w:type="dxa"/>
            <w:vAlign w:val="center"/>
          </w:tcPr>
          <w:p w:rsidR="001E1DBE" w:rsidRPr="001E1DBE" w:rsidRDefault="001E1DBE" w:rsidP="001E1DBE">
            <w:pPr>
              <w:spacing w:line="240" w:lineRule="auto"/>
              <w:ind w:firstLine="0"/>
              <w:jc w:val="center"/>
              <w:rPr>
                <w:sz w:val="20"/>
              </w:rPr>
            </w:pPr>
            <w:r w:rsidRPr="001E1DBE">
              <w:rPr>
                <w:sz w:val="20"/>
              </w:rPr>
              <w:t>80-100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 плавательные бассейны</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м2 зеркала воды</w:t>
            </w:r>
          </w:p>
        </w:tc>
        <w:tc>
          <w:tcPr>
            <w:tcW w:w="1180" w:type="dxa"/>
            <w:vAlign w:val="center"/>
          </w:tcPr>
          <w:p w:rsidR="001E1DBE" w:rsidRPr="001E1DBE" w:rsidRDefault="001E1DBE" w:rsidP="001E1DBE">
            <w:pPr>
              <w:spacing w:line="240" w:lineRule="auto"/>
              <w:ind w:firstLine="0"/>
              <w:jc w:val="center"/>
              <w:rPr>
                <w:sz w:val="20"/>
              </w:rPr>
            </w:pPr>
            <w:r w:rsidRPr="001E1DBE">
              <w:rPr>
                <w:sz w:val="20"/>
              </w:rPr>
              <w:t>100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10</w:t>
            </w:r>
          </w:p>
        </w:tc>
      </w:tr>
      <w:tr w:rsidR="001E1DBE" w:rsidRPr="001E1DBE" w:rsidTr="001E1DBE">
        <w:trPr>
          <w:trHeight w:val="329"/>
          <w:jc w:val="center"/>
        </w:trPr>
        <w:tc>
          <w:tcPr>
            <w:tcW w:w="4924" w:type="dxa"/>
          </w:tcPr>
          <w:p w:rsidR="001E1DBE" w:rsidRPr="001E1DBE" w:rsidRDefault="001E1DBE" w:rsidP="001E1DBE">
            <w:pPr>
              <w:spacing w:line="240" w:lineRule="auto"/>
              <w:ind w:firstLine="0"/>
              <w:rPr>
                <w:sz w:val="20"/>
              </w:rPr>
            </w:pPr>
            <w:r w:rsidRPr="001E1DBE">
              <w:rPr>
                <w:sz w:val="20"/>
              </w:rPr>
              <w:t>в) лодочные станции</w:t>
            </w:r>
          </w:p>
        </w:tc>
        <w:tc>
          <w:tcPr>
            <w:tcW w:w="1381" w:type="dxa"/>
            <w:vMerge w:val="restart"/>
            <w:vAlign w:val="center"/>
          </w:tcPr>
          <w:p w:rsidR="001E1DBE" w:rsidRPr="001E1DBE" w:rsidRDefault="001E1DBE" w:rsidP="001E1DBE">
            <w:pPr>
              <w:spacing w:line="240" w:lineRule="auto"/>
              <w:ind w:firstLine="0"/>
              <w:jc w:val="center"/>
              <w:rPr>
                <w:sz w:val="20"/>
              </w:rPr>
            </w:pPr>
            <w:r w:rsidRPr="001E1DBE">
              <w:rPr>
                <w:sz w:val="20"/>
              </w:rPr>
              <w:t>1 на поселок</w:t>
            </w:r>
          </w:p>
        </w:tc>
        <w:tc>
          <w:tcPr>
            <w:tcW w:w="1180" w:type="dxa"/>
            <w:vAlign w:val="center"/>
          </w:tcPr>
          <w:p w:rsidR="001E1DBE" w:rsidRPr="001E1DBE" w:rsidRDefault="001E1DBE" w:rsidP="001E1DBE">
            <w:pPr>
              <w:spacing w:line="240" w:lineRule="auto"/>
              <w:ind w:firstLine="0"/>
              <w:jc w:val="center"/>
              <w:rPr>
                <w:sz w:val="20"/>
              </w:rPr>
            </w:pPr>
            <w:r w:rsidRPr="001E1DBE">
              <w:rPr>
                <w:sz w:val="20"/>
              </w:rPr>
              <w:t>1</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г)спортивные площадки</w:t>
            </w:r>
          </w:p>
        </w:tc>
        <w:tc>
          <w:tcPr>
            <w:tcW w:w="1381" w:type="dxa"/>
            <w:vMerge/>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22</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22</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5. Предприятия бытового обслуживания</w:t>
            </w:r>
          </w:p>
        </w:tc>
        <w:tc>
          <w:tcPr>
            <w:tcW w:w="1381" w:type="dxa"/>
            <w:vAlign w:val="center"/>
          </w:tcPr>
          <w:p w:rsidR="001E1DBE" w:rsidRPr="001E1DBE" w:rsidRDefault="001E1DBE" w:rsidP="001E1DBE">
            <w:pPr>
              <w:spacing w:line="240" w:lineRule="auto"/>
              <w:ind w:firstLine="0"/>
              <w:jc w:val="center"/>
              <w:rPr>
                <w:sz w:val="20"/>
              </w:rPr>
            </w:pPr>
            <w:r w:rsidRPr="001E1DBE">
              <w:rPr>
                <w:sz w:val="20"/>
              </w:rPr>
              <w:t>Рабоч. мест</w:t>
            </w: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а)ремонт одежды</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0,48</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 ремонт обуви</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0,40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в) прокат туристического инвентаря</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0,29</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г) фотоателье</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0,39</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д) парикмахерские</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3,0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6. Административно - хозяйственные учреждения, управления, отделения связи, сбербанки, милиция, АТС, пождепо</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един.</w:t>
            </w:r>
          </w:p>
        </w:tc>
        <w:tc>
          <w:tcPr>
            <w:tcW w:w="1180" w:type="dxa"/>
            <w:vAlign w:val="center"/>
          </w:tcPr>
          <w:p w:rsidR="001E1DBE" w:rsidRPr="001E1DBE" w:rsidRDefault="001E1DBE" w:rsidP="001E1DBE">
            <w:pPr>
              <w:spacing w:line="240" w:lineRule="auto"/>
              <w:ind w:firstLine="0"/>
              <w:jc w:val="center"/>
              <w:rPr>
                <w:sz w:val="20"/>
              </w:rPr>
            </w:pPr>
            <w:r w:rsidRPr="001E1DBE">
              <w:rPr>
                <w:sz w:val="20"/>
              </w:rPr>
              <w:t>1 на поселок</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bl>
    <w:p w:rsidR="001E1DBE" w:rsidRPr="001E1DBE" w:rsidRDefault="001E1DBE" w:rsidP="001E1DBE">
      <w:pPr>
        <w:spacing w:line="240" w:lineRule="auto"/>
        <w:ind w:firstLine="567"/>
        <w:rPr>
          <w:szCs w:val="24"/>
        </w:rPr>
      </w:pPr>
      <w:r w:rsidRPr="001E1DBE">
        <w:rPr>
          <w:szCs w:val="24"/>
        </w:rPr>
        <w:t>На берегу реки необходимо организовать пляжную зону, площадью 0,1 га с протяженностью береговой линии 0,02 км.</w:t>
      </w:r>
    </w:p>
    <w:p w:rsidR="001E1DBE" w:rsidRPr="001E1DBE" w:rsidRDefault="001E1DBE" w:rsidP="001E1DBE">
      <w:pPr>
        <w:spacing w:line="240" w:lineRule="auto"/>
        <w:ind w:firstLine="567"/>
        <w:rPr>
          <w:szCs w:val="24"/>
        </w:rPr>
      </w:pPr>
      <w:r w:rsidRPr="001E1DBE">
        <w:rPr>
          <w:szCs w:val="24"/>
        </w:rPr>
        <w:t>Вокруг объекта отдыха необходимо сформировать лесопарковое поле площадью 3,0 га и лс для прогулок 28 га.</w:t>
      </w:r>
    </w:p>
    <w:p w:rsidR="001E1DBE" w:rsidRDefault="001E1DBE" w:rsidP="001E1DBE">
      <w:pPr>
        <w:spacing w:line="240" w:lineRule="auto"/>
        <w:jc w:val="center"/>
        <w:rPr>
          <w:b/>
          <w:bCs/>
          <w:szCs w:val="24"/>
        </w:rPr>
      </w:pPr>
    </w:p>
    <w:p w:rsidR="001E1DBE" w:rsidRPr="001E1DBE" w:rsidRDefault="001E1DBE" w:rsidP="001E1DBE">
      <w:pPr>
        <w:spacing w:line="240" w:lineRule="auto"/>
        <w:jc w:val="center"/>
        <w:rPr>
          <w:b/>
          <w:bCs/>
          <w:szCs w:val="24"/>
        </w:rPr>
      </w:pPr>
      <w:r w:rsidRPr="001E1DBE">
        <w:rPr>
          <w:b/>
          <w:bCs/>
          <w:szCs w:val="24"/>
        </w:rPr>
        <w:t>Расчет объектов обслуживания открытой сети для участка № 2</w:t>
      </w:r>
    </w:p>
    <w:p w:rsidR="001E1DBE" w:rsidRPr="001E1DBE" w:rsidRDefault="001E1DBE" w:rsidP="001E1DBE">
      <w:pPr>
        <w:spacing w:line="240" w:lineRule="auto"/>
        <w:jc w:val="center"/>
      </w:pPr>
      <w:r w:rsidRPr="001E1DBE">
        <w:t>Отдыхающие 0,2, персонал 0,2.</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4"/>
        <w:gridCol w:w="1381"/>
        <w:gridCol w:w="1180"/>
        <w:gridCol w:w="1281"/>
        <w:gridCol w:w="1440"/>
      </w:tblGrid>
      <w:tr w:rsidR="001E1DBE" w:rsidRPr="001E1DBE" w:rsidTr="001E1DBE">
        <w:trPr>
          <w:jc w:val="center"/>
        </w:trPr>
        <w:tc>
          <w:tcPr>
            <w:tcW w:w="4924" w:type="dxa"/>
          </w:tcPr>
          <w:p w:rsidR="001E1DBE" w:rsidRPr="001E1DBE" w:rsidRDefault="001E1DBE" w:rsidP="001E1DBE">
            <w:pPr>
              <w:spacing w:line="240" w:lineRule="auto"/>
              <w:ind w:firstLine="0"/>
              <w:jc w:val="center"/>
              <w:rPr>
                <w:sz w:val="20"/>
              </w:rPr>
            </w:pPr>
            <w:r w:rsidRPr="001E1DBE">
              <w:rPr>
                <w:sz w:val="20"/>
              </w:rPr>
              <w:t>Наименование</w:t>
            </w:r>
          </w:p>
        </w:tc>
        <w:tc>
          <w:tcPr>
            <w:tcW w:w="1381" w:type="dxa"/>
          </w:tcPr>
          <w:p w:rsidR="001E1DBE" w:rsidRPr="001E1DBE" w:rsidRDefault="001E1DBE" w:rsidP="001E1DBE">
            <w:pPr>
              <w:spacing w:line="240" w:lineRule="auto"/>
              <w:ind w:firstLine="0"/>
              <w:jc w:val="center"/>
              <w:rPr>
                <w:sz w:val="20"/>
              </w:rPr>
            </w:pPr>
            <w:r w:rsidRPr="001E1DBE">
              <w:rPr>
                <w:sz w:val="20"/>
              </w:rPr>
              <w:t>Един. изм.</w:t>
            </w:r>
          </w:p>
        </w:tc>
        <w:tc>
          <w:tcPr>
            <w:tcW w:w="1180" w:type="dxa"/>
          </w:tcPr>
          <w:p w:rsidR="001E1DBE" w:rsidRPr="001E1DBE" w:rsidRDefault="001E1DBE" w:rsidP="001E1DBE">
            <w:pPr>
              <w:spacing w:line="240" w:lineRule="auto"/>
              <w:ind w:firstLine="0"/>
              <w:jc w:val="center"/>
              <w:rPr>
                <w:sz w:val="20"/>
              </w:rPr>
            </w:pPr>
            <w:r w:rsidRPr="001E1DBE">
              <w:rPr>
                <w:sz w:val="20"/>
              </w:rPr>
              <w:t>Норма на 1000 чел.</w:t>
            </w:r>
          </w:p>
        </w:tc>
        <w:tc>
          <w:tcPr>
            <w:tcW w:w="1281" w:type="dxa"/>
          </w:tcPr>
          <w:p w:rsidR="001E1DBE" w:rsidRPr="001E1DBE" w:rsidRDefault="001E1DBE" w:rsidP="001E1DBE">
            <w:pPr>
              <w:spacing w:line="240" w:lineRule="auto"/>
              <w:ind w:firstLine="0"/>
              <w:jc w:val="center"/>
              <w:rPr>
                <w:sz w:val="20"/>
              </w:rPr>
            </w:pPr>
            <w:r w:rsidRPr="001E1DBE">
              <w:rPr>
                <w:sz w:val="20"/>
              </w:rPr>
              <w:t>Сущ. сохр.</w:t>
            </w:r>
          </w:p>
        </w:tc>
        <w:tc>
          <w:tcPr>
            <w:tcW w:w="1440" w:type="dxa"/>
          </w:tcPr>
          <w:p w:rsidR="001E1DBE" w:rsidRPr="001E1DBE" w:rsidRDefault="001E1DBE" w:rsidP="001E1DBE">
            <w:pPr>
              <w:spacing w:line="240" w:lineRule="auto"/>
              <w:ind w:firstLine="0"/>
              <w:jc w:val="center"/>
              <w:rPr>
                <w:sz w:val="20"/>
              </w:rPr>
            </w:pPr>
            <w:r w:rsidRPr="001E1DBE">
              <w:rPr>
                <w:sz w:val="20"/>
              </w:rPr>
              <w:t>Проект</w:t>
            </w:r>
          </w:p>
          <w:p w:rsidR="001E1DBE" w:rsidRPr="001E1DBE" w:rsidRDefault="001E1DBE" w:rsidP="001E1DBE">
            <w:pPr>
              <w:spacing w:line="240" w:lineRule="auto"/>
              <w:ind w:firstLine="0"/>
              <w:jc w:val="center"/>
              <w:rPr>
                <w:sz w:val="20"/>
                <w:u w:val="single"/>
              </w:rPr>
            </w:pPr>
            <w:r w:rsidRPr="001E1DBE">
              <w:rPr>
                <w:sz w:val="20"/>
                <w:u w:val="single"/>
              </w:rPr>
              <w:t>1оч</w:t>
            </w:r>
          </w:p>
          <w:p w:rsidR="001E1DBE" w:rsidRPr="001E1DBE" w:rsidRDefault="001E1DBE" w:rsidP="001E1DBE">
            <w:pPr>
              <w:spacing w:line="240" w:lineRule="auto"/>
              <w:ind w:firstLine="0"/>
              <w:jc w:val="center"/>
              <w:rPr>
                <w:sz w:val="20"/>
              </w:rPr>
            </w:pPr>
            <w:r w:rsidRPr="001E1DBE">
              <w:rPr>
                <w:sz w:val="20"/>
              </w:rPr>
              <w:t>РС</w:t>
            </w:r>
          </w:p>
        </w:tc>
      </w:tr>
      <w:tr w:rsidR="001E1DBE" w:rsidRPr="001E1DBE" w:rsidTr="001E1DBE">
        <w:trPr>
          <w:jc w:val="center"/>
        </w:trPr>
        <w:tc>
          <w:tcPr>
            <w:tcW w:w="4924" w:type="dxa"/>
          </w:tcPr>
          <w:p w:rsidR="001E1DBE" w:rsidRPr="001E1DBE" w:rsidRDefault="001E1DBE" w:rsidP="001E1DBE">
            <w:pPr>
              <w:spacing w:line="240" w:lineRule="auto"/>
              <w:ind w:firstLine="0"/>
              <w:jc w:val="center"/>
              <w:rPr>
                <w:sz w:val="20"/>
              </w:rPr>
            </w:pPr>
            <w:r w:rsidRPr="001E1DBE">
              <w:rPr>
                <w:sz w:val="20"/>
              </w:rPr>
              <w:t>1</w:t>
            </w:r>
          </w:p>
        </w:tc>
        <w:tc>
          <w:tcPr>
            <w:tcW w:w="1381" w:type="dxa"/>
          </w:tcPr>
          <w:p w:rsidR="001E1DBE" w:rsidRPr="001E1DBE" w:rsidRDefault="001E1DBE" w:rsidP="001E1DBE">
            <w:pPr>
              <w:spacing w:line="240" w:lineRule="auto"/>
              <w:ind w:firstLine="0"/>
              <w:jc w:val="center"/>
              <w:rPr>
                <w:sz w:val="20"/>
              </w:rPr>
            </w:pPr>
            <w:r w:rsidRPr="001E1DBE">
              <w:rPr>
                <w:sz w:val="20"/>
              </w:rPr>
              <w:t>2</w:t>
            </w:r>
          </w:p>
        </w:tc>
        <w:tc>
          <w:tcPr>
            <w:tcW w:w="1180" w:type="dxa"/>
          </w:tcPr>
          <w:p w:rsidR="001E1DBE" w:rsidRPr="001E1DBE" w:rsidRDefault="001E1DBE" w:rsidP="001E1DBE">
            <w:pPr>
              <w:spacing w:line="240" w:lineRule="auto"/>
              <w:ind w:firstLine="0"/>
              <w:jc w:val="center"/>
              <w:rPr>
                <w:sz w:val="20"/>
              </w:rPr>
            </w:pPr>
            <w:r w:rsidRPr="001E1DBE">
              <w:rPr>
                <w:sz w:val="20"/>
              </w:rPr>
              <w:t>3</w:t>
            </w:r>
          </w:p>
        </w:tc>
        <w:tc>
          <w:tcPr>
            <w:tcW w:w="1281" w:type="dxa"/>
          </w:tcPr>
          <w:p w:rsidR="001E1DBE" w:rsidRPr="001E1DBE" w:rsidRDefault="001E1DBE" w:rsidP="001E1DBE">
            <w:pPr>
              <w:spacing w:line="240" w:lineRule="auto"/>
              <w:ind w:firstLine="0"/>
              <w:jc w:val="center"/>
              <w:rPr>
                <w:sz w:val="20"/>
              </w:rPr>
            </w:pPr>
            <w:r w:rsidRPr="001E1DBE">
              <w:rPr>
                <w:sz w:val="20"/>
              </w:rPr>
              <w:t>4</w:t>
            </w:r>
          </w:p>
        </w:tc>
        <w:tc>
          <w:tcPr>
            <w:tcW w:w="1440" w:type="dxa"/>
          </w:tcPr>
          <w:p w:rsidR="001E1DBE" w:rsidRPr="001E1DBE" w:rsidRDefault="001E1DBE" w:rsidP="001E1DBE">
            <w:pPr>
              <w:spacing w:line="240" w:lineRule="auto"/>
              <w:ind w:firstLine="0"/>
              <w:jc w:val="center"/>
              <w:rPr>
                <w:sz w:val="20"/>
              </w:rPr>
            </w:pPr>
            <w:r w:rsidRPr="001E1DBE">
              <w:rPr>
                <w:sz w:val="20"/>
              </w:rPr>
              <w:t>5</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1. Учреждения общественного питания:</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п. мест</w:t>
            </w: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24</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а) для организованных отдыхающих</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4</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 для самодеятельных отдыхающих</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15,5</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в) для персонала сезонных учрежд.</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100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2. Предприятия торговли</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м2/т</w:t>
            </w: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а) продовольственных товаров</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25</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5</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б)тоже, для сезонного персонала</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16</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3</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в) промышленных товаров</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40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8</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г)тоже, для сезонного персонала</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24</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5</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3. Культурно – просветительные учреждения</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место</w:t>
            </w: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а) курзал</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250-300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60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б)кинотеатры</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150-200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40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в)библиотеки – читальни</w:t>
            </w:r>
          </w:p>
        </w:tc>
        <w:tc>
          <w:tcPr>
            <w:tcW w:w="1381" w:type="dxa"/>
            <w:vAlign w:val="center"/>
          </w:tcPr>
          <w:p w:rsidR="001E1DBE" w:rsidRPr="001E1DBE" w:rsidRDefault="001E1DBE" w:rsidP="001E1DBE">
            <w:pPr>
              <w:spacing w:line="240" w:lineRule="auto"/>
              <w:ind w:firstLine="0"/>
              <w:jc w:val="center"/>
              <w:rPr>
                <w:sz w:val="20"/>
              </w:rPr>
            </w:pPr>
            <w:r w:rsidRPr="001E1DBE">
              <w:rPr>
                <w:sz w:val="20"/>
              </w:rPr>
              <w:t>тыс. томов</w:t>
            </w:r>
          </w:p>
        </w:tc>
        <w:tc>
          <w:tcPr>
            <w:tcW w:w="1180" w:type="dxa"/>
            <w:vAlign w:val="center"/>
          </w:tcPr>
          <w:p w:rsidR="001E1DBE" w:rsidRPr="001E1DBE" w:rsidRDefault="001E1DBE" w:rsidP="001E1DBE">
            <w:pPr>
              <w:spacing w:line="240" w:lineRule="auto"/>
              <w:ind w:firstLine="0"/>
              <w:jc w:val="center"/>
              <w:rPr>
                <w:sz w:val="20"/>
              </w:rPr>
            </w:pPr>
            <w:r w:rsidRPr="001E1DBE">
              <w:rPr>
                <w:sz w:val="20"/>
              </w:rPr>
              <w:t>5-10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г) танцплощадки и танцзалы</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место</w:t>
            </w:r>
          </w:p>
        </w:tc>
        <w:tc>
          <w:tcPr>
            <w:tcW w:w="1180" w:type="dxa"/>
            <w:vAlign w:val="center"/>
          </w:tcPr>
          <w:p w:rsidR="001E1DBE" w:rsidRPr="001E1DBE" w:rsidRDefault="001E1DBE" w:rsidP="001E1DBE">
            <w:pPr>
              <w:spacing w:line="240" w:lineRule="auto"/>
              <w:ind w:firstLine="0"/>
              <w:jc w:val="center"/>
              <w:rPr>
                <w:sz w:val="20"/>
              </w:rPr>
            </w:pPr>
            <w:r w:rsidRPr="001E1DBE">
              <w:rPr>
                <w:sz w:val="20"/>
              </w:rPr>
              <w:t>150-200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40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4. Физкультурно – спортивные сооружения и устройства</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а)спортзалы</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м2 пола</w:t>
            </w:r>
          </w:p>
        </w:tc>
        <w:tc>
          <w:tcPr>
            <w:tcW w:w="1180" w:type="dxa"/>
            <w:vAlign w:val="center"/>
          </w:tcPr>
          <w:p w:rsidR="001E1DBE" w:rsidRPr="001E1DBE" w:rsidRDefault="001E1DBE" w:rsidP="001E1DBE">
            <w:pPr>
              <w:spacing w:line="240" w:lineRule="auto"/>
              <w:ind w:firstLine="0"/>
              <w:jc w:val="center"/>
              <w:rPr>
                <w:sz w:val="20"/>
              </w:rPr>
            </w:pPr>
            <w:r w:rsidRPr="001E1DBE">
              <w:rPr>
                <w:sz w:val="20"/>
              </w:rPr>
              <w:t>80-100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20</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 плавательные бассейны</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м2 зеркала воды</w:t>
            </w:r>
          </w:p>
        </w:tc>
        <w:tc>
          <w:tcPr>
            <w:tcW w:w="1180" w:type="dxa"/>
            <w:vAlign w:val="center"/>
          </w:tcPr>
          <w:p w:rsidR="001E1DBE" w:rsidRPr="001E1DBE" w:rsidRDefault="001E1DBE" w:rsidP="001E1DBE">
            <w:pPr>
              <w:spacing w:line="240" w:lineRule="auto"/>
              <w:ind w:firstLine="0"/>
              <w:jc w:val="center"/>
              <w:rPr>
                <w:sz w:val="20"/>
              </w:rPr>
            </w:pPr>
            <w:r w:rsidRPr="001E1DBE">
              <w:rPr>
                <w:sz w:val="20"/>
              </w:rPr>
              <w:t>100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20</w:t>
            </w:r>
          </w:p>
        </w:tc>
      </w:tr>
      <w:tr w:rsidR="001E1DBE" w:rsidRPr="001E1DBE" w:rsidTr="001E1DBE">
        <w:trPr>
          <w:trHeight w:val="329"/>
          <w:jc w:val="center"/>
        </w:trPr>
        <w:tc>
          <w:tcPr>
            <w:tcW w:w="4924" w:type="dxa"/>
          </w:tcPr>
          <w:p w:rsidR="001E1DBE" w:rsidRPr="001E1DBE" w:rsidRDefault="001E1DBE" w:rsidP="001E1DBE">
            <w:pPr>
              <w:spacing w:line="240" w:lineRule="auto"/>
              <w:ind w:firstLine="0"/>
              <w:rPr>
                <w:sz w:val="20"/>
              </w:rPr>
            </w:pPr>
            <w:r w:rsidRPr="001E1DBE">
              <w:rPr>
                <w:sz w:val="20"/>
              </w:rPr>
              <w:t>в) лодочные станции</w:t>
            </w:r>
          </w:p>
        </w:tc>
        <w:tc>
          <w:tcPr>
            <w:tcW w:w="1381" w:type="dxa"/>
            <w:vMerge w:val="restart"/>
            <w:vAlign w:val="center"/>
          </w:tcPr>
          <w:p w:rsidR="001E1DBE" w:rsidRPr="001E1DBE" w:rsidRDefault="001E1DBE" w:rsidP="001E1DBE">
            <w:pPr>
              <w:spacing w:line="240" w:lineRule="auto"/>
              <w:ind w:firstLine="0"/>
              <w:jc w:val="center"/>
              <w:rPr>
                <w:sz w:val="20"/>
              </w:rPr>
            </w:pPr>
            <w:r w:rsidRPr="001E1DBE">
              <w:rPr>
                <w:sz w:val="20"/>
              </w:rPr>
              <w:t>1 на поселок</w:t>
            </w:r>
          </w:p>
        </w:tc>
        <w:tc>
          <w:tcPr>
            <w:tcW w:w="1180" w:type="dxa"/>
            <w:vAlign w:val="center"/>
          </w:tcPr>
          <w:p w:rsidR="001E1DBE" w:rsidRPr="001E1DBE" w:rsidRDefault="001E1DBE" w:rsidP="001E1DBE">
            <w:pPr>
              <w:spacing w:line="240" w:lineRule="auto"/>
              <w:ind w:firstLine="0"/>
              <w:jc w:val="center"/>
              <w:rPr>
                <w:sz w:val="20"/>
              </w:rPr>
            </w:pPr>
            <w:r w:rsidRPr="001E1DBE">
              <w:rPr>
                <w:sz w:val="20"/>
              </w:rPr>
              <w:t>1</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г)спортивные площадки</w:t>
            </w:r>
          </w:p>
        </w:tc>
        <w:tc>
          <w:tcPr>
            <w:tcW w:w="1381" w:type="dxa"/>
            <w:vMerge/>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22</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22</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5. Предприятия бытового обслуживания</w:t>
            </w:r>
          </w:p>
        </w:tc>
        <w:tc>
          <w:tcPr>
            <w:tcW w:w="1381" w:type="dxa"/>
            <w:vAlign w:val="center"/>
          </w:tcPr>
          <w:p w:rsidR="001E1DBE" w:rsidRPr="001E1DBE" w:rsidRDefault="001E1DBE" w:rsidP="001E1DBE">
            <w:pPr>
              <w:spacing w:line="240" w:lineRule="auto"/>
              <w:ind w:firstLine="0"/>
              <w:jc w:val="center"/>
              <w:rPr>
                <w:sz w:val="20"/>
              </w:rPr>
            </w:pPr>
            <w:r w:rsidRPr="001E1DBE">
              <w:rPr>
                <w:sz w:val="20"/>
              </w:rPr>
              <w:t>Рабоч. мест</w:t>
            </w:r>
          </w:p>
        </w:tc>
        <w:tc>
          <w:tcPr>
            <w:tcW w:w="1180" w:type="dxa"/>
            <w:vAlign w:val="center"/>
          </w:tcPr>
          <w:p w:rsidR="001E1DBE" w:rsidRPr="001E1DBE" w:rsidRDefault="001E1DBE" w:rsidP="001E1DBE">
            <w:pPr>
              <w:spacing w:line="240" w:lineRule="auto"/>
              <w:ind w:firstLine="0"/>
              <w:jc w:val="center"/>
              <w:rPr>
                <w:sz w:val="20"/>
              </w:rPr>
            </w:pP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lastRenderedPageBreak/>
              <w:t>а)ремонт одежды</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0,48</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б) ремонт обуви</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0,40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в) прокат туристического инвентаря</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0,29</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г) фотоателье</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0,39</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д) парикмахерские</w:t>
            </w:r>
          </w:p>
        </w:tc>
        <w:tc>
          <w:tcPr>
            <w:tcW w:w="1381" w:type="dxa"/>
            <w:vAlign w:val="center"/>
          </w:tcPr>
          <w:p w:rsidR="001E1DBE" w:rsidRPr="001E1DBE" w:rsidRDefault="001E1DBE" w:rsidP="001E1DBE">
            <w:pPr>
              <w:spacing w:line="240" w:lineRule="auto"/>
              <w:ind w:firstLine="0"/>
              <w:jc w:val="center"/>
              <w:rPr>
                <w:sz w:val="20"/>
              </w:rPr>
            </w:pPr>
          </w:p>
        </w:tc>
        <w:tc>
          <w:tcPr>
            <w:tcW w:w="1180" w:type="dxa"/>
            <w:vAlign w:val="center"/>
          </w:tcPr>
          <w:p w:rsidR="001E1DBE" w:rsidRPr="001E1DBE" w:rsidRDefault="001E1DBE" w:rsidP="001E1DBE">
            <w:pPr>
              <w:spacing w:line="240" w:lineRule="auto"/>
              <w:ind w:firstLine="0"/>
              <w:jc w:val="center"/>
              <w:rPr>
                <w:sz w:val="20"/>
              </w:rPr>
            </w:pPr>
            <w:r w:rsidRPr="001E1DBE">
              <w:rPr>
                <w:sz w:val="20"/>
              </w:rPr>
              <w:t>3,0</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r w:rsidR="001E1DBE" w:rsidRPr="001E1DBE" w:rsidTr="001E1DBE">
        <w:trPr>
          <w:jc w:val="center"/>
        </w:trPr>
        <w:tc>
          <w:tcPr>
            <w:tcW w:w="4924" w:type="dxa"/>
          </w:tcPr>
          <w:p w:rsidR="001E1DBE" w:rsidRPr="001E1DBE" w:rsidRDefault="001E1DBE" w:rsidP="001E1DBE">
            <w:pPr>
              <w:spacing w:line="240" w:lineRule="auto"/>
              <w:ind w:firstLine="0"/>
              <w:rPr>
                <w:sz w:val="20"/>
              </w:rPr>
            </w:pPr>
            <w:r w:rsidRPr="001E1DBE">
              <w:rPr>
                <w:sz w:val="20"/>
              </w:rPr>
              <w:t>6. Административно - хозяйственные учреждения, управления, отделения связи, сбербанки, милиция, АТС, пождепо</w:t>
            </w:r>
          </w:p>
        </w:tc>
        <w:tc>
          <w:tcPr>
            <w:tcW w:w="1381" w:type="dxa"/>
            <w:vAlign w:val="center"/>
          </w:tcPr>
          <w:p w:rsidR="001E1DBE" w:rsidRPr="001E1DBE" w:rsidRDefault="001E1DBE" w:rsidP="001E1DBE">
            <w:pPr>
              <w:spacing w:line="240" w:lineRule="auto"/>
              <w:ind w:firstLine="0"/>
              <w:jc w:val="center"/>
              <w:rPr>
                <w:sz w:val="20"/>
              </w:rPr>
            </w:pPr>
            <w:r w:rsidRPr="001E1DBE">
              <w:rPr>
                <w:sz w:val="20"/>
              </w:rPr>
              <w:t>един.</w:t>
            </w:r>
          </w:p>
        </w:tc>
        <w:tc>
          <w:tcPr>
            <w:tcW w:w="1180" w:type="dxa"/>
            <w:vAlign w:val="center"/>
          </w:tcPr>
          <w:p w:rsidR="001E1DBE" w:rsidRPr="001E1DBE" w:rsidRDefault="001E1DBE" w:rsidP="001E1DBE">
            <w:pPr>
              <w:spacing w:line="240" w:lineRule="auto"/>
              <w:ind w:firstLine="0"/>
              <w:jc w:val="center"/>
              <w:rPr>
                <w:sz w:val="20"/>
              </w:rPr>
            </w:pPr>
            <w:r w:rsidRPr="001E1DBE">
              <w:rPr>
                <w:sz w:val="20"/>
              </w:rPr>
              <w:t>1 на поселок</w:t>
            </w:r>
          </w:p>
        </w:tc>
        <w:tc>
          <w:tcPr>
            <w:tcW w:w="1281" w:type="dxa"/>
            <w:vAlign w:val="center"/>
          </w:tcPr>
          <w:p w:rsidR="001E1DBE" w:rsidRPr="001E1DBE" w:rsidRDefault="001E1DBE" w:rsidP="001E1DBE">
            <w:pPr>
              <w:spacing w:line="240" w:lineRule="auto"/>
              <w:ind w:firstLine="0"/>
              <w:jc w:val="center"/>
              <w:rPr>
                <w:sz w:val="20"/>
              </w:rPr>
            </w:pPr>
          </w:p>
        </w:tc>
        <w:tc>
          <w:tcPr>
            <w:tcW w:w="1440" w:type="dxa"/>
            <w:vAlign w:val="center"/>
          </w:tcPr>
          <w:p w:rsidR="001E1DBE" w:rsidRPr="001E1DBE" w:rsidRDefault="001E1DBE" w:rsidP="001E1DBE">
            <w:pPr>
              <w:spacing w:line="240" w:lineRule="auto"/>
              <w:ind w:firstLine="0"/>
              <w:jc w:val="center"/>
              <w:rPr>
                <w:sz w:val="20"/>
              </w:rPr>
            </w:pPr>
            <w:r w:rsidRPr="001E1DBE">
              <w:rPr>
                <w:sz w:val="20"/>
              </w:rPr>
              <w:t>1</w:t>
            </w:r>
          </w:p>
        </w:tc>
      </w:tr>
    </w:tbl>
    <w:p w:rsidR="001E1DBE" w:rsidRPr="001E1DBE" w:rsidRDefault="001E1DBE" w:rsidP="001E1DBE">
      <w:pPr>
        <w:spacing w:line="240" w:lineRule="auto"/>
        <w:ind w:firstLine="567"/>
        <w:rPr>
          <w:szCs w:val="24"/>
        </w:rPr>
      </w:pPr>
      <w:r w:rsidRPr="001E1DBE">
        <w:rPr>
          <w:szCs w:val="24"/>
        </w:rPr>
        <w:t>На берегу реки необходимо организовать пляжную зону, площадью 0,1 га с протяженностью береговой линии 0,03 км.</w:t>
      </w:r>
    </w:p>
    <w:p w:rsidR="001E1DBE" w:rsidRDefault="001E1DBE" w:rsidP="001E1DBE">
      <w:pPr>
        <w:spacing w:line="240" w:lineRule="auto"/>
        <w:ind w:firstLine="567"/>
        <w:rPr>
          <w:szCs w:val="24"/>
        </w:rPr>
      </w:pPr>
      <w:r w:rsidRPr="001E1DBE">
        <w:rPr>
          <w:szCs w:val="24"/>
        </w:rPr>
        <w:t>Вокруг объекта отдыха необходимо сформировать лесопарковое поле площадью 4,5 га и лс для прогулок 44 га.</w:t>
      </w:r>
    </w:p>
    <w:p w:rsidR="001E1DBE" w:rsidRPr="001E1DBE" w:rsidRDefault="001E1DBE" w:rsidP="001E1DBE">
      <w:pPr>
        <w:spacing w:line="240" w:lineRule="auto"/>
        <w:ind w:firstLine="567"/>
        <w:rPr>
          <w:szCs w:val="24"/>
        </w:rPr>
      </w:pPr>
    </w:p>
    <w:p w:rsidR="001E1DBE" w:rsidRPr="001E1DBE" w:rsidRDefault="001E1DBE" w:rsidP="001E1DBE">
      <w:pPr>
        <w:spacing w:line="240" w:lineRule="auto"/>
        <w:jc w:val="center"/>
        <w:rPr>
          <w:b/>
          <w:bCs/>
          <w:szCs w:val="24"/>
        </w:rPr>
      </w:pPr>
      <w:r w:rsidRPr="001E1DBE">
        <w:rPr>
          <w:b/>
          <w:bCs/>
          <w:szCs w:val="24"/>
        </w:rPr>
        <w:t>Расчет объектов обслуживания открытой сети для участка № 3</w:t>
      </w:r>
    </w:p>
    <w:p w:rsidR="001E1DBE" w:rsidRPr="001E1DBE" w:rsidRDefault="001E1DBE" w:rsidP="001E1DBE">
      <w:pPr>
        <w:spacing w:line="240" w:lineRule="auto"/>
        <w:jc w:val="center"/>
      </w:pPr>
      <w:r w:rsidRPr="001E1DBE">
        <w:t>Отдыхающие 7,7.</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4"/>
        <w:gridCol w:w="1381"/>
        <w:gridCol w:w="1180"/>
        <w:gridCol w:w="1281"/>
        <w:gridCol w:w="1440"/>
      </w:tblGrid>
      <w:tr w:rsidR="001E1DBE" w:rsidRPr="001E1DBE" w:rsidTr="001E1DBE">
        <w:trPr>
          <w:jc w:val="center"/>
        </w:trPr>
        <w:tc>
          <w:tcPr>
            <w:tcW w:w="4361" w:type="dxa"/>
          </w:tcPr>
          <w:p w:rsidR="001E1DBE" w:rsidRPr="001E1DBE" w:rsidRDefault="001E1DBE" w:rsidP="001E1DBE">
            <w:pPr>
              <w:spacing w:line="240" w:lineRule="auto"/>
              <w:ind w:firstLine="0"/>
              <w:jc w:val="center"/>
              <w:rPr>
                <w:sz w:val="20"/>
              </w:rPr>
            </w:pPr>
            <w:r w:rsidRPr="001E1DBE">
              <w:rPr>
                <w:sz w:val="20"/>
              </w:rPr>
              <w:t>Наименование</w:t>
            </w:r>
          </w:p>
        </w:tc>
        <w:tc>
          <w:tcPr>
            <w:tcW w:w="1223" w:type="dxa"/>
          </w:tcPr>
          <w:p w:rsidR="001E1DBE" w:rsidRPr="001E1DBE" w:rsidRDefault="001E1DBE" w:rsidP="001E1DBE">
            <w:pPr>
              <w:spacing w:line="240" w:lineRule="auto"/>
              <w:ind w:firstLine="0"/>
              <w:jc w:val="center"/>
              <w:rPr>
                <w:sz w:val="20"/>
              </w:rPr>
            </w:pPr>
            <w:r w:rsidRPr="001E1DBE">
              <w:rPr>
                <w:sz w:val="20"/>
              </w:rPr>
              <w:t>Един. изм.</w:t>
            </w:r>
          </w:p>
        </w:tc>
        <w:tc>
          <w:tcPr>
            <w:tcW w:w="1045" w:type="dxa"/>
          </w:tcPr>
          <w:p w:rsidR="001E1DBE" w:rsidRPr="001E1DBE" w:rsidRDefault="001E1DBE" w:rsidP="001E1DBE">
            <w:pPr>
              <w:spacing w:line="240" w:lineRule="auto"/>
              <w:ind w:firstLine="0"/>
              <w:jc w:val="center"/>
              <w:rPr>
                <w:sz w:val="20"/>
              </w:rPr>
            </w:pPr>
            <w:r w:rsidRPr="001E1DBE">
              <w:rPr>
                <w:sz w:val="20"/>
              </w:rPr>
              <w:t>Норма на 1000 чел.</w:t>
            </w:r>
          </w:p>
        </w:tc>
        <w:tc>
          <w:tcPr>
            <w:tcW w:w="1134" w:type="dxa"/>
          </w:tcPr>
          <w:p w:rsidR="001E1DBE" w:rsidRPr="001E1DBE" w:rsidRDefault="001E1DBE" w:rsidP="001E1DBE">
            <w:pPr>
              <w:spacing w:line="240" w:lineRule="auto"/>
              <w:ind w:firstLine="0"/>
              <w:jc w:val="center"/>
              <w:rPr>
                <w:sz w:val="20"/>
              </w:rPr>
            </w:pPr>
            <w:r w:rsidRPr="001E1DBE">
              <w:rPr>
                <w:sz w:val="20"/>
              </w:rPr>
              <w:t>Сущ. сохр.</w:t>
            </w:r>
          </w:p>
        </w:tc>
        <w:tc>
          <w:tcPr>
            <w:tcW w:w="1275" w:type="dxa"/>
          </w:tcPr>
          <w:p w:rsidR="001E1DBE" w:rsidRPr="001E1DBE" w:rsidRDefault="001E1DBE" w:rsidP="001E1DBE">
            <w:pPr>
              <w:spacing w:line="240" w:lineRule="auto"/>
              <w:ind w:firstLine="0"/>
              <w:jc w:val="center"/>
              <w:rPr>
                <w:sz w:val="20"/>
              </w:rPr>
            </w:pPr>
            <w:r w:rsidRPr="001E1DBE">
              <w:rPr>
                <w:sz w:val="20"/>
              </w:rPr>
              <w:t>Проект</w:t>
            </w:r>
          </w:p>
          <w:p w:rsidR="001E1DBE" w:rsidRPr="001E1DBE" w:rsidRDefault="001E1DBE" w:rsidP="001E1DBE">
            <w:pPr>
              <w:spacing w:line="240" w:lineRule="auto"/>
              <w:ind w:firstLine="0"/>
              <w:jc w:val="center"/>
              <w:rPr>
                <w:sz w:val="20"/>
                <w:u w:val="single"/>
              </w:rPr>
            </w:pPr>
            <w:r w:rsidRPr="001E1DBE">
              <w:rPr>
                <w:sz w:val="20"/>
                <w:u w:val="single"/>
              </w:rPr>
              <w:t>1оч</w:t>
            </w:r>
          </w:p>
          <w:p w:rsidR="001E1DBE" w:rsidRPr="001E1DBE" w:rsidRDefault="001E1DBE" w:rsidP="001E1DBE">
            <w:pPr>
              <w:spacing w:line="240" w:lineRule="auto"/>
              <w:ind w:firstLine="0"/>
              <w:jc w:val="center"/>
              <w:rPr>
                <w:sz w:val="20"/>
              </w:rPr>
            </w:pPr>
            <w:r w:rsidRPr="001E1DBE">
              <w:rPr>
                <w:sz w:val="20"/>
              </w:rPr>
              <w:t>РС</w:t>
            </w:r>
          </w:p>
        </w:tc>
      </w:tr>
      <w:tr w:rsidR="001E1DBE" w:rsidRPr="001E1DBE" w:rsidTr="001E1DBE">
        <w:trPr>
          <w:jc w:val="center"/>
        </w:trPr>
        <w:tc>
          <w:tcPr>
            <w:tcW w:w="4361" w:type="dxa"/>
          </w:tcPr>
          <w:p w:rsidR="001E1DBE" w:rsidRPr="001E1DBE" w:rsidRDefault="001E1DBE" w:rsidP="001E1DBE">
            <w:pPr>
              <w:spacing w:line="240" w:lineRule="auto"/>
              <w:ind w:firstLine="0"/>
              <w:jc w:val="center"/>
              <w:rPr>
                <w:sz w:val="20"/>
              </w:rPr>
            </w:pPr>
            <w:r w:rsidRPr="001E1DBE">
              <w:rPr>
                <w:sz w:val="20"/>
              </w:rPr>
              <w:t>1</w:t>
            </w:r>
          </w:p>
        </w:tc>
        <w:tc>
          <w:tcPr>
            <w:tcW w:w="1223" w:type="dxa"/>
          </w:tcPr>
          <w:p w:rsidR="001E1DBE" w:rsidRPr="001E1DBE" w:rsidRDefault="001E1DBE" w:rsidP="001E1DBE">
            <w:pPr>
              <w:spacing w:line="240" w:lineRule="auto"/>
              <w:ind w:firstLine="0"/>
              <w:jc w:val="center"/>
              <w:rPr>
                <w:sz w:val="20"/>
              </w:rPr>
            </w:pPr>
            <w:r w:rsidRPr="001E1DBE">
              <w:rPr>
                <w:sz w:val="20"/>
              </w:rPr>
              <w:t>2</w:t>
            </w:r>
          </w:p>
        </w:tc>
        <w:tc>
          <w:tcPr>
            <w:tcW w:w="1045" w:type="dxa"/>
          </w:tcPr>
          <w:p w:rsidR="001E1DBE" w:rsidRPr="001E1DBE" w:rsidRDefault="001E1DBE" w:rsidP="001E1DBE">
            <w:pPr>
              <w:spacing w:line="240" w:lineRule="auto"/>
              <w:ind w:firstLine="0"/>
              <w:jc w:val="center"/>
              <w:rPr>
                <w:sz w:val="20"/>
              </w:rPr>
            </w:pPr>
            <w:r w:rsidRPr="001E1DBE">
              <w:rPr>
                <w:sz w:val="20"/>
              </w:rPr>
              <w:t>3</w:t>
            </w:r>
          </w:p>
        </w:tc>
        <w:tc>
          <w:tcPr>
            <w:tcW w:w="1134" w:type="dxa"/>
          </w:tcPr>
          <w:p w:rsidR="001E1DBE" w:rsidRPr="001E1DBE" w:rsidRDefault="001E1DBE" w:rsidP="001E1DBE">
            <w:pPr>
              <w:spacing w:line="240" w:lineRule="auto"/>
              <w:ind w:firstLine="0"/>
              <w:jc w:val="center"/>
              <w:rPr>
                <w:sz w:val="20"/>
              </w:rPr>
            </w:pPr>
            <w:r w:rsidRPr="001E1DBE">
              <w:rPr>
                <w:sz w:val="20"/>
              </w:rPr>
              <w:t>4</w:t>
            </w:r>
          </w:p>
        </w:tc>
        <w:tc>
          <w:tcPr>
            <w:tcW w:w="1275" w:type="dxa"/>
          </w:tcPr>
          <w:p w:rsidR="001E1DBE" w:rsidRPr="001E1DBE" w:rsidRDefault="001E1DBE" w:rsidP="001E1DBE">
            <w:pPr>
              <w:spacing w:line="240" w:lineRule="auto"/>
              <w:ind w:firstLine="0"/>
              <w:jc w:val="center"/>
              <w:rPr>
                <w:sz w:val="20"/>
              </w:rPr>
            </w:pPr>
            <w:r w:rsidRPr="001E1DBE">
              <w:rPr>
                <w:sz w:val="20"/>
              </w:rPr>
              <w:t>5</w:t>
            </w: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1. Учреждения общественного питания:</w:t>
            </w:r>
          </w:p>
        </w:tc>
        <w:tc>
          <w:tcPr>
            <w:tcW w:w="1223" w:type="dxa"/>
            <w:vAlign w:val="center"/>
          </w:tcPr>
          <w:p w:rsidR="001E1DBE" w:rsidRPr="001E1DBE" w:rsidRDefault="001E1DBE" w:rsidP="001E1DBE">
            <w:pPr>
              <w:spacing w:line="240" w:lineRule="auto"/>
              <w:ind w:firstLine="0"/>
              <w:jc w:val="center"/>
              <w:rPr>
                <w:sz w:val="20"/>
              </w:rPr>
            </w:pPr>
            <w:r w:rsidRPr="001E1DBE">
              <w:rPr>
                <w:sz w:val="20"/>
              </w:rPr>
              <w:t>п. мест</w:t>
            </w:r>
          </w:p>
        </w:tc>
        <w:tc>
          <w:tcPr>
            <w:tcW w:w="1045" w:type="dxa"/>
            <w:vAlign w:val="center"/>
          </w:tcPr>
          <w:p w:rsidR="001E1DBE" w:rsidRPr="001E1DBE" w:rsidRDefault="001E1DBE" w:rsidP="001E1DBE">
            <w:pPr>
              <w:spacing w:line="240" w:lineRule="auto"/>
              <w:ind w:firstLine="0"/>
              <w:jc w:val="center"/>
              <w:rPr>
                <w:sz w:val="20"/>
              </w:rPr>
            </w:pP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а) для организованных отдыхающих</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20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б) для самодеятельных отдыхающих</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15,5</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в) для персонала сезонных учрежд.</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100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r w:rsidRPr="001E1DBE">
              <w:rPr>
                <w:sz w:val="20"/>
              </w:rPr>
              <w:t>8</w:t>
            </w: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2. Предприятия торговли</w:t>
            </w:r>
          </w:p>
        </w:tc>
        <w:tc>
          <w:tcPr>
            <w:tcW w:w="1223" w:type="dxa"/>
            <w:vAlign w:val="center"/>
          </w:tcPr>
          <w:p w:rsidR="001E1DBE" w:rsidRPr="001E1DBE" w:rsidRDefault="001E1DBE" w:rsidP="001E1DBE">
            <w:pPr>
              <w:spacing w:line="240" w:lineRule="auto"/>
              <w:ind w:firstLine="0"/>
              <w:jc w:val="center"/>
              <w:rPr>
                <w:sz w:val="20"/>
              </w:rPr>
            </w:pPr>
            <w:r w:rsidRPr="001E1DBE">
              <w:rPr>
                <w:sz w:val="20"/>
              </w:rPr>
              <w:t>м2/т</w:t>
            </w:r>
          </w:p>
        </w:tc>
        <w:tc>
          <w:tcPr>
            <w:tcW w:w="1045" w:type="dxa"/>
            <w:vAlign w:val="center"/>
          </w:tcPr>
          <w:p w:rsidR="001E1DBE" w:rsidRPr="001E1DBE" w:rsidRDefault="001E1DBE" w:rsidP="001E1DBE">
            <w:pPr>
              <w:spacing w:line="240" w:lineRule="auto"/>
              <w:ind w:firstLine="0"/>
              <w:jc w:val="center"/>
              <w:rPr>
                <w:sz w:val="20"/>
              </w:rPr>
            </w:pP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r w:rsidRPr="001E1DBE">
              <w:rPr>
                <w:sz w:val="20"/>
              </w:rPr>
              <w:t>110</w:t>
            </w: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а) продовольственных товаров</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25</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r w:rsidRPr="001E1DBE">
              <w:rPr>
                <w:sz w:val="20"/>
              </w:rPr>
              <w:t>42</w:t>
            </w: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б)тоже, для сезонного персонала</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16</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в) промышленных товаров</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40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r w:rsidRPr="001E1DBE">
              <w:rPr>
                <w:sz w:val="20"/>
              </w:rPr>
              <w:t>68</w:t>
            </w: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г)тоже, для сезонного персонала</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24</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3. Культурно – просветительные учреждения</w:t>
            </w:r>
          </w:p>
        </w:tc>
        <w:tc>
          <w:tcPr>
            <w:tcW w:w="1223" w:type="dxa"/>
            <w:vAlign w:val="center"/>
          </w:tcPr>
          <w:p w:rsidR="001E1DBE" w:rsidRPr="001E1DBE" w:rsidRDefault="001E1DBE" w:rsidP="001E1DBE">
            <w:pPr>
              <w:spacing w:line="240" w:lineRule="auto"/>
              <w:ind w:firstLine="0"/>
              <w:jc w:val="center"/>
              <w:rPr>
                <w:sz w:val="20"/>
              </w:rPr>
            </w:pPr>
            <w:r w:rsidRPr="001E1DBE">
              <w:rPr>
                <w:sz w:val="20"/>
              </w:rPr>
              <w:t>место</w:t>
            </w:r>
          </w:p>
        </w:tc>
        <w:tc>
          <w:tcPr>
            <w:tcW w:w="1045" w:type="dxa"/>
            <w:vAlign w:val="center"/>
          </w:tcPr>
          <w:p w:rsidR="001E1DBE" w:rsidRPr="001E1DBE" w:rsidRDefault="001E1DBE" w:rsidP="001E1DBE">
            <w:pPr>
              <w:spacing w:line="240" w:lineRule="auto"/>
              <w:ind w:firstLine="0"/>
              <w:jc w:val="center"/>
              <w:rPr>
                <w:sz w:val="20"/>
              </w:rPr>
            </w:pP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а) курзал</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250-300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б)кинотеатры</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150-200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в)библиотеки – читальни</w:t>
            </w:r>
          </w:p>
        </w:tc>
        <w:tc>
          <w:tcPr>
            <w:tcW w:w="1223" w:type="dxa"/>
            <w:vAlign w:val="center"/>
          </w:tcPr>
          <w:p w:rsidR="001E1DBE" w:rsidRPr="001E1DBE" w:rsidRDefault="001E1DBE" w:rsidP="001E1DBE">
            <w:pPr>
              <w:spacing w:line="240" w:lineRule="auto"/>
              <w:ind w:firstLine="0"/>
              <w:jc w:val="center"/>
              <w:rPr>
                <w:sz w:val="20"/>
              </w:rPr>
            </w:pPr>
            <w:r w:rsidRPr="001E1DBE">
              <w:rPr>
                <w:sz w:val="20"/>
              </w:rPr>
              <w:t>тыс. томов</w:t>
            </w:r>
          </w:p>
        </w:tc>
        <w:tc>
          <w:tcPr>
            <w:tcW w:w="1045" w:type="dxa"/>
            <w:vAlign w:val="center"/>
          </w:tcPr>
          <w:p w:rsidR="001E1DBE" w:rsidRPr="001E1DBE" w:rsidRDefault="001E1DBE" w:rsidP="001E1DBE">
            <w:pPr>
              <w:spacing w:line="240" w:lineRule="auto"/>
              <w:ind w:firstLine="0"/>
              <w:jc w:val="center"/>
              <w:rPr>
                <w:sz w:val="20"/>
              </w:rPr>
            </w:pPr>
            <w:r w:rsidRPr="001E1DBE">
              <w:rPr>
                <w:sz w:val="20"/>
              </w:rPr>
              <w:t>5-10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г) танцплощадки и танцзалы</w:t>
            </w:r>
          </w:p>
        </w:tc>
        <w:tc>
          <w:tcPr>
            <w:tcW w:w="1223" w:type="dxa"/>
            <w:vAlign w:val="center"/>
          </w:tcPr>
          <w:p w:rsidR="001E1DBE" w:rsidRPr="001E1DBE" w:rsidRDefault="001E1DBE" w:rsidP="001E1DBE">
            <w:pPr>
              <w:spacing w:line="240" w:lineRule="auto"/>
              <w:ind w:firstLine="0"/>
              <w:jc w:val="center"/>
              <w:rPr>
                <w:sz w:val="20"/>
              </w:rPr>
            </w:pPr>
            <w:r w:rsidRPr="001E1DBE">
              <w:rPr>
                <w:sz w:val="20"/>
              </w:rPr>
              <w:t>место</w:t>
            </w:r>
          </w:p>
        </w:tc>
        <w:tc>
          <w:tcPr>
            <w:tcW w:w="1045" w:type="dxa"/>
            <w:vAlign w:val="center"/>
          </w:tcPr>
          <w:p w:rsidR="001E1DBE" w:rsidRPr="001E1DBE" w:rsidRDefault="001E1DBE" w:rsidP="001E1DBE">
            <w:pPr>
              <w:spacing w:line="240" w:lineRule="auto"/>
              <w:ind w:firstLine="0"/>
              <w:jc w:val="center"/>
              <w:rPr>
                <w:sz w:val="20"/>
              </w:rPr>
            </w:pPr>
            <w:r w:rsidRPr="001E1DBE">
              <w:rPr>
                <w:sz w:val="20"/>
              </w:rPr>
              <w:t>150-200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4. Физкультурно – спортивные сооружения и устройства</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а)спортзалы</w:t>
            </w:r>
          </w:p>
        </w:tc>
        <w:tc>
          <w:tcPr>
            <w:tcW w:w="1223" w:type="dxa"/>
            <w:vAlign w:val="center"/>
          </w:tcPr>
          <w:p w:rsidR="001E1DBE" w:rsidRPr="001E1DBE" w:rsidRDefault="001E1DBE" w:rsidP="001E1DBE">
            <w:pPr>
              <w:spacing w:line="240" w:lineRule="auto"/>
              <w:ind w:firstLine="0"/>
              <w:jc w:val="center"/>
              <w:rPr>
                <w:sz w:val="20"/>
              </w:rPr>
            </w:pPr>
            <w:r w:rsidRPr="001E1DBE">
              <w:rPr>
                <w:sz w:val="20"/>
              </w:rPr>
              <w:t>м2 пола</w:t>
            </w:r>
          </w:p>
        </w:tc>
        <w:tc>
          <w:tcPr>
            <w:tcW w:w="1045" w:type="dxa"/>
            <w:vAlign w:val="center"/>
          </w:tcPr>
          <w:p w:rsidR="001E1DBE" w:rsidRPr="001E1DBE" w:rsidRDefault="001E1DBE" w:rsidP="001E1DBE">
            <w:pPr>
              <w:spacing w:line="240" w:lineRule="auto"/>
              <w:ind w:firstLine="0"/>
              <w:jc w:val="center"/>
              <w:rPr>
                <w:sz w:val="20"/>
              </w:rPr>
            </w:pPr>
            <w:r w:rsidRPr="001E1DBE">
              <w:rPr>
                <w:sz w:val="20"/>
              </w:rPr>
              <w:t>80-100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б) плавательные бассейны</w:t>
            </w:r>
          </w:p>
        </w:tc>
        <w:tc>
          <w:tcPr>
            <w:tcW w:w="1223" w:type="dxa"/>
            <w:vAlign w:val="center"/>
          </w:tcPr>
          <w:p w:rsidR="001E1DBE" w:rsidRPr="001E1DBE" w:rsidRDefault="001E1DBE" w:rsidP="001E1DBE">
            <w:pPr>
              <w:spacing w:line="240" w:lineRule="auto"/>
              <w:ind w:firstLine="0"/>
              <w:jc w:val="center"/>
              <w:rPr>
                <w:sz w:val="20"/>
              </w:rPr>
            </w:pPr>
            <w:r w:rsidRPr="001E1DBE">
              <w:rPr>
                <w:sz w:val="20"/>
              </w:rPr>
              <w:t>м2 зеркала воды</w:t>
            </w:r>
          </w:p>
        </w:tc>
        <w:tc>
          <w:tcPr>
            <w:tcW w:w="1045" w:type="dxa"/>
            <w:vAlign w:val="center"/>
          </w:tcPr>
          <w:p w:rsidR="001E1DBE" w:rsidRPr="001E1DBE" w:rsidRDefault="001E1DBE" w:rsidP="001E1DBE">
            <w:pPr>
              <w:spacing w:line="240" w:lineRule="auto"/>
              <w:ind w:firstLine="0"/>
              <w:jc w:val="center"/>
              <w:rPr>
                <w:sz w:val="20"/>
              </w:rPr>
            </w:pPr>
            <w:r w:rsidRPr="001E1DBE">
              <w:rPr>
                <w:sz w:val="20"/>
              </w:rPr>
              <w:t>100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trHeight w:val="329"/>
          <w:jc w:val="center"/>
        </w:trPr>
        <w:tc>
          <w:tcPr>
            <w:tcW w:w="4361" w:type="dxa"/>
          </w:tcPr>
          <w:p w:rsidR="001E1DBE" w:rsidRPr="001E1DBE" w:rsidRDefault="001E1DBE" w:rsidP="001E1DBE">
            <w:pPr>
              <w:spacing w:line="240" w:lineRule="auto"/>
              <w:ind w:firstLine="0"/>
              <w:rPr>
                <w:sz w:val="20"/>
              </w:rPr>
            </w:pPr>
            <w:r w:rsidRPr="001E1DBE">
              <w:rPr>
                <w:sz w:val="20"/>
              </w:rPr>
              <w:t>в) лодочные станции</w:t>
            </w:r>
          </w:p>
        </w:tc>
        <w:tc>
          <w:tcPr>
            <w:tcW w:w="1223" w:type="dxa"/>
            <w:vMerge w:val="restart"/>
            <w:vAlign w:val="center"/>
          </w:tcPr>
          <w:p w:rsidR="001E1DBE" w:rsidRPr="001E1DBE" w:rsidRDefault="001E1DBE" w:rsidP="001E1DBE">
            <w:pPr>
              <w:spacing w:line="240" w:lineRule="auto"/>
              <w:ind w:firstLine="0"/>
              <w:jc w:val="center"/>
              <w:rPr>
                <w:sz w:val="20"/>
              </w:rPr>
            </w:pPr>
            <w:r w:rsidRPr="001E1DBE">
              <w:rPr>
                <w:sz w:val="20"/>
              </w:rPr>
              <w:t>1 на поселок</w:t>
            </w:r>
          </w:p>
        </w:tc>
        <w:tc>
          <w:tcPr>
            <w:tcW w:w="1045" w:type="dxa"/>
            <w:vAlign w:val="center"/>
          </w:tcPr>
          <w:p w:rsidR="001E1DBE" w:rsidRPr="001E1DBE" w:rsidRDefault="001E1DBE" w:rsidP="001E1DBE">
            <w:pPr>
              <w:spacing w:line="240" w:lineRule="auto"/>
              <w:ind w:firstLine="0"/>
              <w:jc w:val="center"/>
              <w:rPr>
                <w:sz w:val="20"/>
              </w:rPr>
            </w:pPr>
            <w:r w:rsidRPr="001E1DBE">
              <w:rPr>
                <w:sz w:val="20"/>
              </w:rPr>
              <w:t>1</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г)спортивные площадки</w:t>
            </w:r>
          </w:p>
        </w:tc>
        <w:tc>
          <w:tcPr>
            <w:tcW w:w="1223" w:type="dxa"/>
            <w:vMerge/>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22</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5. Предприятия бытового обслуживания</w:t>
            </w:r>
          </w:p>
        </w:tc>
        <w:tc>
          <w:tcPr>
            <w:tcW w:w="1223" w:type="dxa"/>
            <w:vAlign w:val="center"/>
          </w:tcPr>
          <w:p w:rsidR="001E1DBE" w:rsidRPr="001E1DBE" w:rsidRDefault="001E1DBE" w:rsidP="001E1DBE">
            <w:pPr>
              <w:spacing w:line="240" w:lineRule="auto"/>
              <w:ind w:firstLine="0"/>
              <w:jc w:val="center"/>
              <w:rPr>
                <w:sz w:val="20"/>
              </w:rPr>
            </w:pPr>
            <w:r w:rsidRPr="001E1DBE">
              <w:rPr>
                <w:sz w:val="20"/>
              </w:rPr>
              <w:t>Рабоч. мест</w:t>
            </w:r>
          </w:p>
        </w:tc>
        <w:tc>
          <w:tcPr>
            <w:tcW w:w="1045" w:type="dxa"/>
            <w:vAlign w:val="center"/>
          </w:tcPr>
          <w:p w:rsidR="001E1DBE" w:rsidRPr="001E1DBE" w:rsidRDefault="001E1DBE" w:rsidP="001E1DBE">
            <w:pPr>
              <w:spacing w:line="240" w:lineRule="auto"/>
              <w:ind w:firstLine="0"/>
              <w:jc w:val="center"/>
              <w:rPr>
                <w:sz w:val="20"/>
              </w:rPr>
            </w:pP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а)ремонт одежды</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0,48</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б) ремонт обуви</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0,40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в) прокат туристического инвентаря</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0,29</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г) фотоателье</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0,39</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д) парикмахерские</w:t>
            </w:r>
          </w:p>
        </w:tc>
        <w:tc>
          <w:tcPr>
            <w:tcW w:w="1223" w:type="dxa"/>
            <w:vAlign w:val="center"/>
          </w:tcPr>
          <w:p w:rsidR="001E1DBE" w:rsidRPr="001E1DBE" w:rsidRDefault="001E1DBE" w:rsidP="001E1DBE">
            <w:pPr>
              <w:spacing w:line="240" w:lineRule="auto"/>
              <w:ind w:firstLine="0"/>
              <w:jc w:val="center"/>
              <w:rPr>
                <w:sz w:val="20"/>
              </w:rPr>
            </w:pPr>
          </w:p>
        </w:tc>
        <w:tc>
          <w:tcPr>
            <w:tcW w:w="1045" w:type="dxa"/>
            <w:vAlign w:val="center"/>
          </w:tcPr>
          <w:p w:rsidR="001E1DBE" w:rsidRPr="001E1DBE" w:rsidRDefault="001E1DBE" w:rsidP="001E1DBE">
            <w:pPr>
              <w:spacing w:line="240" w:lineRule="auto"/>
              <w:ind w:firstLine="0"/>
              <w:jc w:val="center"/>
              <w:rPr>
                <w:sz w:val="20"/>
              </w:rPr>
            </w:pPr>
            <w:r w:rsidRPr="001E1DBE">
              <w:rPr>
                <w:sz w:val="20"/>
              </w:rPr>
              <w:t>3,0</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r w:rsidR="001E1DBE" w:rsidRPr="001E1DBE" w:rsidTr="001E1DBE">
        <w:trPr>
          <w:jc w:val="center"/>
        </w:trPr>
        <w:tc>
          <w:tcPr>
            <w:tcW w:w="4361" w:type="dxa"/>
          </w:tcPr>
          <w:p w:rsidR="001E1DBE" w:rsidRPr="001E1DBE" w:rsidRDefault="001E1DBE" w:rsidP="001E1DBE">
            <w:pPr>
              <w:spacing w:line="240" w:lineRule="auto"/>
              <w:ind w:firstLine="0"/>
              <w:rPr>
                <w:sz w:val="20"/>
              </w:rPr>
            </w:pPr>
            <w:r w:rsidRPr="001E1DBE">
              <w:rPr>
                <w:sz w:val="20"/>
              </w:rPr>
              <w:t>6. Административно - хозяйственные учреждения, управления, отделения связи, сбербанки, милиция, АТС, пождепо</w:t>
            </w:r>
          </w:p>
        </w:tc>
        <w:tc>
          <w:tcPr>
            <w:tcW w:w="1223" w:type="dxa"/>
            <w:vAlign w:val="center"/>
          </w:tcPr>
          <w:p w:rsidR="001E1DBE" w:rsidRPr="001E1DBE" w:rsidRDefault="001E1DBE" w:rsidP="001E1DBE">
            <w:pPr>
              <w:spacing w:line="240" w:lineRule="auto"/>
              <w:ind w:firstLine="0"/>
              <w:jc w:val="center"/>
              <w:rPr>
                <w:sz w:val="20"/>
              </w:rPr>
            </w:pPr>
            <w:r w:rsidRPr="001E1DBE">
              <w:rPr>
                <w:sz w:val="20"/>
              </w:rPr>
              <w:t>един.</w:t>
            </w:r>
          </w:p>
        </w:tc>
        <w:tc>
          <w:tcPr>
            <w:tcW w:w="1045" w:type="dxa"/>
            <w:vAlign w:val="center"/>
          </w:tcPr>
          <w:p w:rsidR="001E1DBE" w:rsidRPr="001E1DBE" w:rsidRDefault="001E1DBE" w:rsidP="001E1DBE">
            <w:pPr>
              <w:spacing w:line="240" w:lineRule="auto"/>
              <w:ind w:firstLine="0"/>
              <w:jc w:val="center"/>
              <w:rPr>
                <w:sz w:val="20"/>
              </w:rPr>
            </w:pPr>
            <w:r w:rsidRPr="001E1DBE">
              <w:rPr>
                <w:sz w:val="20"/>
              </w:rPr>
              <w:t>1 на поселок</w:t>
            </w:r>
          </w:p>
        </w:tc>
        <w:tc>
          <w:tcPr>
            <w:tcW w:w="1134" w:type="dxa"/>
            <w:vAlign w:val="center"/>
          </w:tcPr>
          <w:p w:rsidR="001E1DBE" w:rsidRPr="001E1DBE" w:rsidRDefault="001E1DBE" w:rsidP="001E1DBE">
            <w:pPr>
              <w:spacing w:line="240" w:lineRule="auto"/>
              <w:ind w:firstLine="0"/>
              <w:jc w:val="center"/>
              <w:rPr>
                <w:sz w:val="20"/>
              </w:rPr>
            </w:pPr>
          </w:p>
        </w:tc>
        <w:tc>
          <w:tcPr>
            <w:tcW w:w="1275" w:type="dxa"/>
            <w:vAlign w:val="center"/>
          </w:tcPr>
          <w:p w:rsidR="001E1DBE" w:rsidRPr="001E1DBE" w:rsidRDefault="001E1DBE" w:rsidP="001E1DBE">
            <w:pPr>
              <w:spacing w:line="240" w:lineRule="auto"/>
              <w:ind w:firstLine="0"/>
              <w:jc w:val="center"/>
              <w:rPr>
                <w:sz w:val="20"/>
              </w:rPr>
            </w:pPr>
          </w:p>
        </w:tc>
      </w:tr>
    </w:tbl>
    <w:p w:rsidR="001E1DBE" w:rsidRPr="001E1DBE" w:rsidRDefault="001E1DBE" w:rsidP="001E1DBE">
      <w:pPr>
        <w:spacing w:line="240" w:lineRule="auto"/>
        <w:ind w:firstLine="567"/>
        <w:rPr>
          <w:szCs w:val="24"/>
        </w:rPr>
      </w:pPr>
      <w:r w:rsidRPr="001E1DBE">
        <w:rPr>
          <w:szCs w:val="24"/>
        </w:rPr>
        <w:t>Опорным населенным пунктом для участка №1 предлагается с.Камышинка.</w:t>
      </w:r>
    </w:p>
    <w:p w:rsidR="001E1DBE" w:rsidRPr="001E1DBE" w:rsidRDefault="001E1DBE" w:rsidP="001E1DBE">
      <w:pPr>
        <w:spacing w:line="240" w:lineRule="auto"/>
        <w:ind w:firstLine="567"/>
        <w:rPr>
          <w:szCs w:val="24"/>
        </w:rPr>
      </w:pPr>
      <w:r w:rsidRPr="001E1DBE">
        <w:rPr>
          <w:szCs w:val="24"/>
        </w:rPr>
        <w:t>Дополнительно к сети культурно-бытового обслуживания необходимо разместить дополнительно 5 мест к объектам питания, 10 м² т.пл в магазинах товаров повседневного спроса, к объектам бытового обслуживания 2р.места, к клубу 30 мест, к библиотеке 1,0 т.т.</w:t>
      </w:r>
    </w:p>
    <w:p w:rsidR="001E1DBE" w:rsidRPr="001E1DBE" w:rsidRDefault="001E1DBE" w:rsidP="001E1DBE">
      <w:pPr>
        <w:spacing w:line="240" w:lineRule="auto"/>
        <w:ind w:firstLine="567"/>
        <w:rPr>
          <w:szCs w:val="24"/>
        </w:rPr>
      </w:pPr>
      <w:r w:rsidRPr="001E1DBE">
        <w:rPr>
          <w:szCs w:val="24"/>
        </w:rPr>
        <w:t>Лодочную станцию и 22 спорт.площадки в зоне отдыха</w:t>
      </w:r>
    </w:p>
    <w:p w:rsidR="001E1DBE" w:rsidRPr="001E1DBE" w:rsidRDefault="001E1DBE" w:rsidP="001E1DBE">
      <w:pPr>
        <w:spacing w:line="240" w:lineRule="auto"/>
        <w:ind w:firstLine="567"/>
        <w:rPr>
          <w:szCs w:val="24"/>
        </w:rPr>
      </w:pPr>
      <w:r w:rsidRPr="001E1DBE">
        <w:rPr>
          <w:szCs w:val="24"/>
        </w:rPr>
        <w:t>Опорным населенным пунктом для участка №2 предлагается д.Мордвиновка. Дополнительно к сети культурно-бытового обслуживания предлагается разместить досугово бытовой блок с составом</w:t>
      </w:r>
    </w:p>
    <w:p w:rsidR="001E1DBE" w:rsidRPr="001E1DBE" w:rsidRDefault="001E1DBE" w:rsidP="001E1DBE">
      <w:pPr>
        <w:spacing w:line="240" w:lineRule="auto"/>
        <w:ind w:firstLine="567"/>
        <w:rPr>
          <w:szCs w:val="24"/>
        </w:rPr>
      </w:pPr>
      <w:r w:rsidRPr="001E1DBE">
        <w:rPr>
          <w:szCs w:val="24"/>
        </w:rPr>
        <w:t>Кафе 25 мест</w:t>
      </w:r>
    </w:p>
    <w:p w:rsidR="001E1DBE" w:rsidRPr="001E1DBE" w:rsidRDefault="001E1DBE" w:rsidP="001E1DBE">
      <w:pPr>
        <w:spacing w:line="240" w:lineRule="auto"/>
        <w:ind w:firstLine="567"/>
        <w:rPr>
          <w:szCs w:val="24"/>
        </w:rPr>
      </w:pPr>
      <w:r w:rsidRPr="001E1DBE">
        <w:rPr>
          <w:szCs w:val="24"/>
        </w:rPr>
        <w:lastRenderedPageBreak/>
        <w:t>Магазин товаров повседневного спроса 25м²т.пл</w:t>
      </w:r>
    </w:p>
    <w:p w:rsidR="001E1DBE" w:rsidRPr="001E1DBE" w:rsidRDefault="001E1DBE" w:rsidP="001E1DBE">
      <w:pPr>
        <w:spacing w:line="240" w:lineRule="auto"/>
        <w:ind w:firstLine="567"/>
        <w:rPr>
          <w:szCs w:val="24"/>
        </w:rPr>
      </w:pPr>
      <w:r w:rsidRPr="001E1DBE">
        <w:rPr>
          <w:szCs w:val="24"/>
        </w:rPr>
        <w:t>Комплексный приемный пункт бытового обслуживания на 3 р.места</w:t>
      </w:r>
    </w:p>
    <w:p w:rsidR="001E1DBE" w:rsidRPr="001E1DBE" w:rsidRDefault="001E1DBE" w:rsidP="001E1DBE">
      <w:pPr>
        <w:spacing w:line="240" w:lineRule="auto"/>
        <w:ind w:firstLine="567"/>
        <w:rPr>
          <w:szCs w:val="24"/>
        </w:rPr>
      </w:pPr>
      <w:r w:rsidRPr="001E1DBE">
        <w:rPr>
          <w:szCs w:val="24"/>
        </w:rPr>
        <w:t>Клуб на 60 мест</w:t>
      </w:r>
    </w:p>
    <w:p w:rsidR="001E1DBE" w:rsidRPr="001E1DBE" w:rsidRDefault="001E1DBE" w:rsidP="001E1DBE">
      <w:pPr>
        <w:spacing w:line="240" w:lineRule="auto"/>
        <w:ind w:firstLine="567"/>
        <w:rPr>
          <w:szCs w:val="24"/>
        </w:rPr>
      </w:pPr>
      <w:r w:rsidRPr="001E1DBE">
        <w:rPr>
          <w:szCs w:val="24"/>
        </w:rPr>
        <w:t>Библиотеки 2,0 т.т.</w:t>
      </w:r>
    </w:p>
    <w:p w:rsidR="001E1DBE" w:rsidRPr="001E1DBE" w:rsidRDefault="001E1DBE" w:rsidP="001E1DBE">
      <w:pPr>
        <w:spacing w:line="240" w:lineRule="auto"/>
        <w:ind w:firstLine="567"/>
        <w:rPr>
          <w:szCs w:val="24"/>
        </w:rPr>
      </w:pPr>
      <w:r w:rsidRPr="001E1DBE">
        <w:rPr>
          <w:szCs w:val="24"/>
        </w:rPr>
        <w:t>Интернет центр</w:t>
      </w:r>
    </w:p>
    <w:p w:rsidR="001E1DBE" w:rsidRPr="001E1DBE" w:rsidRDefault="001E1DBE" w:rsidP="001E1DBE">
      <w:pPr>
        <w:spacing w:line="240" w:lineRule="auto"/>
        <w:ind w:firstLine="567"/>
        <w:rPr>
          <w:szCs w:val="24"/>
        </w:rPr>
      </w:pPr>
      <w:r w:rsidRPr="001E1DBE">
        <w:rPr>
          <w:szCs w:val="24"/>
        </w:rPr>
        <w:t>Тринажерный зал 20 м² пл.пол</w:t>
      </w:r>
    </w:p>
    <w:p w:rsidR="001E1DBE" w:rsidRPr="001E1DBE" w:rsidRDefault="001E1DBE" w:rsidP="001E1DBE">
      <w:pPr>
        <w:spacing w:line="240" w:lineRule="auto"/>
        <w:ind w:firstLine="567"/>
        <w:rPr>
          <w:szCs w:val="24"/>
        </w:rPr>
      </w:pPr>
      <w:r w:rsidRPr="001E1DBE">
        <w:rPr>
          <w:szCs w:val="24"/>
        </w:rPr>
        <w:t>Сауна на 3 места</w:t>
      </w:r>
    </w:p>
    <w:p w:rsidR="001E1DBE" w:rsidRPr="001E1DBE" w:rsidRDefault="001E1DBE" w:rsidP="001E1DBE">
      <w:pPr>
        <w:spacing w:line="240" w:lineRule="auto"/>
        <w:ind w:firstLine="567"/>
        <w:rPr>
          <w:szCs w:val="24"/>
        </w:rPr>
      </w:pPr>
      <w:r w:rsidRPr="001E1DBE">
        <w:rPr>
          <w:szCs w:val="24"/>
        </w:rPr>
        <w:t>Бассейн 25 м² зерк.воды</w:t>
      </w:r>
    </w:p>
    <w:p w:rsidR="001E1DBE" w:rsidRPr="001E1DBE" w:rsidRDefault="001E1DBE" w:rsidP="001E1DBE">
      <w:pPr>
        <w:spacing w:line="240" w:lineRule="auto"/>
        <w:ind w:firstLine="567"/>
        <w:rPr>
          <w:szCs w:val="24"/>
        </w:rPr>
      </w:pPr>
      <w:r w:rsidRPr="001E1DBE">
        <w:rPr>
          <w:szCs w:val="24"/>
        </w:rPr>
        <w:t>Лодочная ставнция</w:t>
      </w:r>
    </w:p>
    <w:p w:rsidR="001E1DBE" w:rsidRPr="001E1DBE" w:rsidRDefault="001E1DBE" w:rsidP="001E1DBE">
      <w:pPr>
        <w:spacing w:line="240" w:lineRule="auto"/>
        <w:ind w:firstLine="567"/>
        <w:rPr>
          <w:szCs w:val="24"/>
        </w:rPr>
      </w:pPr>
      <w:r w:rsidRPr="001E1DBE">
        <w:rPr>
          <w:szCs w:val="24"/>
        </w:rPr>
        <w:t>Спортивные площадки 22 шт</w:t>
      </w:r>
    </w:p>
    <w:p w:rsidR="001E1DBE" w:rsidRPr="001E1DBE" w:rsidRDefault="001E1DBE" w:rsidP="001E1DBE">
      <w:pPr>
        <w:spacing w:line="240" w:lineRule="auto"/>
        <w:ind w:firstLine="567"/>
        <w:rPr>
          <w:szCs w:val="24"/>
        </w:rPr>
      </w:pPr>
      <w:r w:rsidRPr="001E1DBE">
        <w:rPr>
          <w:szCs w:val="24"/>
        </w:rPr>
        <w:t>Административно-хозяйственный блок</w:t>
      </w:r>
    </w:p>
    <w:p w:rsidR="001E1DBE" w:rsidRPr="001E1DBE" w:rsidRDefault="001E1DBE" w:rsidP="001E1DBE">
      <w:pPr>
        <w:spacing w:line="240" w:lineRule="auto"/>
        <w:ind w:firstLine="567"/>
        <w:rPr>
          <w:szCs w:val="24"/>
        </w:rPr>
      </w:pPr>
      <w:r w:rsidRPr="001E1DBE">
        <w:rPr>
          <w:szCs w:val="24"/>
        </w:rPr>
        <w:t>Опорным населенным пунктом для участка №3 предлагается с.Костарево.</w:t>
      </w:r>
    </w:p>
    <w:p w:rsidR="001E1DBE" w:rsidRPr="001E1DBE" w:rsidRDefault="001E1DBE" w:rsidP="001E1DBE">
      <w:pPr>
        <w:spacing w:line="240" w:lineRule="auto"/>
        <w:ind w:firstLine="567"/>
        <w:rPr>
          <w:szCs w:val="24"/>
        </w:rPr>
      </w:pPr>
      <w:r w:rsidRPr="001E1DBE">
        <w:rPr>
          <w:szCs w:val="24"/>
        </w:rPr>
        <w:t>Дополнительно к сети культурно-бытового обслуживания прдлагается разместить магазин товаров спроса 110 м²т.пл.</w:t>
      </w:r>
    </w:p>
    <w:p w:rsidR="001E1DBE" w:rsidRDefault="001E1DBE" w:rsidP="0066486F">
      <w:pPr>
        <w:spacing w:line="240" w:lineRule="auto"/>
        <w:ind w:firstLine="567"/>
        <w:rPr>
          <w:b/>
          <w:szCs w:val="24"/>
        </w:rPr>
      </w:pPr>
    </w:p>
    <w:p w:rsidR="00FD7EEE" w:rsidRPr="004E4911" w:rsidRDefault="00FD7EEE" w:rsidP="0066486F">
      <w:pPr>
        <w:spacing w:line="240" w:lineRule="auto"/>
        <w:ind w:firstLine="567"/>
        <w:rPr>
          <w:b/>
          <w:szCs w:val="24"/>
        </w:rPr>
      </w:pPr>
      <w:r w:rsidRPr="004E4911">
        <w:rPr>
          <w:b/>
          <w:szCs w:val="24"/>
        </w:rPr>
        <w:t>4.7.Охрана памятников историко-культурного наследия.</w:t>
      </w:r>
    </w:p>
    <w:p w:rsidR="00FD7EEE" w:rsidRPr="004E4911" w:rsidRDefault="00FD7EEE" w:rsidP="0066486F">
      <w:pPr>
        <w:spacing w:line="240" w:lineRule="auto"/>
        <w:ind w:firstLine="567"/>
        <w:rPr>
          <w:szCs w:val="24"/>
        </w:rPr>
      </w:pPr>
      <w:r w:rsidRPr="004E4911">
        <w:rPr>
          <w:szCs w:val="24"/>
        </w:rPr>
        <w:t xml:space="preserve">В соответствии с «Реестром недвижимых объектов культурного наследия (памятников истории и культуры) народов Республики Башкортостан» объекты отсутствуют. </w:t>
      </w:r>
    </w:p>
    <w:p w:rsidR="00FD7EEE" w:rsidRPr="004E4911" w:rsidRDefault="00FD7EEE" w:rsidP="0066486F">
      <w:pPr>
        <w:spacing w:line="240" w:lineRule="auto"/>
        <w:rPr>
          <w:szCs w:val="24"/>
        </w:rPr>
      </w:pPr>
      <w:r w:rsidRPr="004E4911">
        <w:rPr>
          <w:szCs w:val="24"/>
        </w:rPr>
        <w:t>Новые памятники, связанные с историческими фактами и историческими личностями, могут быть установлены по мере необходимости, в соответствии с проектной документацией.</w:t>
      </w:r>
    </w:p>
    <w:p w:rsidR="00FD7EEE" w:rsidRPr="004E4911" w:rsidRDefault="00FD7EEE" w:rsidP="0066486F">
      <w:pPr>
        <w:spacing w:line="240" w:lineRule="auto"/>
        <w:ind w:firstLine="567"/>
        <w:rPr>
          <w:szCs w:val="24"/>
        </w:rPr>
      </w:pPr>
      <w:r w:rsidRPr="004E4911">
        <w:rPr>
          <w:szCs w:val="24"/>
        </w:rPr>
        <w:t>Однако, в связи с тем, что на территории не проводился мониторинг недвижимых объектов культурного наследия, существует большая вероятность дальнейшего обнаружения памятников. Для определения наличия или отсутствия таковых на запрашиваемых территориях необходимо провести мониторинг территории.</w:t>
      </w:r>
    </w:p>
    <w:p w:rsidR="00FD7EEE" w:rsidRPr="004E4911" w:rsidRDefault="00FD7EEE" w:rsidP="0066486F">
      <w:pPr>
        <w:spacing w:line="240" w:lineRule="auto"/>
        <w:ind w:firstLine="567"/>
        <w:rPr>
          <w:szCs w:val="24"/>
        </w:rPr>
      </w:pPr>
      <w:r w:rsidRPr="004E4911">
        <w:rPr>
          <w:szCs w:val="24"/>
        </w:rPr>
        <w:t>В случае выявления в ходе мониторинга дополнительных объектов историко-культурного наследия необходимо провести их государственную историко-культурную экспертизу для обоснования принятия решений в установленном законом порядке. Заключение экспертизы со всеми прилагаемыми документами и материалами необходимо представить в госорган по охране памятников.</w:t>
      </w:r>
    </w:p>
    <w:p w:rsidR="00FD7EEE" w:rsidRPr="004E4911" w:rsidRDefault="00FD7EEE" w:rsidP="0066486F">
      <w:pPr>
        <w:spacing w:line="240" w:lineRule="auto"/>
        <w:ind w:firstLine="567"/>
        <w:rPr>
          <w:szCs w:val="24"/>
        </w:rPr>
      </w:pPr>
      <w:r w:rsidRPr="004E4911">
        <w:rPr>
          <w:szCs w:val="24"/>
        </w:rPr>
        <w:t>Необходимо учесть, что все исследования территории, в том числе и разработка проектов зон охраны объектов культурного наследия, проводятся за счет средств физических и юридических лиц, являющихся заказчиками проводимых работ (ст.36, п.4 Федерального закона «Об объектах культурного наследия (памятниках истории и культуры) народов Российской Федерации» от 25.06.2002 г. № 73-ФЗ) при наличии письменного разрешения отдела по сохранению недвижимого культурного наследия.</w:t>
      </w:r>
    </w:p>
    <w:p w:rsidR="009528BE" w:rsidRPr="004E4911" w:rsidRDefault="009528BE" w:rsidP="009528BE">
      <w:pPr>
        <w:widowControl w:val="0"/>
        <w:autoSpaceDE w:val="0"/>
        <w:autoSpaceDN w:val="0"/>
        <w:adjustRightInd w:val="0"/>
        <w:spacing w:line="240" w:lineRule="auto"/>
        <w:ind w:firstLine="539"/>
        <w:rPr>
          <w:szCs w:val="24"/>
        </w:rPr>
      </w:pPr>
      <w:r w:rsidRPr="004E4911">
        <w:rPr>
          <w:szCs w:val="24"/>
        </w:rPr>
        <w:t>На сопряженной с объектом культурного наследия территории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9528BE" w:rsidRPr="004E4911" w:rsidRDefault="009528BE" w:rsidP="009528BE">
      <w:pPr>
        <w:widowControl w:val="0"/>
        <w:autoSpaceDE w:val="0"/>
        <w:autoSpaceDN w:val="0"/>
        <w:adjustRightInd w:val="0"/>
        <w:spacing w:line="240" w:lineRule="auto"/>
        <w:ind w:firstLine="539"/>
        <w:rPr>
          <w:szCs w:val="24"/>
        </w:rPr>
      </w:pPr>
      <w:r w:rsidRPr="004E4911">
        <w:rPr>
          <w:szCs w:val="24"/>
        </w:rPr>
        <w:t>Необходимый состав зон охраны объекта культурного наследия определяется соответствующим проектом.</w:t>
      </w:r>
    </w:p>
    <w:p w:rsidR="009528BE" w:rsidRPr="004E4911" w:rsidRDefault="009528BE" w:rsidP="009528BE">
      <w:pPr>
        <w:widowControl w:val="0"/>
        <w:autoSpaceDE w:val="0"/>
        <w:autoSpaceDN w:val="0"/>
        <w:adjustRightInd w:val="0"/>
        <w:spacing w:line="240" w:lineRule="auto"/>
        <w:ind w:firstLine="539"/>
        <w:rPr>
          <w:szCs w:val="24"/>
        </w:rPr>
      </w:pPr>
      <w:r w:rsidRPr="004E4911">
        <w:rPr>
          <w:szCs w:val="24"/>
        </w:rPr>
        <w:t>Проект зон охраны объекта культурного наследия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9528BE" w:rsidRPr="004E4911" w:rsidRDefault="009528BE" w:rsidP="009528BE">
      <w:pPr>
        <w:widowControl w:val="0"/>
        <w:autoSpaceDE w:val="0"/>
        <w:autoSpaceDN w:val="0"/>
        <w:adjustRightInd w:val="0"/>
        <w:spacing w:line="240" w:lineRule="auto"/>
        <w:ind w:firstLine="539"/>
        <w:rPr>
          <w:szCs w:val="24"/>
        </w:rPr>
      </w:pPr>
      <w:r w:rsidRPr="004E4911">
        <w:rPr>
          <w:szCs w:val="24"/>
        </w:rPr>
        <w:t>Материалы по обоснованию проекта зон охраны объекта культурного наследия включают в себя:</w:t>
      </w:r>
    </w:p>
    <w:p w:rsidR="009528BE" w:rsidRPr="004E4911" w:rsidRDefault="009528BE" w:rsidP="009528BE">
      <w:pPr>
        <w:widowControl w:val="0"/>
        <w:autoSpaceDE w:val="0"/>
        <w:autoSpaceDN w:val="0"/>
        <w:adjustRightInd w:val="0"/>
        <w:spacing w:line="240" w:lineRule="auto"/>
        <w:ind w:firstLine="539"/>
        <w:rPr>
          <w:szCs w:val="24"/>
        </w:rPr>
      </w:pPr>
      <w:r w:rsidRPr="004E4911">
        <w:rPr>
          <w:szCs w:val="24"/>
        </w:rPr>
        <w:t xml:space="preserve">а) сведения об объекте культурного наследия, внесенные в единый государственный реестр объектов культурного наследия (памятников истории и культуры) народов Российской Федерации в соответствии со </w:t>
      </w:r>
      <w:hyperlink r:id="rId119" w:history="1">
        <w:r w:rsidRPr="004E4911">
          <w:rPr>
            <w:szCs w:val="24"/>
          </w:rPr>
          <w:t>статьей 20</w:t>
        </w:r>
      </w:hyperlink>
      <w:r w:rsidRPr="004E4911">
        <w:rPr>
          <w:szCs w:val="24"/>
        </w:rPr>
        <w:t xml:space="preserve"> Федерального закона "Об объектах культурного наследия (памятниках истории и культуры) народов Российской Федерации";</w:t>
      </w:r>
    </w:p>
    <w:p w:rsidR="009528BE" w:rsidRPr="004E4911" w:rsidRDefault="009528BE" w:rsidP="009528BE">
      <w:pPr>
        <w:widowControl w:val="0"/>
        <w:autoSpaceDE w:val="0"/>
        <w:autoSpaceDN w:val="0"/>
        <w:adjustRightInd w:val="0"/>
        <w:spacing w:line="240" w:lineRule="auto"/>
        <w:ind w:firstLine="539"/>
        <w:rPr>
          <w:szCs w:val="24"/>
        </w:rPr>
      </w:pPr>
      <w:r w:rsidRPr="004E4911">
        <w:rPr>
          <w:szCs w:val="24"/>
        </w:rPr>
        <w:t>б) отчет о проведенных историко-культурных исследованиях;</w:t>
      </w:r>
    </w:p>
    <w:p w:rsidR="009528BE" w:rsidRPr="004E4911" w:rsidRDefault="009528BE" w:rsidP="009528BE">
      <w:pPr>
        <w:widowControl w:val="0"/>
        <w:autoSpaceDE w:val="0"/>
        <w:autoSpaceDN w:val="0"/>
        <w:adjustRightInd w:val="0"/>
        <w:spacing w:line="240" w:lineRule="auto"/>
        <w:ind w:firstLine="539"/>
        <w:rPr>
          <w:szCs w:val="24"/>
        </w:rPr>
      </w:pPr>
      <w:bookmarkStart w:id="25" w:name="Par52"/>
      <w:bookmarkEnd w:id="25"/>
      <w:r w:rsidRPr="004E4911">
        <w:rPr>
          <w:szCs w:val="24"/>
        </w:rPr>
        <w:lastRenderedPageBreak/>
        <w:t>в) сведения в текстовой форме и в виде карт (схем) о расположенных в границах проектируемых зон других объектах культурного наследия, их территориях и зонах охраны;</w:t>
      </w:r>
    </w:p>
    <w:p w:rsidR="009528BE" w:rsidRPr="004E4911" w:rsidRDefault="009528BE" w:rsidP="009528BE">
      <w:pPr>
        <w:widowControl w:val="0"/>
        <w:autoSpaceDE w:val="0"/>
        <w:autoSpaceDN w:val="0"/>
        <w:adjustRightInd w:val="0"/>
        <w:spacing w:line="240" w:lineRule="auto"/>
        <w:ind w:firstLine="539"/>
        <w:rPr>
          <w:szCs w:val="24"/>
        </w:rPr>
      </w:pPr>
      <w:bookmarkStart w:id="26" w:name="Par53"/>
      <w:bookmarkEnd w:id="26"/>
      <w:r w:rsidRPr="004E4911">
        <w:rPr>
          <w:szCs w:val="24"/>
        </w:rPr>
        <w:t>г) сведения в текстовой форме и в виде карт (схем) о расположенных в границах проектируемых зон выявленных объектах культурного наследия;</w:t>
      </w:r>
    </w:p>
    <w:p w:rsidR="009528BE" w:rsidRPr="004E4911" w:rsidRDefault="009528BE" w:rsidP="009528BE">
      <w:pPr>
        <w:widowControl w:val="0"/>
        <w:autoSpaceDE w:val="0"/>
        <w:autoSpaceDN w:val="0"/>
        <w:adjustRightInd w:val="0"/>
        <w:spacing w:line="240" w:lineRule="auto"/>
        <w:ind w:firstLine="539"/>
        <w:rPr>
          <w:szCs w:val="24"/>
        </w:rPr>
      </w:pPr>
      <w:bookmarkStart w:id="27" w:name="Par54"/>
      <w:bookmarkEnd w:id="27"/>
      <w:r w:rsidRPr="004E4911">
        <w:rPr>
          <w:szCs w:val="24"/>
        </w:rPr>
        <w:t>д) сведения в текстовой форме и в виде карт (схем) о визуальном восприятии объекта культурного наследия с основных видовых точек и смотровых площадок;</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е) сведения о композиционной связи с объектом культурного наследия природного ландшафта, расположенного в границах проектируемых зон, а также о сочетании в нем определенных типов рельефа местности, водных объектов, почв, растительности; ж) иные материалы, необходимые для обоснования и разработки проекта зон охраны объекта культурного наследия.</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Особый режим использования земель и градостроительный регламент в границах охранной зоны устанавливаются с учетом следующих требований:</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г) обеспечение пожарной безопасности объекта культурного наследия и его защиты от динамических воздействий;</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д) сохранение гидрогеологических и экологических условий, необходимых для обеспечения сохранности объекта культурного наследия;</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 в том числе всех исторически ценных градоформирующих объектов;</w:t>
      </w:r>
    </w:p>
    <w:p w:rsidR="009528BE" w:rsidRPr="004E4911" w:rsidRDefault="009528BE" w:rsidP="009528BE">
      <w:pPr>
        <w:widowControl w:val="0"/>
        <w:autoSpaceDE w:val="0"/>
        <w:autoSpaceDN w:val="0"/>
        <w:adjustRightInd w:val="0"/>
        <w:spacing w:line="240" w:lineRule="auto"/>
        <w:rPr>
          <w:szCs w:val="24"/>
        </w:rPr>
      </w:pPr>
      <w:r w:rsidRPr="004E4911">
        <w:rPr>
          <w:szCs w:val="24"/>
        </w:rPr>
        <w:t xml:space="preserve">(в ред. </w:t>
      </w:r>
      <w:hyperlink r:id="rId120" w:history="1">
        <w:r w:rsidRPr="004E4911">
          <w:rPr>
            <w:szCs w:val="24"/>
          </w:rPr>
          <w:t>Постановления</w:t>
        </w:r>
      </w:hyperlink>
      <w:r w:rsidRPr="004E4911">
        <w:rPr>
          <w:szCs w:val="24"/>
        </w:rPr>
        <w:t xml:space="preserve"> Правительства РФ от 05.10.2010 N 794)</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ж)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9528BE" w:rsidRPr="004E4911" w:rsidRDefault="009528BE" w:rsidP="009528BE">
      <w:pPr>
        <w:widowControl w:val="0"/>
        <w:autoSpaceDE w:val="0"/>
        <w:autoSpaceDN w:val="0"/>
        <w:adjustRightInd w:val="0"/>
        <w:spacing w:line="240" w:lineRule="auto"/>
        <w:rPr>
          <w:szCs w:val="24"/>
        </w:rPr>
      </w:pPr>
      <w:r w:rsidRPr="004E4911">
        <w:rPr>
          <w:szCs w:val="24"/>
        </w:rPr>
        <w:t xml:space="preserve">(в ред. </w:t>
      </w:r>
      <w:hyperlink r:id="rId121" w:history="1">
        <w:r w:rsidRPr="004E4911">
          <w:rPr>
            <w:szCs w:val="24"/>
          </w:rPr>
          <w:t>Постановления</w:t>
        </w:r>
      </w:hyperlink>
      <w:r w:rsidRPr="004E4911">
        <w:rPr>
          <w:szCs w:val="24"/>
        </w:rPr>
        <w:t xml:space="preserve"> Правительства РФ от 05.10.2010 N 794)</w:t>
      </w:r>
    </w:p>
    <w:p w:rsidR="009528BE" w:rsidRPr="004E4911" w:rsidRDefault="009528BE" w:rsidP="009528BE">
      <w:pPr>
        <w:widowControl w:val="0"/>
        <w:autoSpaceDE w:val="0"/>
        <w:autoSpaceDN w:val="0"/>
        <w:adjustRightInd w:val="0"/>
        <w:spacing w:line="240" w:lineRule="auto"/>
        <w:ind w:firstLine="540"/>
        <w:rPr>
          <w:szCs w:val="24"/>
        </w:rPr>
      </w:pPr>
      <w:r w:rsidRPr="004E4911">
        <w:rPr>
          <w:szCs w:val="24"/>
        </w:rPr>
        <w:t>з) сохранение исторически сложившихся границ земельных участков, в том числе ограничение их изменения при проведении землеустройства, а такж</w:t>
      </w:r>
      <w:r w:rsidR="00B93963" w:rsidRPr="004E4911">
        <w:rPr>
          <w:szCs w:val="24"/>
        </w:rPr>
        <w:t>е разделения земельных участков.</w:t>
      </w:r>
    </w:p>
    <w:p w:rsidR="00E440D1" w:rsidRPr="004E4911" w:rsidRDefault="00E440D1" w:rsidP="0066486F">
      <w:pPr>
        <w:spacing w:line="240" w:lineRule="auto"/>
        <w:ind w:firstLine="709"/>
        <w:contextualSpacing/>
        <w:rPr>
          <w:rFonts w:cs="Arial"/>
          <w:b/>
          <w:highlight w:val="yellow"/>
        </w:rPr>
      </w:pPr>
    </w:p>
    <w:p w:rsidR="00E440D1" w:rsidRPr="004E4911" w:rsidRDefault="0053713F" w:rsidP="0066486F">
      <w:pPr>
        <w:spacing w:line="240" w:lineRule="auto"/>
        <w:ind w:firstLine="709"/>
        <w:contextualSpacing/>
        <w:rPr>
          <w:rStyle w:val="FontStyle14"/>
          <w:b/>
          <w:sz w:val="24"/>
          <w:szCs w:val="24"/>
        </w:rPr>
      </w:pPr>
      <w:r w:rsidRPr="004E4911">
        <w:rPr>
          <w:b/>
          <w:szCs w:val="24"/>
        </w:rPr>
        <w:t>4.</w:t>
      </w:r>
      <w:r w:rsidR="00FD7EEE" w:rsidRPr="004E4911">
        <w:rPr>
          <w:b/>
          <w:szCs w:val="24"/>
        </w:rPr>
        <w:t>7</w:t>
      </w:r>
      <w:r w:rsidR="00E440D1" w:rsidRPr="004E4911">
        <w:rPr>
          <w:b/>
          <w:szCs w:val="24"/>
        </w:rPr>
        <w:t xml:space="preserve">. Озеленение. </w:t>
      </w:r>
    </w:p>
    <w:p w:rsidR="00E440D1" w:rsidRPr="004E4911" w:rsidRDefault="00E440D1" w:rsidP="0066486F">
      <w:pPr>
        <w:pStyle w:val="Style2"/>
        <w:widowControl/>
        <w:spacing w:line="240" w:lineRule="auto"/>
        <w:ind w:firstLine="709"/>
        <w:contextualSpacing/>
        <w:rPr>
          <w:rStyle w:val="FontStyle14"/>
          <w:sz w:val="24"/>
        </w:rPr>
      </w:pPr>
      <w:r w:rsidRPr="004E4911">
        <w:rPr>
          <w:rStyle w:val="FontStyle14"/>
          <w:sz w:val="24"/>
        </w:rPr>
        <w:t>Зеленые насаждения по их функциональному назначению подразделяются на следующие группы:</w:t>
      </w:r>
    </w:p>
    <w:p w:rsidR="00E440D1" w:rsidRPr="004E4911" w:rsidRDefault="00E440D1" w:rsidP="0066486F">
      <w:pPr>
        <w:pStyle w:val="Style5"/>
        <w:widowControl/>
        <w:spacing w:line="240" w:lineRule="auto"/>
        <w:ind w:firstLine="709"/>
        <w:contextualSpacing/>
        <w:rPr>
          <w:rStyle w:val="FontStyle14"/>
          <w:sz w:val="24"/>
        </w:rPr>
      </w:pPr>
      <w:r w:rsidRPr="004E4911">
        <w:rPr>
          <w:rStyle w:val="FontStyle14"/>
          <w:sz w:val="24"/>
        </w:rPr>
        <w:t>- общего пользования (парки, скверы)</w:t>
      </w:r>
    </w:p>
    <w:p w:rsidR="00E440D1" w:rsidRPr="004E4911" w:rsidRDefault="00E440D1" w:rsidP="0066486F">
      <w:pPr>
        <w:pStyle w:val="Style5"/>
        <w:widowControl/>
        <w:spacing w:line="240" w:lineRule="auto"/>
        <w:ind w:firstLine="709"/>
        <w:contextualSpacing/>
        <w:rPr>
          <w:rStyle w:val="FontStyle14"/>
          <w:sz w:val="24"/>
        </w:rPr>
      </w:pPr>
      <w:r w:rsidRPr="004E4911">
        <w:rPr>
          <w:rStyle w:val="FontStyle14"/>
          <w:sz w:val="24"/>
        </w:rPr>
        <w:t>- ограниченного пользования (участки школ, детских садов)</w:t>
      </w:r>
    </w:p>
    <w:p w:rsidR="00E440D1" w:rsidRPr="004E4911" w:rsidRDefault="00E440D1" w:rsidP="0066486F">
      <w:pPr>
        <w:pStyle w:val="Style5"/>
        <w:widowControl/>
        <w:spacing w:line="240" w:lineRule="auto"/>
        <w:ind w:firstLine="709"/>
        <w:contextualSpacing/>
        <w:rPr>
          <w:rStyle w:val="FontStyle14"/>
          <w:sz w:val="24"/>
        </w:rPr>
      </w:pPr>
      <w:r w:rsidRPr="004E4911">
        <w:rPr>
          <w:rStyle w:val="FontStyle14"/>
          <w:sz w:val="24"/>
        </w:rPr>
        <w:t>- озеленение жилых дворов и территорий промпредприятий</w:t>
      </w:r>
    </w:p>
    <w:p w:rsidR="00E440D1" w:rsidRPr="004E4911" w:rsidRDefault="00E440D1" w:rsidP="0066486F">
      <w:pPr>
        <w:pStyle w:val="Style5"/>
        <w:widowControl/>
        <w:spacing w:line="240" w:lineRule="auto"/>
        <w:ind w:firstLine="709"/>
        <w:contextualSpacing/>
        <w:rPr>
          <w:rStyle w:val="FontStyle14"/>
          <w:sz w:val="24"/>
        </w:rPr>
      </w:pPr>
      <w:r w:rsidRPr="004E4911">
        <w:rPr>
          <w:rStyle w:val="FontStyle14"/>
          <w:sz w:val="24"/>
        </w:rPr>
        <w:t>- специального назначения - эпизодического пользования (озеленение улиц, санитарно-защитных зон).</w:t>
      </w:r>
    </w:p>
    <w:p w:rsidR="00E440D1" w:rsidRPr="004E4911" w:rsidRDefault="00E440D1" w:rsidP="0066486F">
      <w:pPr>
        <w:pStyle w:val="Style5"/>
        <w:widowControl/>
        <w:spacing w:line="240" w:lineRule="auto"/>
        <w:ind w:firstLine="709"/>
        <w:contextualSpacing/>
        <w:rPr>
          <w:rStyle w:val="FontStyle14"/>
          <w:sz w:val="24"/>
        </w:rPr>
      </w:pPr>
      <w:r w:rsidRPr="004E4911">
        <w:rPr>
          <w:rStyle w:val="FontStyle14"/>
          <w:sz w:val="24"/>
        </w:rPr>
        <w:t xml:space="preserve">Озелененные территории - как системы озеленения центра в целом, так и их отдельные элементы - парки, скверы озелененные улицы - при предлагаемой проектом региональной </w:t>
      </w:r>
      <w:r w:rsidRPr="004E4911">
        <w:rPr>
          <w:rStyle w:val="FontStyle14"/>
          <w:sz w:val="24"/>
        </w:rPr>
        <w:lastRenderedPageBreak/>
        <w:t xml:space="preserve">организации оказывают существенное влияние на планировочную структуру райцентра, на важнейшие показатели качества окружающей среды, на психологическое и эмоциональное состояние человека и его восприятие планировочных </w:t>
      </w:r>
      <w:r w:rsidRPr="004E4911">
        <w:rPr>
          <w:rStyle w:val="FontStyle16"/>
          <w:rFonts w:ascii="Times New Roman" w:hAnsi="Times New Roman" w:cs="Times New Roman"/>
          <w:b w:val="0"/>
          <w:sz w:val="24"/>
          <w:szCs w:val="24"/>
        </w:rPr>
        <w:t>и объемно</w:t>
      </w:r>
      <w:r w:rsidRPr="004E4911">
        <w:rPr>
          <w:rStyle w:val="FontStyle16"/>
          <w:rFonts w:ascii="Times New Roman" w:hAnsi="Times New Roman" w:cs="Times New Roman"/>
          <w:sz w:val="24"/>
          <w:szCs w:val="24"/>
        </w:rPr>
        <w:t>-</w:t>
      </w:r>
      <w:r w:rsidRPr="004E4911">
        <w:rPr>
          <w:rStyle w:val="FontStyle14"/>
          <w:sz w:val="24"/>
        </w:rPr>
        <w:t xml:space="preserve">пространственных архитектурных композиций. Они тесно связаны с </w:t>
      </w:r>
      <w:r w:rsidRPr="004E4911">
        <w:rPr>
          <w:rStyle w:val="FontStyle13"/>
          <w:rFonts w:eastAsia="Arial Narrow"/>
          <w:sz w:val="24"/>
        </w:rPr>
        <w:t xml:space="preserve">функциональным </w:t>
      </w:r>
      <w:r w:rsidRPr="004E4911">
        <w:rPr>
          <w:rStyle w:val="FontStyle14"/>
          <w:sz w:val="24"/>
        </w:rPr>
        <w:t>зонированием территории, системой улиц, выполняют шумозащитные, ветрозащитные, пылезащитные и санитарно-гигиенические функции создают здоровый микроклимат.</w:t>
      </w:r>
    </w:p>
    <w:p w:rsidR="00E440D1" w:rsidRPr="004E4911" w:rsidRDefault="00E440D1" w:rsidP="0066486F">
      <w:pPr>
        <w:pStyle w:val="Style2"/>
        <w:widowControl/>
        <w:spacing w:line="240" w:lineRule="auto"/>
        <w:ind w:firstLine="709"/>
        <w:contextualSpacing/>
        <w:rPr>
          <w:rStyle w:val="FontStyle14"/>
          <w:sz w:val="24"/>
        </w:rPr>
      </w:pPr>
      <w:r w:rsidRPr="004E4911">
        <w:rPr>
          <w:rStyle w:val="FontStyle14"/>
          <w:sz w:val="24"/>
        </w:rPr>
        <w:t>Проектом предусматривается сохранение существующих зеленых  насаждений, создание единой системы, состоящей из озеленения зон отдыха,общественных центров иподцентров, улиц, территорий общественных зданий, а также санитарно-защитного озеленения производственных территорий.</w:t>
      </w:r>
    </w:p>
    <w:p w:rsidR="00E440D1" w:rsidRPr="004E4911" w:rsidRDefault="00E440D1" w:rsidP="0066486F">
      <w:pPr>
        <w:pStyle w:val="Style2"/>
        <w:widowControl/>
        <w:spacing w:line="240" w:lineRule="auto"/>
        <w:ind w:firstLine="709"/>
        <w:contextualSpacing/>
        <w:rPr>
          <w:rStyle w:val="FontStyle14"/>
          <w:sz w:val="24"/>
        </w:rPr>
      </w:pPr>
      <w:r w:rsidRPr="004E4911">
        <w:rPr>
          <w:rStyle w:val="FontStyle14"/>
          <w:sz w:val="24"/>
        </w:rPr>
        <w:t>Озеленение играет значительную роль в формировании архитектурно-художественного облика как общественных центров, так  и застройки райцентра.</w:t>
      </w:r>
    </w:p>
    <w:p w:rsidR="00E440D1" w:rsidRPr="004E4911" w:rsidRDefault="00E440D1" w:rsidP="0066486F">
      <w:pPr>
        <w:pStyle w:val="Style2"/>
        <w:widowControl/>
        <w:spacing w:line="240" w:lineRule="auto"/>
        <w:ind w:firstLine="709"/>
        <w:contextualSpacing/>
        <w:rPr>
          <w:rStyle w:val="FontStyle13"/>
          <w:rFonts w:eastAsia="Arial Narrow"/>
          <w:sz w:val="24"/>
        </w:rPr>
      </w:pPr>
      <w:r w:rsidRPr="004E4911">
        <w:rPr>
          <w:rStyle w:val="FontStyle14"/>
          <w:sz w:val="24"/>
        </w:rPr>
        <w:t>Для озеленения поселка рекомендуется применять местные сорта деревьев и кустарников; липу, березу, ель</w:t>
      </w:r>
      <w:r w:rsidRPr="004E4911">
        <w:rPr>
          <w:rStyle w:val="FontStyle13"/>
          <w:rFonts w:eastAsia="Arial Narrow"/>
          <w:sz w:val="24"/>
        </w:rPr>
        <w:t>, осину, акацию.</w:t>
      </w:r>
    </w:p>
    <w:p w:rsidR="00FD7EEE" w:rsidRPr="004E4911" w:rsidRDefault="00FD7EEE" w:rsidP="0066486F">
      <w:pPr>
        <w:spacing w:line="240" w:lineRule="auto"/>
        <w:ind w:firstLine="567"/>
        <w:rPr>
          <w:rFonts w:ascii="Arial" w:hAnsi="Arial" w:cs="Arial"/>
          <w:b/>
          <w:szCs w:val="24"/>
        </w:rPr>
      </w:pPr>
    </w:p>
    <w:p w:rsidR="00FD7EEE" w:rsidRPr="004E4911" w:rsidRDefault="00FD7EEE" w:rsidP="0066486F">
      <w:pPr>
        <w:spacing w:line="240" w:lineRule="auto"/>
        <w:ind w:firstLine="567"/>
        <w:rPr>
          <w:b/>
          <w:szCs w:val="24"/>
        </w:rPr>
      </w:pPr>
      <w:r w:rsidRPr="004E4911">
        <w:rPr>
          <w:b/>
          <w:szCs w:val="24"/>
        </w:rPr>
        <w:t>4.8.Пожарная безопасность</w:t>
      </w:r>
    </w:p>
    <w:p w:rsidR="00FD7EEE" w:rsidRPr="004E4911" w:rsidRDefault="00FD7EEE" w:rsidP="0066486F">
      <w:pPr>
        <w:pStyle w:val="aff"/>
        <w:spacing w:before="0" w:beforeAutospacing="0" w:after="0" w:afterAutospacing="0"/>
        <w:ind w:firstLine="567"/>
        <w:contextualSpacing/>
        <w:jc w:val="both"/>
      </w:pPr>
      <w:r w:rsidRPr="004E4911">
        <w:rPr>
          <w:bCs/>
        </w:rPr>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w:t>
      </w:r>
      <w:r w:rsidRPr="004E4911">
        <w:t>Федеральный закон «О пожарной безопасности» от 21.12.1994 №69-ФЗ с изменениями на 25 ноября 2009 года действует с 1 января 2010 года, Технический регламент о требованиях пожарной безопасности от 22.07.2008 №123-ФЗ).</w:t>
      </w:r>
    </w:p>
    <w:p w:rsidR="0053713F" w:rsidRPr="004E4911" w:rsidRDefault="0053713F" w:rsidP="0066486F">
      <w:pPr>
        <w:spacing w:line="240" w:lineRule="auto"/>
        <w:ind w:firstLine="709"/>
        <w:contextualSpacing/>
        <w:rPr>
          <w:rFonts w:cs="Arial"/>
          <w:b/>
        </w:rPr>
      </w:pPr>
    </w:p>
    <w:p w:rsidR="0053713F" w:rsidRPr="004E4911" w:rsidRDefault="0053713F" w:rsidP="0066486F">
      <w:pPr>
        <w:spacing w:line="240" w:lineRule="auto"/>
        <w:ind w:firstLine="709"/>
        <w:contextualSpacing/>
        <w:rPr>
          <w:rFonts w:cs="Arial"/>
          <w:b/>
        </w:rPr>
      </w:pPr>
      <w:r w:rsidRPr="004E4911">
        <w:rPr>
          <w:rFonts w:cs="Arial"/>
          <w:b/>
        </w:rPr>
        <w:t xml:space="preserve">4.9. Формирование среды жизнедеятельности инвалидов. </w:t>
      </w:r>
    </w:p>
    <w:p w:rsidR="0053713F" w:rsidRPr="004E4911" w:rsidRDefault="0053713F" w:rsidP="0066486F">
      <w:pPr>
        <w:spacing w:line="240" w:lineRule="auto"/>
        <w:ind w:firstLine="709"/>
        <w:contextualSpacing/>
        <w:rPr>
          <w:rFonts w:cs="Arial"/>
        </w:rPr>
      </w:pPr>
      <w:r w:rsidRPr="004E4911">
        <w:rPr>
          <w:rFonts w:cs="Arial"/>
        </w:rPr>
        <w:t xml:space="preserve">Главная задача при формировании среды жизнедеятельности инвалидов и престарелых граждан - полная их интеграция в общественную жизнь. </w:t>
      </w:r>
    </w:p>
    <w:p w:rsidR="0053713F" w:rsidRPr="004E4911" w:rsidRDefault="0053713F" w:rsidP="0066486F">
      <w:pPr>
        <w:spacing w:line="240" w:lineRule="auto"/>
        <w:ind w:firstLine="709"/>
        <w:contextualSpacing/>
        <w:rPr>
          <w:rFonts w:cs="Arial"/>
        </w:rPr>
      </w:pPr>
      <w:r w:rsidRPr="004E4911">
        <w:rPr>
          <w:rFonts w:cs="Arial"/>
        </w:rPr>
        <w:t xml:space="preserve">При спортивных центрах рекомендуется отвести помещения для реабилитации инвалидов. </w:t>
      </w:r>
    </w:p>
    <w:p w:rsidR="0053713F" w:rsidRPr="004E4911" w:rsidRDefault="0053713F" w:rsidP="0066486F">
      <w:pPr>
        <w:spacing w:line="240" w:lineRule="auto"/>
        <w:ind w:firstLine="709"/>
        <w:contextualSpacing/>
        <w:rPr>
          <w:rFonts w:cs="Arial"/>
        </w:rPr>
      </w:pPr>
      <w:r w:rsidRPr="004E4911">
        <w:rPr>
          <w:rFonts w:cs="Arial"/>
        </w:rPr>
        <w:t xml:space="preserve">Необходимо создать условия, обеспечивающие доступность практически по всем видам обслуживания как повседневного, так и эпизодического пользования. </w:t>
      </w:r>
    </w:p>
    <w:p w:rsidR="0053713F" w:rsidRPr="004E4911" w:rsidRDefault="0053713F" w:rsidP="0066486F">
      <w:pPr>
        <w:spacing w:line="240" w:lineRule="auto"/>
        <w:ind w:firstLine="709"/>
        <w:contextualSpacing/>
        <w:rPr>
          <w:rFonts w:cs="Arial"/>
        </w:rPr>
      </w:pPr>
      <w:r w:rsidRPr="004E4911">
        <w:rPr>
          <w:rFonts w:cs="Arial"/>
        </w:rPr>
        <w:t xml:space="preserve">Для этого необходимо: </w:t>
      </w:r>
    </w:p>
    <w:p w:rsidR="0053713F" w:rsidRPr="004E4911" w:rsidRDefault="0053713F" w:rsidP="0066486F">
      <w:pPr>
        <w:spacing w:line="240" w:lineRule="auto"/>
        <w:ind w:firstLine="709"/>
        <w:contextualSpacing/>
        <w:rPr>
          <w:rFonts w:cs="Arial"/>
        </w:rPr>
      </w:pPr>
      <w:r w:rsidRPr="004E4911">
        <w:rPr>
          <w:rFonts w:cs="Arial"/>
        </w:rPr>
        <w:t xml:space="preserve">1. Строительство и реконструкция жилых зданий и сооружений с учетом потребностей инвалидов, в т.ч.: - оборудования входов жилых зданий пандусами, специальными входными дверями и тамбурами, оборудования санузлов. Тип жилых домов и их местоположение определяется заданием на проектирование на последующих стадиях. </w:t>
      </w:r>
    </w:p>
    <w:p w:rsidR="0053713F" w:rsidRPr="004E4911" w:rsidRDefault="0053713F" w:rsidP="0066486F">
      <w:pPr>
        <w:spacing w:line="240" w:lineRule="auto"/>
        <w:ind w:firstLine="709"/>
        <w:contextualSpacing/>
        <w:rPr>
          <w:rFonts w:cs="Arial"/>
        </w:rPr>
      </w:pPr>
      <w:r w:rsidRPr="004E4911">
        <w:rPr>
          <w:rFonts w:cs="Arial"/>
        </w:rPr>
        <w:t>2. Строительство и реконструкция объектов соцкультбыта с учетом потребностей инвалидов, в т.ч. – специальное оборудование (пандусы, поручни и т.д.).</w:t>
      </w:r>
    </w:p>
    <w:p w:rsidR="0053713F" w:rsidRPr="004E4911" w:rsidRDefault="0053713F" w:rsidP="0066486F">
      <w:pPr>
        <w:spacing w:line="240" w:lineRule="auto"/>
        <w:ind w:firstLine="709"/>
        <w:contextualSpacing/>
        <w:rPr>
          <w:rFonts w:cs="Arial"/>
        </w:rPr>
      </w:pPr>
      <w:r w:rsidRPr="004E4911">
        <w:rPr>
          <w:rFonts w:cs="Arial"/>
        </w:rPr>
        <w:t>- организация адаптированных к потребностям инвалидов помещений досуга (кинозалы с сурдопереводом, библиотеки для слепых, места в зрительном зале для колясочников);</w:t>
      </w:r>
    </w:p>
    <w:p w:rsidR="0053713F" w:rsidRPr="004E4911" w:rsidRDefault="0053713F" w:rsidP="0066486F">
      <w:pPr>
        <w:spacing w:line="240" w:lineRule="auto"/>
        <w:ind w:firstLine="709"/>
        <w:contextualSpacing/>
        <w:rPr>
          <w:rFonts w:cs="Arial"/>
        </w:rPr>
      </w:pPr>
      <w:r w:rsidRPr="004E4911">
        <w:rPr>
          <w:rFonts w:cs="Arial"/>
        </w:rPr>
        <w:t>- специальные спортивные и тренажерные залы и т.д.</w:t>
      </w:r>
    </w:p>
    <w:p w:rsidR="0053713F" w:rsidRPr="004E4911" w:rsidRDefault="0053713F" w:rsidP="0066486F">
      <w:pPr>
        <w:spacing w:line="240" w:lineRule="auto"/>
        <w:ind w:firstLine="709"/>
        <w:contextualSpacing/>
        <w:rPr>
          <w:rFonts w:cs="Arial"/>
        </w:rPr>
      </w:pPr>
      <w:r w:rsidRPr="004E4911">
        <w:rPr>
          <w:rFonts w:cs="Arial"/>
        </w:rPr>
        <w:t xml:space="preserve">3. Строительство и реконструкция улиц, дорог, гаражей, в т.ч.: оборудование пешеходных тротуаров, подъездных дорог пандусами и подъемниками, устройство площадок отдыха на пешеходных путях и специальных автостоянок возле жилых и общественных зданий и сооружений. </w:t>
      </w:r>
    </w:p>
    <w:p w:rsidR="00E440D1" w:rsidRPr="004E4911" w:rsidRDefault="00E440D1" w:rsidP="0066486F">
      <w:pPr>
        <w:pStyle w:val="Style2"/>
        <w:widowControl/>
        <w:spacing w:line="240" w:lineRule="auto"/>
        <w:ind w:firstLine="709"/>
        <w:contextualSpacing/>
        <w:rPr>
          <w:rStyle w:val="FontStyle13"/>
          <w:rFonts w:eastAsia="Arial Narrow"/>
          <w:b/>
        </w:rPr>
      </w:pPr>
    </w:p>
    <w:p w:rsidR="00E440D1" w:rsidRPr="004E4911" w:rsidRDefault="00E440D1" w:rsidP="0066486F">
      <w:pPr>
        <w:pStyle w:val="Style2"/>
        <w:widowControl/>
        <w:spacing w:line="240" w:lineRule="auto"/>
        <w:ind w:firstLine="709"/>
        <w:contextualSpacing/>
        <w:rPr>
          <w:rFonts w:ascii="Arial" w:hAnsi="Arial" w:cs="Arial"/>
          <w:b/>
          <w:highlight w:val="yellow"/>
        </w:rPr>
      </w:pPr>
    </w:p>
    <w:p w:rsidR="00446159" w:rsidRPr="004E4911" w:rsidRDefault="00446159" w:rsidP="0066486F">
      <w:pPr>
        <w:pStyle w:val="Style2"/>
        <w:widowControl/>
        <w:spacing w:line="240" w:lineRule="auto"/>
        <w:ind w:firstLine="709"/>
        <w:contextualSpacing/>
        <w:rPr>
          <w:rFonts w:ascii="Arial" w:hAnsi="Arial" w:cs="Arial"/>
          <w:b/>
          <w:highlight w:val="yellow"/>
        </w:rPr>
      </w:pPr>
    </w:p>
    <w:p w:rsidR="00446159" w:rsidRPr="004E4911" w:rsidRDefault="00446159" w:rsidP="0066486F">
      <w:pPr>
        <w:pStyle w:val="Style2"/>
        <w:widowControl/>
        <w:spacing w:line="240" w:lineRule="auto"/>
        <w:ind w:firstLine="709"/>
        <w:contextualSpacing/>
        <w:rPr>
          <w:rFonts w:ascii="Arial" w:hAnsi="Arial" w:cs="Arial"/>
          <w:b/>
          <w:highlight w:val="yellow"/>
        </w:rPr>
      </w:pPr>
    </w:p>
    <w:p w:rsidR="00446159" w:rsidRDefault="00446159" w:rsidP="0066486F">
      <w:pPr>
        <w:pStyle w:val="Style2"/>
        <w:widowControl/>
        <w:spacing w:line="240" w:lineRule="auto"/>
        <w:ind w:firstLine="709"/>
        <w:contextualSpacing/>
        <w:rPr>
          <w:rFonts w:ascii="Arial" w:hAnsi="Arial" w:cs="Arial"/>
          <w:b/>
          <w:highlight w:val="yellow"/>
        </w:rPr>
      </w:pPr>
    </w:p>
    <w:p w:rsidR="00377C67" w:rsidRDefault="00377C67" w:rsidP="0066486F">
      <w:pPr>
        <w:pStyle w:val="Style2"/>
        <w:widowControl/>
        <w:spacing w:line="240" w:lineRule="auto"/>
        <w:ind w:firstLine="709"/>
        <w:contextualSpacing/>
        <w:rPr>
          <w:rFonts w:ascii="Arial" w:hAnsi="Arial" w:cs="Arial"/>
          <w:b/>
          <w:highlight w:val="yellow"/>
        </w:rPr>
      </w:pPr>
    </w:p>
    <w:p w:rsidR="00377C67" w:rsidRPr="004E4911" w:rsidRDefault="00377C67" w:rsidP="0066486F">
      <w:pPr>
        <w:pStyle w:val="Style2"/>
        <w:widowControl/>
        <w:spacing w:line="240" w:lineRule="auto"/>
        <w:ind w:firstLine="709"/>
        <w:contextualSpacing/>
        <w:rPr>
          <w:rFonts w:ascii="Arial" w:hAnsi="Arial" w:cs="Arial"/>
          <w:b/>
          <w:highlight w:val="yellow"/>
        </w:rPr>
      </w:pPr>
    </w:p>
    <w:p w:rsidR="00446159" w:rsidRPr="004E4911" w:rsidRDefault="00446159" w:rsidP="0066486F">
      <w:pPr>
        <w:pStyle w:val="Style2"/>
        <w:widowControl/>
        <w:spacing w:line="240" w:lineRule="auto"/>
        <w:ind w:firstLine="709"/>
        <w:contextualSpacing/>
        <w:rPr>
          <w:rFonts w:ascii="Arial" w:hAnsi="Arial" w:cs="Arial"/>
          <w:b/>
          <w:highlight w:val="yellow"/>
        </w:rPr>
      </w:pPr>
    </w:p>
    <w:p w:rsidR="006E196C" w:rsidRPr="004E4911" w:rsidRDefault="006E196C" w:rsidP="0066486F">
      <w:pPr>
        <w:pStyle w:val="Style2"/>
        <w:widowControl/>
        <w:spacing w:line="240" w:lineRule="auto"/>
        <w:ind w:firstLine="709"/>
        <w:contextualSpacing/>
        <w:rPr>
          <w:rFonts w:ascii="Arial" w:hAnsi="Arial" w:cs="Arial"/>
          <w:b/>
          <w:sz w:val="28"/>
          <w:szCs w:val="28"/>
          <w:highlight w:val="yellow"/>
        </w:rPr>
      </w:pPr>
    </w:p>
    <w:p w:rsidR="00C12D6A" w:rsidRPr="00CA6483" w:rsidRDefault="00E440D1" w:rsidP="0066486F">
      <w:pPr>
        <w:pStyle w:val="Style2"/>
        <w:widowControl/>
        <w:spacing w:line="240" w:lineRule="auto"/>
        <w:ind w:firstLine="709"/>
        <w:contextualSpacing/>
        <w:rPr>
          <w:b/>
          <w:sz w:val="28"/>
          <w:szCs w:val="28"/>
        </w:rPr>
      </w:pPr>
      <w:r w:rsidRPr="00CA6483">
        <w:rPr>
          <w:b/>
          <w:sz w:val="28"/>
          <w:szCs w:val="28"/>
        </w:rPr>
        <w:lastRenderedPageBreak/>
        <w:t xml:space="preserve">Глава </w:t>
      </w:r>
      <w:r w:rsidRPr="00CA6483">
        <w:rPr>
          <w:b/>
          <w:sz w:val="28"/>
          <w:szCs w:val="28"/>
          <w:lang w:val="en-US"/>
        </w:rPr>
        <w:t>V</w:t>
      </w:r>
      <w:r w:rsidRPr="00CA6483">
        <w:rPr>
          <w:b/>
          <w:sz w:val="28"/>
          <w:szCs w:val="28"/>
        </w:rPr>
        <w:t xml:space="preserve">. </w:t>
      </w:r>
    </w:p>
    <w:p w:rsidR="00E440D1" w:rsidRPr="00CA6483" w:rsidRDefault="00E440D1" w:rsidP="0066486F">
      <w:pPr>
        <w:pStyle w:val="Style2"/>
        <w:widowControl/>
        <w:spacing w:line="240" w:lineRule="auto"/>
        <w:ind w:firstLine="709"/>
        <w:contextualSpacing/>
        <w:rPr>
          <w:b/>
          <w:sz w:val="28"/>
          <w:szCs w:val="28"/>
        </w:rPr>
      </w:pPr>
      <w:r w:rsidRPr="00CA6483">
        <w:rPr>
          <w:b/>
          <w:sz w:val="28"/>
          <w:szCs w:val="28"/>
        </w:rPr>
        <w:t>Инженерная подготовка территорий.</w:t>
      </w:r>
    </w:p>
    <w:p w:rsidR="00E440D1" w:rsidRPr="00CA6483" w:rsidRDefault="00E440D1" w:rsidP="00CA6483">
      <w:pPr>
        <w:pStyle w:val="Style2"/>
        <w:widowControl/>
        <w:spacing w:line="240" w:lineRule="auto"/>
        <w:ind w:firstLine="709"/>
        <w:contextualSpacing/>
        <w:rPr>
          <w:b/>
          <w:bCs/>
          <w:spacing w:val="-10"/>
          <w:highlight w:val="yellow"/>
        </w:rPr>
      </w:pPr>
    </w:p>
    <w:p w:rsidR="00CA6483" w:rsidRPr="00CA6483" w:rsidRDefault="00CA6483" w:rsidP="00CA6483">
      <w:pPr>
        <w:spacing w:line="240" w:lineRule="auto"/>
        <w:ind w:firstLine="567"/>
        <w:rPr>
          <w:szCs w:val="24"/>
        </w:rPr>
      </w:pPr>
      <w:r w:rsidRPr="00CA6483">
        <w:rPr>
          <w:szCs w:val="24"/>
        </w:rPr>
        <w:t>Территория сельского поселения Силантьевский сельсовет расположена на правом берегу реки Белой, в 102 км от города Уфы.</w:t>
      </w:r>
    </w:p>
    <w:p w:rsidR="00CA6483" w:rsidRPr="00CA6483" w:rsidRDefault="00CA6483" w:rsidP="00CA6483">
      <w:pPr>
        <w:spacing w:line="240" w:lineRule="auto"/>
        <w:ind w:firstLine="567"/>
        <w:rPr>
          <w:szCs w:val="24"/>
        </w:rPr>
      </w:pPr>
      <w:r w:rsidRPr="00CA6483">
        <w:rPr>
          <w:szCs w:val="24"/>
        </w:rPr>
        <w:t>Абсолютные отметки на рассматриваемой территории колеблются от 72 до 274 м. Основными отрицательными физико-геологическими явлениями, характеризующими территорию поселения являются: затопление пойменных территорий рек и озер, оврагообразование, подмыв и обрушение берегов, проявления карста, отсутствие организованного водоотвода.</w:t>
      </w:r>
    </w:p>
    <w:p w:rsidR="00CA6483" w:rsidRPr="00CA6483" w:rsidRDefault="00CA6483" w:rsidP="00CA6483">
      <w:pPr>
        <w:spacing w:line="240" w:lineRule="auto"/>
        <w:ind w:firstLine="567"/>
        <w:rPr>
          <w:szCs w:val="24"/>
        </w:rPr>
      </w:pPr>
      <w:r w:rsidRPr="00CA6483">
        <w:rPr>
          <w:szCs w:val="24"/>
        </w:rPr>
        <w:t>При развитии населенных пунктов необходимо предусмотреть, при затоплении подводными водами, защиту территории путем строительства дамб обваливания или путем подсыпки (гидронамыва) до затопляемых отметок.</w:t>
      </w:r>
    </w:p>
    <w:p w:rsidR="00E440D1" w:rsidRPr="004E4911" w:rsidRDefault="00E440D1" w:rsidP="00DA03B4">
      <w:pPr>
        <w:spacing w:line="240" w:lineRule="auto"/>
        <w:ind w:firstLine="567"/>
        <w:contextualSpacing/>
        <w:rPr>
          <w:szCs w:val="24"/>
        </w:rPr>
      </w:pPr>
      <w:r w:rsidRPr="004E4911">
        <w:rPr>
          <w:szCs w:val="24"/>
        </w:rPr>
        <w:t xml:space="preserve">Поперечные профили улиц приняты </w:t>
      </w:r>
      <w:r w:rsidR="00DF1843" w:rsidRPr="004E4911">
        <w:rPr>
          <w:szCs w:val="24"/>
        </w:rPr>
        <w:t>сельского</w:t>
      </w:r>
      <w:r w:rsidRPr="004E4911">
        <w:rPr>
          <w:szCs w:val="24"/>
        </w:rPr>
        <w:t xml:space="preserve"> типа. Покрытия проезжих частей улиц и тротуаров принимаются асфальтобетонными. </w:t>
      </w:r>
    </w:p>
    <w:p w:rsidR="000A02A5" w:rsidRPr="004E4911" w:rsidRDefault="000A02A5" w:rsidP="000A02A5">
      <w:pPr>
        <w:pStyle w:val="aff"/>
        <w:spacing w:before="0" w:beforeAutospacing="0" w:after="0" w:afterAutospacing="0"/>
        <w:ind w:firstLine="360"/>
        <w:rPr>
          <w:u w:val="single"/>
        </w:rPr>
      </w:pPr>
      <w:r w:rsidRPr="004E4911">
        <w:rPr>
          <w:u w:val="single"/>
        </w:rPr>
        <w:t>Организация поверхностного стока</w:t>
      </w:r>
      <w:r w:rsidRPr="004E4911">
        <w:t> </w:t>
      </w:r>
    </w:p>
    <w:p w:rsidR="000A02A5" w:rsidRPr="004E4911" w:rsidRDefault="000A02A5" w:rsidP="000A02A5">
      <w:pPr>
        <w:pStyle w:val="aff"/>
        <w:spacing w:before="0" w:beforeAutospacing="0" w:after="0" w:afterAutospacing="0"/>
        <w:ind w:firstLine="357"/>
        <w:jc w:val="both"/>
      </w:pPr>
      <w:r w:rsidRPr="004E4911">
        <w:t xml:space="preserve">В настоящее время на территории сельского поселения отсутствуют водоотводящие коммуникации и сооружения по очистке поверхностного стока. </w:t>
      </w:r>
    </w:p>
    <w:p w:rsidR="000A02A5" w:rsidRPr="004E4911" w:rsidRDefault="000A02A5" w:rsidP="00055D73">
      <w:pPr>
        <w:pStyle w:val="aff"/>
        <w:spacing w:before="0" w:beforeAutospacing="0" w:after="0" w:afterAutospacing="0"/>
        <w:ind w:firstLine="357"/>
        <w:jc w:val="both"/>
      </w:pPr>
      <w:r w:rsidRPr="004E4911">
        <w:t xml:space="preserve">Отведение поверхностных сточных вод с территорий застройки предусматривается путем устройства открытых лотков.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 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–0,6м. </w:t>
      </w:r>
    </w:p>
    <w:p w:rsidR="00DC399B" w:rsidRPr="004E4911" w:rsidRDefault="00DC399B" w:rsidP="00DA03B4">
      <w:pPr>
        <w:spacing w:line="240" w:lineRule="auto"/>
        <w:ind w:firstLine="567"/>
        <w:rPr>
          <w:b/>
          <w:bCs/>
          <w:szCs w:val="24"/>
          <w:highlight w:val="yellow"/>
        </w:rPr>
      </w:pPr>
    </w:p>
    <w:p w:rsidR="00DA03B4" w:rsidRPr="004E4911" w:rsidRDefault="00DA03B4" w:rsidP="00DA03B4">
      <w:pPr>
        <w:spacing w:line="240" w:lineRule="auto"/>
        <w:ind w:firstLine="567"/>
        <w:rPr>
          <w:b/>
          <w:bCs/>
          <w:szCs w:val="24"/>
        </w:rPr>
      </w:pPr>
      <w:r w:rsidRPr="004E4911">
        <w:rPr>
          <w:b/>
          <w:bCs/>
          <w:szCs w:val="24"/>
        </w:rPr>
        <w:t>Мероприятия по инженерной подготовке</w:t>
      </w:r>
    </w:p>
    <w:p w:rsidR="00DA03B4" w:rsidRPr="004E4911" w:rsidRDefault="00DA03B4" w:rsidP="00DA03B4">
      <w:pPr>
        <w:spacing w:line="240" w:lineRule="auto"/>
        <w:ind w:firstLine="567"/>
        <w:rPr>
          <w:b/>
          <w:bCs/>
          <w:szCs w:val="24"/>
          <w:u w:val="single"/>
        </w:rPr>
      </w:pPr>
      <w:r w:rsidRPr="004E4911">
        <w:rPr>
          <w:b/>
          <w:bCs/>
          <w:szCs w:val="24"/>
          <w:u w:val="single"/>
        </w:rPr>
        <w:t>Водная эрозия.</w:t>
      </w:r>
    </w:p>
    <w:p w:rsidR="00DA03B4" w:rsidRPr="004E4911" w:rsidRDefault="00DA03B4" w:rsidP="00DA03B4">
      <w:pPr>
        <w:spacing w:line="240" w:lineRule="auto"/>
        <w:ind w:firstLine="567"/>
        <w:rPr>
          <w:szCs w:val="24"/>
        </w:rPr>
      </w:pPr>
      <w:r w:rsidRPr="004E4911">
        <w:rPr>
          <w:szCs w:val="24"/>
        </w:rPr>
        <w:t>Основной ущерб, причиняемый населенным пунктам речной эрозией-это сокращение площадей приусадебных участков и огородов. Целесообразная борьба с речной(боковой) эрозией в настоящее время практически не ведется, хотя он приносит значительный ущерб личным хозяйствам.</w:t>
      </w:r>
    </w:p>
    <w:p w:rsidR="00DA03B4" w:rsidRPr="004E4911" w:rsidRDefault="00DA03B4" w:rsidP="00DA03B4">
      <w:pPr>
        <w:spacing w:line="240" w:lineRule="auto"/>
        <w:ind w:firstLine="567"/>
        <w:rPr>
          <w:szCs w:val="24"/>
        </w:rPr>
      </w:pPr>
      <w:r w:rsidRPr="004E4911">
        <w:rPr>
          <w:szCs w:val="24"/>
        </w:rPr>
        <w:t>Борьба с размывом берегов местным населением без гидрогеологического обоснования специализированной организацией нецелесообразна,так как не приносит результатов, а порой усугубляет проблему.</w:t>
      </w:r>
    </w:p>
    <w:p w:rsidR="00DA03B4" w:rsidRPr="004E4911" w:rsidRDefault="00DA03B4" w:rsidP="00DA03B4">
      <w:pPr>
        <w:spacing w:line="240" w:lineRule="auto"/>
        <w:ind w:firstLine="567"/>
        <w:rPr>
          <w:szCs w:val="24"/>
        </w:rPr>
      </w:pPr>
      <w:r w:rsidRPr="004E4911">
        <w:rPr>
          <w:szCs w:val="24"/>
        </w:rPr>
        <w:t>На слаборазмываемых берегах достаточно эффективно выполаживание берегов с последующей посадкой деревьев и кустарников.</w:t>
      </w:r>
    </w:p>
    <w:p w:rsidR="00DA03B4" w:rsidRPr="004E4911" w:rsidRDefault="00DA03B4" w:rsidP="00DA03B4">
      <w:pPr>
        <w:spacing w:line="240" w:lineRule="auto"/>
        <w:ind w:firstLine="567"/>
        <w:rPr>
          <w:szCs w:val="24"/>
        </w:rPr>
      </w:pPr>
      <w:r w:rsidRPr="004E4911">
        <w:rPr>
          <w:szCs w:val="24"/>
        </w:rPr>
        <w:t>На участках берегов с более интенсивным подмывом необходимо капитальные берегоукрепительные работы.</w:t>
      </w:r>
    </w:p>
    <w:p w:rsidR="00DA03B4" w:rsidRPr="004E4911" w:rsidRDefault="00DA03B4" w:rsidP="00DA03B4">
      <w:pPr>
        <w:spacing w:line="240" w:lineRule="auto"/>
        <w:ind w:firstLine="567"/>
        <w:rPr>
          <w:szCs w:val="24"/>
        </w:rPr>
      </w:pPr>
      <w:r w:rsidRPr="004E4911">
        <w:rPr>
          <w:szCs w:val="24"/>
        </w:rPr>
        <w:t>Выбор комплекса по борьбе с размывом должен выполняться исходя из каждого конкретного случая отдельно и учитывать его экологическую целесообразность.</w:t>
      </w:r>
    </w:p>
    <w:p w:rsidR="00DA03B4" w:rsidRPr="004E4911" w:rsidRDefault="00DA03B4" w:rsidP="00DA03B4">
      <w:pPr>
        <w:spacing w:line="240" w:lineRule="auto"/>
        <w:ind w:firstLine="567"/>
        <w:rPr>
          <w:b/>
          <w:bCs/>
          <w:szCs w:val="24"/>
          <w:u w:val="single"/>
        </w:rPr>
      </w:pPr>
      <w:r w:rsidRPr="004E4911">
        <w:rPr>
          <w:b/>
          <w:bCs/>
          <w:szCs w:val="24"/>
          <w:u w:val="single"/>
        </w:rPr>
        <w:t>Оврагообразование</w:t>
      </w:r>
    </w:p>
    <w:p w:rsidR="00DA03B4" w:rsidRPr="004E4911" w:rsidRDefault="00DA03B4" w:rsidP="00DA03B4">
      <w:pPr>
        <w:spacing w:line="240" w:lineRule="auto"/>
        <w:ind w:firstLine="567"/>
        <w:rPr>
          <w:szCs w:val="24"/>
        </w:rPr>
      </w:pPr>
      <w:r w:rsidRPr="004E4911">
        <w:rPr>
          <w:szCs w:val="24"/>
        </w:rPr>
        <w:t>Влияние овражной эрозии на населенные пункты заключается главным образом в расчленении их на отдельные части, может отрицательно воздействовать на участки автомобильных дорог, ухудшая условия их эксплуатации. Овраги ограничивают использование сельскохозяйственных угодий, затрудняя обработку земель.</w:t>
      </w:r>
    </w:p>
    <w:p w:rsidR="00DC399B" w:rsidRPr="004E4911" w:rsidRDefault="00DA03B4" w:rsidP="00DA03B4">
      <w:pPr>
        <w:spacing w:line="240" w:lineRule="auto"/>
        <w:ind w:firstLine="567"/>
        <w:rPr>
          <w:szCs w:val="24"/>
        </w:rPr>
      </w:pPr>
      <w:r w:rsidRPr="004E4911">
        <w:rPr>
          <w:szCs w:val="24"/>
        </w:rPr>
        <w:t>Инженерная подготовка овраженых территорий в целях увеличения площади полезного использования их и предотвращения дальнейшего роста предусматривает: засыпку верховий оврагов, уполаживание склонов с озеленением, посадкой растительности с развитой корневой системой, засыпку части ложа оврагов с прокладкой по дну коллекторов с целью использования под проезды или бульвары и полную ликвидацию оврагов.</w:t>
      </w:r>
    </w:p>
    <w:p w:rsidR="00DA03B4" w:rsidRPr="004E4911" w:rsidRDefault="00DA03B4" w:rsidP="00DA03B4">
      <w:pPr>
        <w:spacing w:line="240" w:lineRule="auto"/>
        <w:ind w:firstLine="567"/>
        <w:rPr>
          <w:szCs w:val="24"/>
          <w:u w:val="single"/>
        </w:rPr>
      </w:pPr>
      <w:r w:rsidRPr="004E4911">
        <w:rPr>
          <w:b/>
          <w:bCs/>
          <w:szCs w:val="24"/>
          <w:u w:val="single"/>
        </w:rPr>
        <w:t>Заболачивание</w:t>
      </w:r>
    </w:p>
    <w:p w:rsidR="00DA03B4" w:rsidRPr="004E4911" w:rsidRDefault="00DA03B4" w:rsidP="00DA03B4">
      <w:pPr>
        <w:spacing w:line="240" w:lineRule="auto"/>
        <w:ind w:firstLine="567"/>
        <w:rPr>
          <w:szCs w:val="24"/>
        </w:rPr>
      </w:pPr>
      <w:r w:rsidRPr="004E4911">
        <w:rPr>
          <w:szCs w:val="24"/>
        </w:rPr>
        <w:lastRenderedPageBreak/>
        <w:t>Решение инженерных задач, связанных с подготовкой территории к застройке не исключает необходимости учета заболоченных участков.</w:t>
      </w:r>
    </w:p>
    <w:p w:rsidR="00DA03B4" w:rsidRPr="004E4911" w:rsidRDefault="00DA03B4" w:rsidP="00DA03B4">
      <w:pPr>
        <w:spacing w:line="240" w:lineRule="auto"/>
        <w:ind w:firstLine="567"/>
        <w:rPr>
          <w:szCs w:val="24"/>
        </w:rPr>
      </w:pPr>
      <w:r w:rsidRPr="004E4911">
        <w:rPr>
          <w:szCs w:val="24"/>
        </w:rPr>
        <w:t>Комплекс мероприятий по борьбе с болотами включает: вертикальную планировку и организацию поверхностного стока, осушение заболоченных территорий и понижения уровня грунтовых вод, устройство дренажных систем, благоустройство рек и водоемов.</w:t>
      </w:r>
    </w:p>
    <w:p w:rsidR="00DA03B4" w:rsidRPr="004E4911" w:rsidRDefault="00DA03B4" w:rsidP="00DA03B4">
      <w:pPr>
        <w:spacing w:line="240" w:lineRule="auto"/>
        <w:ind w:firstLine="567"/>
        <w:rPr>
          <w:b/>
          <w:bCs/>
          <w:szCs w:val="24"/>
          <w:u w:val="single"/>
        </w:rPr>
      </w:pPr>
      <w:r w:rsidRPr="004E4911">
        <w:rPr>
          <w:b/>
          <w:bCs/>
          <w:szCs w:val="24"/>
          <w:u w:val="single"/>
        </w:rPr>
        <w:t>Карстообразование</w:t>
      </w:r>
    </w:p>
    <w:p w:rsidR="00DA03B4" w:rsidRPr="004E4911" w:rsidRDefault="00DA03B4" w:rsidP="00DB3B51">
      <w:pPr>
        <w:spacing w:line="240" w:lineRule="auto"/>
        <w:ind w:firstLine="567"/>
        <w:rPr>
          <w:szCs w:val="24"/>
        </w:rPr>
      </w:pPr>
      <w:r w:rsidRPr="004E4911">
        <w:rPr>
          <w:szCs w:val="24"/>
        </w:rPr>
        <w:t xml:space="preserve">Опасность карста при строительстве заключается в формировании подземных и поверхностных карстовых явлений, вступающих в непосредственный контакт с фундаментами зданий и сооружений, проявляющихся в виде провалов. </w:t>
      </w:r>
    </w:p>
    <w:p w:rsidR="00DA03B4" w:rsidRPr="004E4911" w:rsidRDefault="00DA03B4" w:rsidP="00DA03B4">
      <w:pPr>
        <w:spacing w:line="240" w:lineRule="auto"/>
        <w:ind w:firstLine="567"/>
        <w:rPr>
          <w:szCs w:val="24"/>
        </w:rPr>
      </w:pPr>
      <w:r w:rsidRPr="004E4911">
        <w:rPr>
          <w:szCs w:val="24"/>
        </w:rPr>
        <w:t>Сложность и многофакторность карстового процесса, а также необходимость получения достаточно полной информации выдвигает особые требования к инженерным изысканиям. В сельском поселении развитие карста важное значение имеют стационарные наблюдения.</w:t>
      </w:r>
    </w:p>
    <w:p w:rsidR="00DA03B4" w:rsidRPr="004E4911" w:rsidRDefault="00DA03B4" w:rsidP="00DA03B4">
      <w:pPr>
        <w:spacing w:line="240" w:lineRule="auto"/>
        <w:ind w:firstLine="567"/>
        <w:rPr>
          <w:szCs w:val="24"/>
        </w:rPr>
      </w:pPr>
      <w:r w:rsidRPr="004E4911">
        <w:rPr>
          <w:szCs w:val="24"/>
        </w:rPr>
        <w:t xml:space="preserve">Существуют активные и пассивные противокарстовые меры. К активным мерам относятся: создание фильтрационных завес, </w:t>
      </w:r>
      <w:r w:rsidR="00F47A86" w:rsidRPr="00F47A86">
        <w:rPr>
          <w:szCs w:val="24"/>
          <w:highlight w:val="yellow"/>
        </w:rPr>
        <w:t>заполнение</w:t>
      </w:r>
      <w:r w:rsidRPr="004E4911">
        <w:rPr>
          <w:szCs w:val="24"/>
        </w:rPr>
        <w:t xml:space="preserve"> полостей тампонажными смесями с использованием цементирующих материалов и промотходов, цементация оснований, закрепление оснований корневидными буронабивными скважинами, применение армированного грунта. Эти мероприятия определяются на конкретных стадиях проектирования.</w:t>
      </w:r>
    </w:p>
    <w:p w:rsidR="00DA03B4" w:rsidRPr="004E4911" w:rsidRDefault="00DA03B4" w:rsidP="00DA03B4">
      <w:pPr>
        <w:spacing w:line="240" w:lineRule="auto"/>
        <w:ind w:firstLine="567"/>
        <w:rPr>
          <w:szCs w:val="24"/>
        </w:rPr>
      </w:pPr>
      <w:r w:rsidRPr="004E4911">
        <w:rPr>
          <w:szCs w:val="24"/>
        </w:rPr>
        <w:t>К пассивным противокарстовым мероприятиям относятся: регулирование поверхностного стока, создание водонепроницаемых покрытий, расположение застройки на менее опасных участках, регулирование плотности застройки, изменение этажности зданий.</w:t>
      </w:r>
    </w:p>
    <w:p w:rsidR="00DA03B4" w:rsidRPr="004E4911" w:rsidRDefault="00DA03B4" w:rsidP="00DA03B4">
      <w:pPr>
        <w:spacing w:line="240" w:lineRule="auto"/>
        <w:ind w:firstLine="567"/>
        <w:rPr>
          <w:b/>
          <w:bCs/>
          <w:szCs w:val="24"/>
          <w:u w:val="single"/>
        </w:rPr>
      </w:pPr>
      <w:r w:rsidRPr="004E4911">
        <w:rPr>
          <w:b/>
          <w:bCs/>
          <w:szCs w:val="24"/>
          <w:u w:val="single"/>
        </w:rPr>
        <w:t>Осыпи</w:t>
      </w:r>
    </w:p>
    <w:p w:rsidR="00DA03B4" w:rsidRPr="004E4911" w:rsidRDefault="00DA03B4" w:rsidP="00DA03B4">
      <w:pPr>
        <w:spacing w:line="240" w:lineRule="auto"/>
        <w:ind w:firstLine="567"/>
        <w:rPr>
          <w:szCs w:val="24"/>
        </w:rPr>
      </w:pPr>
      <w:r w:rsidRPr="004E4911">
        <w:rPr>
          <w:szCs w:val="24"/>
        </w:rPr>
        <w:t>Осыпи- перемещение(постепенное скатывание, скольжение и осыпание) пород по склону, угол наклона которого больше или близок к углу естественного откоса.</w:t>
      </w:r>
    </w:p>
    <w:p w:rsidR="00DA03B4" w:rsidRPr="004E4911" w:rsidRDefault="00DA03B4" w:rsidP="00DA03B4">
      <w:pPr>
        <w:spacing w:line="240" w:lineRule="auto"/>
        <w:ind w:firstLine="567"/>
        <w:rPr>
          <w:szCs w:val="24"/>
        </w:rPr>
      </w:pPr>
      <w:r w:rsidRPr="004E4911">
        <w:rPr>
          <w:szCs w:val="24"/>
        </w:rPr>
        <w:t>При проведении защитных мероприятий рассматривают возможность уположения склонов, применения дренажей на участке высачивания водоносных горизонтов, замены слабых оползневых грунтов более прочными или устройства контрбанкета в основании склона. Если основание склона омывается рекой, для его защиты от размыва применяют берегозащитные сооружения.</w:t>
      </w:r>
    </w:p>
    <w:p w:rsidR="00DA03B4" w:rsidRPr="004E4911" w:rsidRDefault="00DA03B4" w:rsidP="00DA03B4">
      <w:pPr>
        <w:spacing w:line="240" w:lineRule="auto"/>
        <w:ind w:firstLine="567"/>
        <w:rPr>
          <w:szCs w:val="24"/>
        </w:rPr>
      </w:pPr>
      <w:r w:rsidRPr="004E4911">
        <w:rPr>
          <w:szCs w:val="24"/>
        </w:rPr>
        <w:t>Проектирование противооползневых мероприятий должно осуществляться на основании материалов инженерно-геологических, инженерно-гидрогеологических изысканий с учетом требований застройки, благоустройства и функционального использования территорий.</w:t>
      </w:r>
    </w:p>
    <w:p w:rsidR="00DA03B4" w:rsidRPr="004E4911" w:rsidRDefault="00DA03B4" w:rsidP="00DA03B4">
      <w:pPr>
        <w:spacing w:line="240" w:lineRule="auto"/>
        <w:ind w:firstLine="567"/>
        <w:rPr>
          <w:szCs w:val="24"/>
        </w:rPr>
      </w:pPr>
      <w:r w:rsidRPr="004E4911">
        <w:rPr>
          <w:szCs w:val="24"/>
        </w:rPr>
        <w:t>На оползнеопасных территориях необходимо запретить вырубку лесов, кустарников, уничтожение травяного покрова, распашку и террасирование  склонов.</w:t>
      </w:r>
    </w:p>
    <w:p w:rsidR="00DA03B4" w:rsidRPr="004E4911" w:rsidRDefault="00DA03B4" w:rsidP="00DA03B4">
      <w:pPr>
        <w:spacing w:line="240" w:lineRule="auto"/>
        <w:ind w:firstLine="567"/>
        <w:rPr>
          <w:szCs w:val="24"/>
        </w:rPr>
      </w:pPr>
      <w:r w:rsidRPr="004E4911">
        <w:rPr>
          <w:szCs w:val="24"/>
        </w:rPr>
        <w:t>Для устройства поверхностного водоотвода применяют открытые и закрытые водостоки. Мероприятия поверхностного водоотвода должны полностью исключать возможность попадания воды в тело оползня. Борьба с осыпями в каждом конкретном случае должна решаться индивидуально с экологическим обоснованием.</w:t>
      </w:r>
    </w:p>
    <w:p w:rsidR="00DA03B4" w:rsidRPr="004E4911" w:rsidRDefault="00DA03B4" w:rsidP="00DA03B4">
      <w:pPr>
        <w:spacing w:line="240" w:lineRule="auto"/>
        <w:ind w:firstLine="567"/>
        <w:rPr>
          <w:b/>
          <w:bCs/>
          <w:szCs w:val="24"/>
          <w:u w:val="single"/>
        </w:rPr>
      </w:pPr>
      <w:r w:rsidRPr="004E4911">
        <w:rPr>
          <w:b/>
          <w:bCs/>
          <w:szCs w:val="24"/>
          <w:u w:val="single"/>
        </w:rPr>
        <w:t>Мероприятия по защите территорий от затопления.</w:t>
      </w:r>
    </w:p>
    <w:p w:rsidR="00804AAC" w:rsidRPr="004E4911" w:rsidRDefault="00804AAC" w:rsidP="00804AAC">
      <w:pPr>
        <w:spacing w:line="240" w:lineRule="auto"/>
        <w:ind w:firstLine="567"/>
        <w:contextualSpacing/>
        <w:rPr>
          <w:rFonts w:cs="Arial"/>
        </w:rPr>
      </w:pPr>
      <w:r w:rsidRPr="004E4911">
        <w:rPr>
          <w:rFonts w:cs="Arial"/>
        </w:rPr>
        <w:t xml:space="preserve">В соответствии с реестром населенных пунктов Республики Башкортостан, попадающих в зоны подтоплений (затоплений), вызванных гидрологическими и гидродинамическими явлениями и процессами (Постановление правительства Республики Башкортостан №22 от 30.01.2013г), на территории сельсовета указанные населенные пункты отсутствуют. </w:t>
      </w:r>
    </w:p>
    <w:p w:rsidR="00804AAC" w:rsidRPr="004E4911" w:rsidRDefault="00804AAC" w:rsidP="00804AAC">
      <w:pPr>
        <w:spacing w:line="240" w:lineRule="auto"/>
        <w:ind w:firstLine="567"/>
        <w:contextualSpacing/>
        <w:rPr>
          <w:rFonts w:cs="Arial"/>
        </w:rPr>
      </w:pPr>
      <w:r w:rsidRPr="004E4911">
        <w:rPr>
          <w:rFonts w:cs="Arial"/>
        </w:rPr>
        <w:t>Согласно статье 67.1 Водного Кодекса РФ от 3 июня 2006 года № 74-ФЗ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настоящим Кодексом и другими федеральными законами.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804AAC" w:rsidRPr="004E4911" w:rsidRDefault="00804AAC" w:rsidP="00804AAC">
      <w:pPr>
        <w:pStyle w:val="ConsPlusNormal"/>
        <w:ind w:firstLine="567"/>
        <w:contextualSpacing/>
        <w:rPr>
          <w:rFonts w:ascii="Times New Roman" w:hAnsi="Times New Roman" w:cs="Times New Roman"/>
          <w:sz w:val="24"/>
          <w:szCs w:val="24"/>
        </w:rPr>
      </w:pPr>
      <w:r w:rsidRPr="004E4911">
        <w:rPr>
          <w:rFonts w:ascii="Times New Roman" w:hAnsi="Times New Roman" w:cs="Times New Roman"/>
          <w:sz w:val="24"/>
          <w:szCs w:val="24"/>
        </w:rPr>
        <w:t>В границах зон затопления, подтопления запрещаются:</w:t>
      </w:r>
    </w:p>
    <w:p w:rsidR="00804AAC" w:rsidRPr="004E4911" w:rsidRDefault="00804AAC" w:rsidP="00804AAC">
      <w:pPr>
        <w:pStyle w:val="ConsPlusNormal"/>
        <w:ind w:firstLine="567"/>
        <w:contextualSpacing/>
        <w:rPr>
          <w:rFonts w:ascii="Times New Roman" w:hAnsi="Times New Roman" w:cs="Times New Roman"/>
          <w:sz w:val="24"/>
          <w:szCs w:val="24"/>
        </w:rPr>
      </w:pPr>
      <w:r w:rsidRPr="004E4911">
        <w:rPr>
          <w:rFonts w:ascii="Times New Roman" w:hAnsi="Times New Roman" w:cs="Times New Roman"/>
          <w:sz w:val="24"/>
          <w:szCs w:val="24"/>
        </w:rPr>
        <w:t>1) использование сточных вод в целях регулирования плодородия почв;</w:t>
      </w:r>
    </w:p>
    <w:p w:rsidR="00804AAC" w:rsidRPr="004E4911" w:rsidRDefault="00804AAC" w:rsidP="00804AAC">
      <w:pPr>
        <w:pStyle w:val="ConsPlusNormal"/>
        <w:ind w:firstLine="567"/>
        <w:contextualSpacing/>
        <w:rPr>
          <w:rFonts w:ascii="Times New Roman" w:hAnsi="Times New Roman" w:cs="Times New Roman"/>
          <w:sz w:val="24"/>
          <w:szCs w:val="24"/>
        </w:rPr>
      </w:pPr>
      <w:r w:rsidRPr="004E4911">
        <w:rPr>
          <w:rFonts w:ascii="Times New Roman" w:hAnsi="Times New Roman" w:cs="Times New Roman"/>
          <w:sz w:val="24"/>
          <w:szCs w:val="24"/>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04AAC" w:rsidRPr="004E4911" w:rsidRDefault="00804AAC" w:rsidP="00804AAC">
      <w:pPr>
        <w:pStyle w:val="ConsPlusNormal"/>
        <w:ind w:firstLine="567"/>
        <w:contextualSpacing/>
        <w:rPr>
          <w:rFonts w:ascii="Times New Roman" w:hAnsi="Times New Roman" w:cs="Times New Roman"/>
          <w:sz w:val="24"/>
          <w:szCs w:val="24"/>
        </w:rPr>
      </w:pPr>
      <w:r w:rsidRPr="004E4911">
        <w:rPr>
          <w:rFonts w:ascii="Times New Roman" w:hAnsi="Times New Roman" w:cs="Times New Roman"/>
          <w:sz w:val="24"/>
          <w:szCs w:val="24"/>
        </w:rPr>
        <w:t>3) осуществление авиационных мер по борьбе с вредными организмами.</w:t>
      </w:r>
    </w:p>
    <w:p w:rsidR="00804AAC" w:rsidRPr="004E4911" w:rsidRDefault="00804AAC" w:rsidP="00804AAC">
      <w:pPr>
        <w:spacing w:line="240" w:lineRule="auto"/>
        <w:ind w:firstLine="567"/>
        <w:contextualSpacing/>
        <w:rPr>
          <w:rFonts w:cs="Arial"/>
        </w:rPr>
      </w:pPr>
      <w:r w:rsidRPr="004E4911">
        <w:rPr>
          <w:rFonts w:cs="Arial"/>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w:t>
      </w:r>
      <w:hyperlink w:anchor="Par334" w:history="1">
        <w:r w:rsidRPr="004E4911">
          <w:rPr>
            <w:rFonts w:cs="Arial"/>
          </w:rPr>
          <w:t>статьями 24</w:t>
        </w:r>
      </w:hyperlink>
      <w:r w:rsidRPr="004E4911">
        <w:rPr>
          <w:rFonts w:cs="Arial"/>
        </w:rPr>
        <w:t xml:space="preserve"> - </w:t>
      </w:r>
      <w:hyperlink w:anchor="Par419" w:history="1">
        <w:r w:rsidRPr="004E4911">
          <w:rPr>
            <w:rFonts w:cs="Arial"/>
          </w:rPr>
          <w:t>27</w:t>
        </w:r>
      </w:hyperlink>
      <w:r w:rsidRPr="004E4911">
        <w:rPr>
          <w:rFonts w:cs="Arial"/>
        </w:rPr>
        <w:t xml:space="preserve"> настоящего Кодекса.</w:t>
      </w:r>
    </w:p>
    <w:p w:rsidR="00DA03B4" w:rsidRPr="004E4911" w:rsidRDefault="00DA03B4" w:rsidP="00DA03B4">
      <w:pPr>
        <w:spacing w:line="240" w:lineRule="auto"/>
        <w:ind w:firstLine="567"/>
        <w:rPr>
          <w:szCs w:val="24"/>
        </w:rPr>
      </w:pPr>
      <w:r w:rsidRPr="004E4911">
        <w:rPr>
          <w:szCs w:val="24"/>
        </w:rPr>
        <w:t>В условиях затопления основной задачей органов местного самоуправления всех уровней является предотвращение или минимизация ущерба от затопления, а также обеспечение защиты населения и объектов экономики.</w:t>
      </w:r>
    </w:p>
    <w:p w:rsidR="00DA03B4" w:rsidRPr="004E4911" w:rsidRDefault="00DA03B4" w:rsidP="00DA03B4">
      <w:pPr>
        <w:spacing w:line="240" w:lineRule="auto"/>
        <w:ind w:firstLine="567"/>
        <w:rPr>
          <w:szCs w:val="24"/>
        </w:rPr>
      </w:pPr>
      <w:r w:rsidRPr="004E4911">
        <w:rPr>
          <w:szCs w:val="24"/>
        </w:rPr>
        <w:t>Меры защиты от затоплений подразделяются на оперативные (срочные) и технические (предупредительные).</w:t>
      </w:r>
    </w:p>
    <w:p w:rsidR="00DA03B4" w:rsidRPr="004E4911" w:rsidRDefault="00DA03B4" w:rsidP="00DA03B4">
      <w:pPr>
        <w:spacing w:line="240" w:lineRule="auto"/>
        <w:ind w:firstLine="567"/>
        <w:rPr>
          <w:szCs w:val="24"/>
        </w:rPr>
      </w:pPr>
      <w:r w:rsidRPr="004E4911">
        <w:rPr>
          <w:szCs w:val="24"/>
        </w:rPr>
        <w:t>Оперативные меры не решают в целом проблему защиты от затоплений и должны осуществляться в комплексе с техническими мерами.</w:t>
      </w:r>
    </w:p>
    <w:p w:rsidR="00DA03B4" w:rsidRPr="004E4911" w:rsidRDefault="00DA03B4" w:rsidP="00DA03B4">
      <w:pPr>
        <w:spacing w:line="240" w:lineRule="auto"/>
        <w:ind w:firstLine="567"/>
        <w:rPr>
          <w:szCs w:val="24"/>
        </w:rPr>
      </w:pPr>
      <w:r w:rsidRPr="004E4911">
        <w:rPr>
          <w:szCs w:val="24"/>
        </w:rPr>
        <w:t>Технические меры носят предупредительный характер и для их осуществления необходимо заблаговременное проектирование и строительство специальных сооружений, предполагающее значительные материальные затраты.</w:t>
      </w:r>
    </w:p>
    <w:p w:rsidR="00DA03B4" w:rsidRPr="004E4911" w:rsidRDefault="00DA03B4" w:rsidP="00DA03B4">
      <w:pPr>
        <w:spacing w:line="240" w:lineRule="auto"/>
        <w:ind w:firstLine="567"/>
        <w:rPr>
          <w:szCs w:val="24"/>
        </w:rPr>
      </w:pPr>
      <w:r w:rsidRPr="004E4911">
        <w:rPr>
          <w:szCs w:val="24"/>
        </w:rPr>
        <w:t>Заблаговременными (техническими) мерами борьбы с затоплениями        являются:</w:t>
      </w:r>
    </w:p>
    <w:p w:rsidR="00DA03B4" w:rsidRPr="004E4911" w:rsidRDefault="00DA03B4" w:rsidP="00DA03B4">
      <w:pPr>
        <w:spacing w:line="240" w:lineRule="auto"/>
        <w:ind w:firstLine="567"/>
        <w:rPr>
          <w:szCs w:val="24"/>
        </w:rPr>
      </w:pPr>
      <w:r w:rsidRPr="004E4911">
        <w:rPr>
          <w:szCs w:val="24"/>
        </w:rPr>
        <w:t>-регулирование стока в русле реки;</w:t>
      </w:r>
    </w:p>
    <w:p w:rsidR="00DA03B4" w:rsidRPr="004E4911" w:rsidRDefault="00DA03B4" w:rsidP="00DA03B4">
      <w:pPr>
        <w:spacing w:line="240" w:lineRule="auto"/>
        <w:ind w:firstLine="567"/>
        <w:rPr>
          <w:szCs w:val="24"/>
        </w:rPr>
      </w:pPr>
      <w:r w:rsidRPr="004E4911">
        <w:rPr>
          <w:szCs w:val="24"/>
        </w:rPr>
        <w:t>-отвод паводковых вод;</w:t>
      </w:r>
    </w:p>
    <w:p w:rsidR="00DA03B4" w:rsidRPr="004E4911" w:rsidRDefault="00DA03B4" w:rsidP="00DA03B4">
      <w:pPr>
        <w:spacing w:line="240" w:lineRule="auto"/>
        <w:ind w:firstLine="567"/>
        <w:rPr>
          <w:szCs w:val="24"/>
        </w:rPr>
      </w:pPr>
      <w:r w:rsidRPr="004E4911">
        <w:rPr>
          <w:szCs w:val="24"/>
        </w:rPr>
        <w:t>-регулирование поверхностного стока на водосбросах;</w:t>
      </w:r>
    </w:p>
    <w:p w:rsidR="00DA03B4" w:rsidRPr="004E4911" w:rsidRDefault="00DA03B4" w:rsidP="00DA03B4">
      <w:pPr>
        <w:spacing w:line="240" w:lineRule="auto"/>
        <w:ind w:firstLine="567"/>
        <w:rPr>
          <w:szCs w:val="24"/>
        </w:rPr>
      </w:pPr>
      <w:r w:rsidRPr="004E4911">
        <w:rPr>
          <w:szCs w:val="24"/>
        </w:rPr>
        <w:t>-обвалование;</w:t>
      </w:r>
    </w:p>
    <w:p w:rsidR="00DA03B4" w:rsidRPr="004E4911" w:rsidRDefault="00DA03B4" w:rsidP="00DA03B4">
      <w:pPr>
        <w:spacing w:line="240" w:lineRule="auto"/>
        <w:ind w:firstLine="567"/>
        <w:rPr>
          <w:szCs w:val="24"/>
        </w:rPr>
      </w:pPr>
      <w:r w:rsidRPr="004E4911">
        <w:rPr>
          <w:szCs w:val="24"/>
        </w:rPr>
        <w:t>-спрямление русел рек и дноуглубление;</w:t>
      </w:r>
    </w:p>
    <w:p w:rsidR="00DA03B4" w:rsidRPr="004E4911" w:rsidRDefault="00DA03B4" w:rsidP="00DA03B4">
      <w:pPr>
        <w:spacing w:line="240" w:lineRule="auto"/>
        <w:ind w:firstLine="567"/>
        <w:rPr>
          <w:szCs w:val="24"/>
        </w:rPr>
      </w:pPr>
      <w:r w:rsidRPr="004E4911">
        <w:rPr>
          <w:szCs w:val="24"/>
        </w:rPr>
        <w:t>-строительство берегозащитных сооружений;</w:t>
      </w:r>
    </w:p>
    <w:p w:rsidR="00DA03B4" w:rsidRPr="004E4911" w:rsidRDefault="00DA03B4" w:rsidP="00DA03B4">
      <w:pPr>
        <w:spacing w:line="240" w:lineRule="auto"/>
        <w:ind w:firstLine="567"/>
        <w:rPr>
          <w:szCs w:val="24"/>
        </w:rPr>
      </w:pPr>
      <w:r w:rsidRPr="004E4911">
        <w:rPr>
          <w:szCs w:val="24"/>
        </w:rPr>
        <w:t>-подсыпка застраиваемой территории;</w:t>
      </w:r>
    </w:p>
    <w:p w:rsidR="00DA03B4" w:rsidRPr="004E4911" w:rsidRDefault="00DA03B4" w:rsidP="00DA03B4">
      <w:pPr>
        <w:spacing w:line="240" w:lineRule="auto"/>
        <w:ind w:firstLine="567"/>
        <w:rPr>
          <w:szCs w:val="24"/>
        </w:rPr>
      </w:pPr>
      <w:r w:rsidRPr="004E4911">
        <w:rPr>
          <w:szCs w:val="24"/>
        </w:rPr>
        <w:t>-ограничение строительства в зонах возможных затоплений и др.</w:t>
      </w:r>
    </w:p>
    <w:p w:rsidR="00DA03B4" w:rsidRPr="004E4911" w:rsidRDefault="00DA03B4" w:rsidP="00DA03B4">
      <w:pPr>
        <w:spacing w:line="240" w:lineRule="auto"/>
        <w:ind w:firstLine="567"/>
        <w:rPr>
          <w:szCs w:val="24"/>
        </w:rPr>
      </w:pPr>
      <w:r w:rsidRPr="004E4911">
        <w:rPr>
          <w:szCs w:val="24"/>
        </w:rPr>
        <w:t>Защита территорий от затопления, имеет особое градостроительное значение, осуществляется повышением отметок земной поверхности (подсыпкой, намывом), обвалованием, снижением отметок водотока за счет создания водохранилищ или устройством разгрузочных русел преимущественно на малых реках. Практически применяется не одно из мероприятий, а их комплекс. В частности, подсыпка территорий обеспечивает (по сравнению с обвалованием) доступ к водному пространству, но невозможна на застроенных территориях. Защита территории от подтопления должна осуществляться вследствие подъема горизонта воды в реке или водохранилище, повышения уровня грунтовых вод. Эта защита осуществляется устройством береговой горизонтальной дрены, системой вертикальных дренажных колодцев или их сочетанием. Понижения уровня грунтовых вод предусматривается и на территориях, где возможен их подъем, например при застройке.</w:t>
      </w:r>
    </w:p>
    <w:p w:rsidR="00DA03B4" w:rsidRPr="004E4911" w:rsidRDefault="00DA03B4" w:rsidP="00DA03B4">
      <w:pPr>
        <w:spacing w:line="240" w:lineRule="auto"/>
        <w:ind w:firstLine="567"/>
        <w:rPr>
          <w:szCs w:val="24"/>
        </w:rPr>
      </w:pPr>
      <w:r w:rsidRPr="004E4911">
        <w:rPr>
          <w:szCs w:val="24"/>
        </w:rPr>
        <w:t>Наибольший экономический эффект и надежная защита пойменных территорий от затопления могут быть достигнуты при использовании обширного комплекса мероприятий активных методов защиты (регулирование водостока) в сочетании с пассивными методами (обвалование, руслоуглубление и т.п.).</w:t>
      </w:r>
    </w:p>
    <w:p w:rsidR="00DA03B4" w:rsidRPr="004E4911" w:rsidRDefault="00DA03B4" w:rsidP="00DA03B4">
      <w:pPr>
        <w:spacing w:line="240" w:lineRule="auto"/>
        <w:ind w:firstLine="567"/>
        <w:rPr>
          <w:szCs w:val="24"/>
        </w:rPr>
      </w:pPr>
      <w:r w:rsidRPr="004E4911">
        <w:rPr>
          <w:szCs w:val="24"/>
        </w:rPr>
        <w:t>Выбор способов защиты зависит от ряда факторов: гидравлического режима водотока, рельефа местности, инженерно-геологических и гидрогеологических условий, наличия инженерных сооружений в русле и в пойме (плотины, дамбы, мосты, дороги, водозаборы и т.д.), расположения объектов экономики, подвергающихся затоплению.</w:t>
      </w:r>
    </w:p>
    <w:p w:rsidR="00DA03B4" w:rsidRPr="004E4911" w:rsidRDefault="00DA03B4" w:rsidP="00DA03B4">
      <w:pPr>
        <w:spacing w:line="240" w:lineRule="auto"/>
        <w:ind w:firstLine="567"/>
        <w:rPr>
          <w:bCs/>
          <w:szCs w:val="24"/>
          <w:u w:val="single"/>
        </w:rPr>
      </w:pPr>
      <w:r w:rsidRPr="004E4911">
        <w:rPr>
          <w:bCs/>
          <w:szCs w:val="24"/>
          <w:u w:val="single"/>
        </w:rPr>
        <w:t>Предотвращение негативного воздействия води ликвидация его последствий</w:t>
      </w:r>
    </w:p>
    <w:p w:rsidR="00DA03B4" w:rsidRPr="004E4911" w:rsidRDefault="00DC399B" w:rsidP="00DA03B4">
      <w:pPr>
        <w:pStyle w:val="aff"/>
        <w:spacing w:before="0" w:beforeAutospacing="0" w:after="0" w:afterAutospacing="0"/>
      </w:pPr>
      <w:bookmarkStart w:id="28" w:name="BM16440"/>
      <w:bookmarkEnd w:id="28"/>
      <w:r w:rsidRPr="004E4911">
        <w:tab/>
      </w:r>
      <w:r w:rsidR="00DA03B4" w:rsidRPr="004E4911">
        <w:t xml:space="preserve">1.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w:t>
      </w:r>
      <w:r w:rsidR="00DA03B4" w:rsidRPr="004E4911">
        <w:lastRenderedPageBreak/>
        <w:t>проводятся специальные защитные мероприятия в соответствии с Водным  Кодексом и другими федеральными законами.</w:t>
      </w:r>
    </w:p>
    <w:p w:rsidR="00DA03B4" w:rsidRPr="004E4911" w:rsidRDefault="00DC399B" w:rsidP="00DA03B4">
      <w:pPr>
        <w:pStyle w:val="aff"/>
        <w:spacing w:before="0" w:beforeAutospacing="0" w:after="0" w:afterAutospacing="0"/>
      </w:pPr>
      <w:r w:rsidRPr="004E4911">
        <w:tab/>
      </w:r>
      <w:r w:rsidR="00DA03B4" w:rsidRPr="004E4911">
        <w:t xml:space="preserve">2.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w:t>
      </w:r>
      <w:bookmarkStart w:id="29" w:name="BM68568"/>
      <w:bookmarkEnd w:id="29"/>
      <w:r w:rsidR="00DA03B4" w:rsidRPr="004E4911">
        <w:t>негативного воздействия вод в границах зон затопления, подтопления запрещаются.</w:t>
      </w:r>
    </w:p>
    <w:p w:rsidR="00DA03B4" w:rsidRPr="004E4911" w:rsidRDefault="00DC399B" w:rsidP="00DA03B4">
      <w:pPr>
        <w:pStyle w:val="aff"/>
        <w:spacing w:before="0" w:beforeAutospacing="0" w:after="0" w:afterAutospacing="0"/>
      </w:pPr>
      <w:r w:rsidRPr="004E4911">
        <w:tab/>
      </w:r>
      <w:r w:rsidR="00DA03B4" w:rsidRPr="004E4911">
        <w:t>3. В границах зон затопления, подтопления запрещаются:</w:t>
      </w:r>
    </w:p>
    <w:p w:rsidR="00DA03B4" w:rsidRPr="004E4911" w:rsidRDefault="00DA03B4" w:rsidP="00DA03B4">
      <w:pPr>
        <w:pStyle w:val="aff"/>
        <w:spacing w:before="0" w:beforeAutospacing="0" w:after="0" w:afterAutospacing="0"/>
      </w:pPr>
      <w:r w:rsidRPr="004E4911">
        <w:t>1) использование сточных вод в целях регулирования плодородия почв;</w:t>
      </w:r>
    </w:p>
    <w:p w:rsidR="00DA03B4" w:rsidRPr="004E4911" w:rsidRDefault="00DA03B4" w:rsidP="00DA03B4">
      <w:pPr>
        <w:pStyle w:val="aff"/>
        <w:spacing w:before="0" w:beforeAutospacing="0" w:after="0" w:afterAutospacing="0"/>
      </w:pPr>
      <w:r w:rsidRPr="004E4911">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A03B4" w:rsidRPr="004E4911" w:rsidRDefault="00DA03B4" w:rsidP="00DA03B4">
      <w:pPr>
        <w:pStyle w:val="aff"/>
        <w:spacing w:before="0" w:beforeAutospacing="0" w:after="0" w:afterAutospacing="0"/>
      </w:pPr>
      <w:r w:rsidRPr="004E4911">
        <w:t>3) осуществление авиационных мер по борьбе с вредными организмами.</w:t>
      </w:r>
    </w:p>
    <w:p w:rsidR="00DA03B4" w:rsidRPr="004E4911" w:rsidRDefault="00DC399B" w:rsidP="00DA03B4">
      <w:pPr>
        <w:pStyle w:val="aff"/>
        <w:spacing w:before="0" w:beforeAutospacing="0" w:after="0" w:afterAutospacing="0"/>
      </w:pPr>
      <w:r w:rsidRPr="004E4911">
        <w:tab/>
      </w:r>
      <w:r w:rsidR="00DA03B4" w:rsidRPr="004E4911">
        <w:t>4.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DA03B4" w:rsidRPr="004E4911" w:rsidRDefault="00DA03B4" w:rsidP="00DA03B4">
      <w:pPr>
        <w:spacing w:line="240" w:lineRule="auto"/>
        <w:rPr>
          <w:szCs w:val="24"/>
        </w:rPr>
      </w:pPr>
      <w:r w:rsidRPr="004E4911">
        <w:rPr>
          <w:szCs w:val="24"/>
        </w:rPr>
        <w:t>5. Собственник водного объекта обязан осуществлять меры по предотвращению</w:t>
      </w:r>
    </w:p>
    <w:p w:rsidR="00DA03B4" w:rsidRPr="004E4911" w:rsidRDefault="00DA03B4" w:rsidP="00DA03B4">
      <w:pPr>
        <w:pStyle w:val="aff"/>
        <w:spacing w:before="0" w:beforeAutospacing="0" w:after="0" w:afterAutospacing="0"/>
      </w:pPr>
      <w:r w:rsidRPr="004E4911">
        <w:t xml:space="preserve">негативного воздействия вод и ликвидации его последствий. Меры по предотвращению негативного </w:t>
      </w:r>
      <w:bookmarkStart w:id="30" w:name="BM1879b"/>
      <w:bookmarkEnd w:id="30"/>
      <w:r w:rsidRPr="004E4911">
        <w:t xml:space="preserve">воздействия вод и ликвидации его последствий в отношении водных объектов, находящихся в федеральной собственности, </w:t>
      </w:r>
      <w:bookmarkStart w:id="31" w:name="cdccb"/>
      <w:bookmarkEnd w:id="31"/>
      <w:r w:rsidRPr="004E4911">
        <w:t xml:space="preserve">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w:t>
      </w:r>
    </w:p>
    <w:p w:rsidR="00DA03B4" w:rsidRPr="004E4911" w:rsidRDefault="00DA03B4" w:rsidP="00DA03B4">
      <w:pPr>
        <w:spacing w:line="240" w:lineRule="auto"/>
        <w:ind w:firstLine="567"/>
        <w:rPr>
          <w:b/>
          <w:bCs/>
          <w:szCs w:val="24"/>
          <w:u w:val="single"/>
        </w:rPr>
      </w:pPr>
      <w:r w:rsidRPr="004E4911">
        <w:rPr>
          <w:b/>
          <w:bCs/>
          <w:szCs w:val="24"/>
          <w:u w:val="single"/>
        </w:rPr>
        <w:t>Условия строительства в сейсмоопасных районах</w:t>
      </w:r>
    </w:p>
    <w:p w:rsidR="00DA03B4" w:rsidRPr="004E4911" w:rsidRDefault="00DA03B4" w:rsidP="00DA03B4">
      <w:pPr>
        <w:spacing w:line="240" w:lineRule="auto"/>
        <w:ind w:firstLine="567"/>
        <w:rPr>
          <w:szCs w:val="24"/>
        </w:rPr>
      </w:pPr>
      <w:r w:rsidRPr="004E4911">
        <w:rPr>
          <w:szCs w:val="24"/>
        </w:rPr>
        <w:t>В соответствии с материалами Схемы территориального планирования Республики Башкортостан муниципальный район Бирский район располагается в зоне сейсмичности в 6 баллов(с периодичностью повторения балльности Т=1000 лет).</w:t>
      </w:r>
    </w:p>
    <w:p w:rsidR="00DA03B4" w:rsidRPr="004E4911" w:rsidRDefault="00DA03B4" w:rsidP="00DA03B4">
      <w:pPr>
        <w:spacing w:line="240" w:lineRule="auto"/>
        <w:ind w:firstLine="567"/>
        <w:rPr>
          <w:szCs w:val="24"/>
        </w:rPr>
      </w:pPr>
      <w:r w:rsidRPr="004E4911">
        <w:rPr>
          <w:szCs w:val="24"/>
        </w:rPr>
        <w:t>На территории района следует учитывать все факторы геодинамической опасности, включая инженерно-геологические условия и сейсмические воздействия непосредственно на площадках строительства (СНиП 11-7-81).Строительство должно вестись с позиций повышенных требований к качеству строительных материалов и строительных работ(СНиП 2.02.01-83).</w:t>
      </w:r>
    </w:p>
    <w:p w:rsidR="00DA03B4" w:rsidRPr="004E4911" w:rsidRDefault="00DA03B4" w:rsidP="00DA03B4">
      <w:pPr>
        <w:spacing w:line="240" w:lineRule="auto"/>
        <w:ind w:firstLine="567"/>
        <w:rPr>
          <w:szCs w:val="24"/>
        </w:rPr>
      </w:pPr>
      <w:r w:rsidRPr="004E4911">
        <w:rPr>
          <w:szCs w:val="24"/>
        </w:rPr>
        <w:t>Сейсмостойкость зданий и сооружений должна обеспечиваться соответствующими конструктивными решениями. Несущие кирпичные и каменные стены должны возводиться, как правило, из кирпичных или каменных панелей или блоков, изготавливаемых в заводских условиях с применением вибрации, или из кирпичной или каменной кладки на растворах со специальными добавками, повышающими сцепление раствора с кирпичом или камнем.</w:t>
      </w:r>
    </w:p>
    <w:p w:rsidR="00DA03B4" w:rsidRPr="004E4911" w:rsidRDefault="00DA03B4" w:rsidP="00DA03B4">
      <w:pPr>
        <w:spacing w:line="240" w:lineRule="auto"/>
        <w:ind w:firstLine="567"/>
        <w:rPr>
          <w:b/>
          <w:bCs/>
          <w:szCs w:val="24"/>
          <w:u w:val="single"/>
        </w:rPr>
      </w:pPr>
      <w:r w:rsidRPr="004E4911">
        <w:rPr>
          <w:b/>
          <w:bCs/>
          <w:szCs w:val="24"/>
          <w:u w:val="single"/>
        </w:rPr>
        <w:t>Мероприятия по использованию территорий с органоминеральными грунтами.</w:t>
      </w:r>
    </w:p>
    <w:p w:rsidR="00DA03B4" w:rsidRPr="004E4911" w:rsidRDefault="00DA03B4" w:rsidP="00DA03B4">
      <w:pPr>
        <w:spacing w:line="240" w:lineRule="auto"/>
        <w:ind w:firstLine="567"/>
        <w:rPr>
          <w:szCs w:val="24"/>
        </w:rPr>
      </w:pPr>
      <w:r w:rsidRPr="004E4911">
        <w:rPr>
          <w:szCs w:val="24"/>
        </w:rPr>
        <w:t>При освоении территорий, сложенных органоминеральными грунтами, должны предусматриваться следующие мероприятия:</w:t>
      </w:r>
    </w:p>
    <w:p w:rsidR="00DA03B4" w:rsidRPr="004E4911" w:rsidRDefault="00DA03B4" w:rsidP="00DA03B4">
      <w:pPr>
        <w:spacing w:line="240" w:lineRule="auto"/>
        <w:ind w:firstLine="567"/>
        <w:rPr>
          <w:szCs w:val="24"/>
        </w:rPr>
      </w:pPr>
      <w:r w:rsidRPr="004E4911">
        <w:rPr>
          <w:szCs w:val="24"/>
        </w:rPr>
        <w:t>- полная или частичная прорезка слоев органоминеральных грунтов фундаментами;</w:t>
      </w:r>
    </w:p>
    <w:p w:rsidR="00DA03B4" w:rsidRPr="004E4911" w:rsidRDefault="00DA03B4" w:rsidP="00DA03B4">
      <w:pPr>
        <w:spacing w:line="240" w:lineRule="auto"/>
        <w:ind w:firstLine="567"/>
        <w:rPr>
          <w:szCs w:val="24"/>
        </w:rPr>
      </w:pPr>
      <w:r w:rsidRPr="004E4911">
        <w:rPr>
          <w:szCs w:val="24"/>
        </w:rPr>
        <w:t>-полная или частичная замена органоминерального грунта песком, гравием, щебнем и т.д.;</w:t>
      </w:r>
    </w:p>
    <w:p w:rsidR="00DA03B4" w:rsidRPr="004E4911" w:rsidRDefault="00DA03B4" w:rsidP="00DA03B4">
      <w:pPr>
        <w:spacing w:line="240" w:lineRule="auto"/>
        <w:ind w:firstLine="567"/>
        <w:rPr>
          <w:szCs w:val="24"/>
        </w:rPr>
      </w:pPr>
      <w:r w:rsidRPr="004E4911">
        <w:rPr>
          <w:szCs w:val="24"/>
        </w:rPr>
        <w:t>-уплотнение грунтов временной или постоянной пригрузкой основания сооружения или всей площадки строительства насыпным (намывным) грунтом или другим материалом (с устройством фильтрующего слоя или дрен при необходимости ускорения процесса консолидации основания);</w:t>
      </w:r>
    </w:p>
    <w:p w:rsidR="00DA03B4" w:rsidRPr="004E4911" w:rsidRDefault="00DA03B4" w:rsidP="00DA03B4">
      <w:pPr>
        <w:spacing w:line="240" w:lineRule="auto"/>
        <w:ind w:firstLine="567"/>
        <w:rPr>
          <w:szCs w:val="24"/>
        </w:rPr>
      </w:pPr>
      <w:r w:rsidRPr="004E4911">
        <w:rPr>
          <w:szCs w:val="24"/>
        </w:rPr>
        <w:t>-закрепление илов буросмесительным способом.</w:t>
      </w:r>
    </w:p>
    <w:p w:rsidR="00DA03B4" w:rsidRPr="004E4911" w:rsidRDefault="00DA03B4" w:rsidP="00DA03B4">
      <w:pPr>
        <w:spacing w:line="240" w:lineRule="auto"/>
        <w:ind w:firstLine="567"/>
        <w:rPr>
          <w:szCs w:val="24"/>
        </w:rPr>
      </w:pPr>
      <w:r w:rsidRPr="004E4911">
        <w:rPr>
          <w:szCs w:val="24"/>
        </w:rPr>
        <w:t xml:space="preserve"> Для намыва слоя грунта в качестве основания сооружения в местах залегания органоминеральных грунтов могут применяться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естественное основание, сложенное органоминеральными грунтами, дренирующего слоя, например, из песка средней крупности.</w:t>
      </w:r>
    </w:p>
    <w:p w:rsidR="00DA03B4" w:rsidRPr="004E4911" w:rsidRDefault="00DA03B4" w:rsidP="00DA03B4">
      <w:pPr>
        <w:spacing w:line="240" w:lineRule="auto"/>
        <w:ind w:firstLine="567"/>
        <w:rPr>
          <w:szCs w:val="24"/>
        </w:rPr>
      </w:pPr>
      <w:r w:rsidRPr="004E4911">
        <w:rPr>
          <w:szCs w:val="24"/>
        </w:rPr>
        <w:lastRenderedPageBreak/>
        <w:t>При проведение инженерно-геологических изысканий следует дополнительно устанавливать:</w:t>
      </w:r>
    </w:p>
    <w:p w:rsidR="00DA03B4" w:rsidRPr="004E4911" w:rsidRDefault="00DA03B4" w:rsidP="00DA03B4">
      <w:pPr>
        <w:spacing w:line="240" w:lineRule="auto"/>
        <w:ind w:firstLine="567"/>
        <w:rPr>
          <w:szCs w:val="24"/>
        </w:rPr>
      </w:pPr>
      <w:r w:rsidRPr="004E4911">
        <w:rPr>
          <w:szCs w:val="24"/>
        </w:rPr>
        <w:t>-характер залегания органоминеральных и органических грунтов и толщину слоев, прослоек и линз этих грунтов;</w:t>
      </w:r>
    </w:p>
    <w:p w:rsidR="00DA03B4" w:rsidRPr="004E4911" w:rsidRDefault="00DA03B4" w:rsidP="00DA03B4">
      <w:pPr>
        <w:spacing w:line="240" w:lineRule="auto"/>
        <w:ind w:firstLine="567"/>
        <w:rPr>
          <w:szCs w:val="24"/>
        </w:rPr>
      </w:pPr>
      <w:r w:rsidRPr="004E4911">
        <w:rPr>
          <w:szCs w:val="24"/>
        </w:rPr>
        <w:t>-содержание органического вещества для выделения заторфованных грунтов, торфов и сапропелей (ГОСТ25100)</w:t>
      </w:r>
    </w:p>
    <w:p w:rsidR="00DA03B4" w:rsidRPr="004E4911" w:rsidRDefault="00DA03B4" w:rsidP="00DA03B4">
      <w:pPr>
        <w:spacing w:line="240" w:lineRule="auto"/>
        <w:ind w:firstLine="567"/>
        <w:rPr>
          <w:szCs w:val="24"/>
        </w:rPr>
      </w:pPr>
      <w:r w:rsidRPr="004E4911">
        <w:rPr>
          <w:szCs w:val="24"/>
        </w:rPr>
        <w:t>-степень разложения органического вещества в торфах;</w:t>
      </w:r>
    </w:p>
    <w:p w:rsidR="00DA03B4" w:rsidRPr="004E4911" w:rsidRDefault="00DA03B4" w:rsidP="00DA03B4">
      <w:pPr>
        <w:spacing w:line="240" w:lineRule="auto"/>
        <w:ind w:firstLine="567"/>
        <w:rPr>
          <w:szCs w:val="24"/>
        </w:rPr>
      </w:pPr>
      <w:r w:rsidRPr="004E4911">
        <w:rPr>
          <w:szCs w:val="24"/>
        </w:rPr>
        <w:t>-коэффициент консолидации.</w:t>
      </w:r>
    </w:p>
    <w:p w:rsidR="00DA03B4" w:rsidRPr="004E4911" w:rsidRDefault="00DA03B4" w:rsidP="00DA03B4">
      <w:pPr>
        <w:spacing w:line="240" w:lineRule="auto"/>
        <w:ind w:firstLine="567"/>
        <w:rPr>
          <w:szCs w:val="24"/>
        </w:rPr>
      </w:pPr>
      <w:r w:rsidRPr="004E4911">
        <w:rPr>
          <w:szCs w:val="24"/>
        </w:rPr>
        <w:t>Определение характеристик органоминеральных и органических грунтов должно производиться не менее чем через 0,5 м по глубине каждого обнаруженного слоя.</w:t>
      </w:r>
    </w:p>
    <w:p w:rsidR="00DA03B4" w:rsidRPr="004E4911" w:rsidRDefault="00DA03B4" w:rsidP="00DA03B4">
      <w:pPr>
        <w:spacing w:line="240" w:lineRule="auto"/>
        <w:ind w:firstLine="567"/>
        <w:rPr>
          <w:szCs w:val="24"/>
        </w:rPr>
      </w:pPr>
      <w:r w:rsidRPr="004E4911">
        <w:rPr>
          <w:szCs w:val="24"/>
        </w:rPr>
        <w:t>На площадках с илами с целью сохранения природной структуры этого грунта должны применяться методы испытаний, исключающие динамическое воздействие на грунт. Рекомендуется применение штампов, прессиометров, статического зондирования, приборов вращательного среза, радиоизотопных методов и т.д.</w:t>
      </w:r>
    </w:p>
    <w:p w:rsidR="00DA03B4" w:rsidRPr="004E4911" w:rsidRDefault="00DA03B4" w:rsidP="00DA03B4">
      <w:pPr>
        <w:spacing w:line="240" w:lineRule="auto"/>
        <w:rPr>
          <w:b/>
          <w:bCs/>
          <w:szCs w:val="24"/>
          <w:u w:val="single"/>
        </w:rPr>
      </w:pPr>
      <w:r w:rsidRPr="004E4911">
        <w:rPr>
          <w:b/>
          <w:bCs/>
          <w:szCs w:val="24"/>
          <w:u w:val="single"/>
        </w:rPr>
        <w:t>Мероприятия по использованию территорий с элювиальными грунтами</w:t>
      </w:r>
    </w:p>
    <w:p w:rsidR="00DA03B4" w:rsidRPr="004E4911" w:rsidRDefault="00DC399B" w:rsidP="00DA03B4">
      <w:pPr>
        <w:pStyle w:val="afffb"/>
        <w:jc w:val="both"/>
        <w:rPr>
          <w:smallCaps/>
        </w:rPr>
      </w:pPr>
      <w:r w:rsidRPr="004E4911">
        <w:tab/>
      </w:r>
      <w:r w:rsidR="00DA03B4" w:rsidRPr="004E4911">
        <w:t>Элювиальные грунты представлены преимущественно суглинками и глина</w:t>
      </w:r>
      <w:r w:rsidR="00DA03B4" w:rsidRPr="004E4911">
        <w:softHyphen/>
        <w:t>ми, подвергшимися физическому выветриванию на месте своего образования. Та</w:t>
      </w:r>
      <w:r w:rsidR="00DA03B4" w:rsidRPr="004E4911">
        <w:softHyphen/>
        <w:t>кой тип грунтов отличается различной степенью выветрелости и трещиноватости, под воздействием внешней нагрузки обладает неравномерной сжимаемостью.</w:t>
      </w:r>
    </w:p>
    <w:p w:rsidR="00DA03B4" w:rsidRPr="004E4911" w:rsidRDefault="00DA03B4" w:rsidP="00DA03B4">
      <w:pPr>
        <w:shd w:val="clear" w:color="auto" w:fill="FFFFFF"/>
        <w:spacing w:line="240" w:lineRule="auto"/>
        <w:ind w:left="82" w:right="250" w:firstLine="567"/>
        <w:rPr>
          <w:szCs w:val="24"/>
        </w:rPr>
      </w:pPr>
      <w:r w:rsidRPr="004E4911">
        <w:rPr>
          <w:szCs w:val="24"/>
        </w:rPr>
        <w:t>Учитывая сложные условия залегания элювиальных грунтов, их высокую неоднородность, связанную с неоднородностью материнских пород и их различ</w:t>
      </w:r>
      <w:r w:rsidRPr="004E4911">
        <w:rPr>
          <w:szCs w:val="24"/>
        </w:rPr>
        <w:softHyphen/>
        <w:t>ной подверженностью к экзогенным процессам, проектирование и строительство зданий и сооружений следует производить с большей детальностью.</w:t>
      </w:r>
    </w:p>
    <w:p w:rsidR="00DA03B4" w:rsidRPr="004E4911" w:rsidRDefault="00DA03B4" w:rsidP="00DA03B4">
      <w:pPr>
        <w:shd w:val="clear" w:color="auto" w:fill="FFFFFF"/>
        <w:spacing w:line="240" w:lineRule="auto"/>
        <w:ind w:left="72" w:right="250" w:firstLine="567"/>
        <w:rPr>
          <w:szCs w:val="24"/>
        </w:rPr>
      </w:pPr>
      <w:r w:rsidRPr="004E4911">
        <w:rPr>
          <w:szCs w:val="24"/>
        </w:rPr>
        <w:t>Ухудшение свойств элювиальных грунтов в процессе строительства и экс</w:t>
      </w:r>
      <w:r w:rsidRPr="004E4911">
        <w:rPr>
          <w:szCs w:val="24"/>
        </w:rPr>
        <w:softHyphen/>
        <w:t>плуатации зданий и сооружений происходит за счет промерзания грунтов в кот</w:t>
      </w:r>
      <w:r w:rsidRPr="004E4911">
        <w:rPr>
          <w:szCs w:val="24"/>
        </w:rPr>
        <w:softHyphen/>
        <w:t>лованах, утечек воды и промстоков из коммуникаций, воздействия вибрации и других динамических нагрузок.</w:t>
      </w:r>
    </w:p>
    <w:p w:rsidR="00DA03B4" w:rsidRPr="004E4911" w:rsidRDefault="00DA03B4" w:rsidP="00DA03B4">
      <w:pPr>
        <w:shd w:val="clear" w:color="auto" w:fill="FFFFFF"/>
        <w:spacing w:line="240" w:lineRule="auto"/>
        <w:ind w:left="72" w:right="254" w:firstLine="567"/>
        <w:rPr>
          <w:szCs w:val="24"/>
        </w:rPr>
      </w:pPr>
      <w:r w:rsidRPr="004E4911">
        <w:rPr>
          <w:szCs w:val="24"/>
        </w:rPr>
        <w:t>Работы по устройству фундаментов производить, не допуская длительного пребывания грунтов в открытом котловане, во время производства работ по уст</w:t>
      </w:r>
      <w:r w:rsidRPr="004E4911">
        <w:rPr>
          <w:szCs w:val="24"/>
        </w:rPr>
        <w:softHyphen/>
        <w:t>ройству фундаментов не допускать водонасыщения грунтов основания.</w:t>
      </w:r>
    </w:p>
    <w:p w:rsidR="00DA03B4" w:rsidRPr="004E4911" w:rsidRDefault="00DA03B4" w:rsidP="00DA03B4">
      <w:pPr>
        <w:shd w:val="clear" w:color="auto" w:fill="FFFFFF"/>
        <w:spacing w:line="240" w:lineRule="auto"/>
        <w:ind w:left="72" w:right="259" w:firstLine="567"/>
        <w:rPr>
          <w:szCs w:val="24"/>
        </w:rPr>
      </w:pPr>
      <w:r w:rsidRPr="004E4911">
        <w:rPr>
          <w:szCs w:val="24"/>
        </w:rPr>
        <w:t>При расчетных деформациях основания, сложенного элювиальными грун</w:t>
      </w:r>
      <w:r w:rsidRPr="004E4911">
        <w:rPr>
          <w:szCs w:val="24"/>
        </w:rPr>
        <w:softHyphen/>
        <w:t>тами, больше предельных или недостаточной несущей способности основания должны предусматриваться следующие мероприятия:</w:t>
      </w:r>
    </w:p>
    <w:p w:rsidR="00DA03B4" w:rsidRPr="004E4911" w:rsidRDefault="00DA03B4" w:rsidP="00137BEC">
      <w:pPr>
        <w:widowControl w:val="0"/>
        <w:numPr>
          <w:ilvl w:val="0"/>
          <w:numId w:val="36"/>
        </w:numPr>
        <w:shd w:val="clear" w:color="auto" w:fill="FFFFFF"/>
        <w:tabs>
          <w:tab w:val="left" w:pos="451"/>
        </w:tabs>
        <w:autoSpaceDE w:val="0"/>
        <w:autoSpaceDN w:val="0"/>
        <w:adjustRightInd w:val="0"/>
        <w:spacing w:line="240" w:lineRule="auto"/>
        <w:ind w:left="77" w:firstLine="567"/>
        <w:rPr>
          <w:szCs w:val="24"/>
        </w:rPr>
      </w:pPr>
      <w:r w:rsidRPr="004E4911">
        <w:rPr>
          <w:szCs w:val="24"/>
        </w:rPr>
        <w:t>устройство уплотненных грунтовых распределительных подушек из песка, гравия, щебня;</w:t>
      </w:r>
    </w:p>
    <w:p w:rsidR="00DA03B4" w:rsidRPr="004E4911" w:rsidRDefault="00DA03B4" w:rsidP="00137BEC">
      <w:pPr>
        <w:widowControl w:val="0"/>
        <w:numPr>
          <w:ilvl w:val="0"/>
          <w:numId w:val="36"/>
        </w:numPr>
        <w:shd w:val="clear" w:color="auto" w:fill="FFFFFF"/>
        <w:tabs>
          <w:tab w:val="left" w:pos="451"/>
        </w:tabs>
        <w:autoSpaceDE w:val="0"/>
        <w:autoSpaceDN w:val="0"/>
        <w:adjustRightInd w:val="0"/>
        <w:spacing w:line="240" w:lineRule="auto"/>
        <w:ind w:left="77" w:firstLine="567"/>
        <w:rPr>
          <w:szCs w:val="24"/>
        </w:rPr>
      </w:pPr>
      <w:r w:rsidRPr="004E4911">
        <w:rPr>
          <w:szCs w:val="24"/>
        </w:rPr>
        <w:t>полная или частичная замена рыхлого заполнения "карманов" и "гнезд" вывет</w:t>
      </w:r>
      <w:r w:rsidRPr="004E4911">
        <w:rPr>
          <w:szCs w:val="24"/>
        </w:rPr>
        <w:softHyphen/>
        <w:t>ривания в элювиальных грунтах щебнем, гравием или песком с уплотнением.</w:t>
      </w:r>
    </w:p>
    <w:p w:rsidR="00DA03B4" w:rsidRPr="004E4911" w:rsidRDefault="00DA03B4" w:rsidP="00DA03B4">
      <w:pPr>
        <w:shd w:val="clear" w:color="auto" w:fill="FFFFFF"/>
        <w:spacing w:line="240" w:lineRule="auto"/>
        <w:ind w:left="86" w:right="259" w:firstLine="567"/>
        <w:rPr>
          <w:szCs w:val="24"/>
        </w:rPr>
      </w:pPr>
      <w:r w:rsidRPr="004E4911">
        <w:rPr>
          <w:szCs w:val="24"/>
        </w:rPr>
        <w:t>В случае недостаточности этих мероприятий следует предусматривать при</w:t>
      </w:r>
      <w:r w:rsidRPr="004E4911">
        <w:rPr>
          <w:szCs w:val="24"/>
        </w:rPr>
        <w:softHyphen/>
        <w:t>менение свайных фундаментов, способа выравнивания осадок основания или кон</w:t>
      </w:r>
      <w:r w:rsidRPr="004E4911">
        <w:rPr>
          <w:szCs w:val="24"/>
        </w:rPr>
        <w:softHyphen/>
        <w:t>структивных мероприятий в соответствии с требованиями СП 50-101-2004 «Про</w:t>
      </w:r>
      <w:r w:rsidRPr="004E4911">
        <w:rPr>
          <w:szCs w:val="24"/>
        </w:rPr>
        <w:softHyphen/>
        <w:t>ектирование и устройство оснований и фундаментов зданий и сооружений».</w:t>
      </w:r>
    </w:p>
    <w:p w:rsidR="00DA03B4" w:rsidRPr="004E4911" w:rsidRDefault="00DA03B4" w:rsidP="00DA03B4">
      <w:pPr>
        <w:spacing w:line="240" w:lineRule="auto"/>
        <w:ind w:firstLine="567"/>
        <w:rPr>
          <w:b/>
          <w:bCs/>
          <w:szCs w:val="24"/>
          <w:u w:val="single"/>
        </w:rPr>
      </w:pPr>
      <w:r w:rsidRPr="004E4911">
        <w:rPr>
          <w:b/>
          <w:bCs/>
          <w:szCs w:val="24"/>
          <w:u w:val="single"/>
        </w:rPr>
        <w:t>Мероприятия по защите дорог от заносов.</w:t>
      </w:r>
    </w:p>
    <w:p w:rsidR="00DA03B4" w:rsidRPr="004E4911" w:rsidRDefault="00DA03B4" w:rsidP="00DA03B4">
      <w:pPr>
        <w:shd w:val="clear" w:color="auto" w:fill="FFFFFF"/>
        <w:spacing w:line="240" w:lineRule="auto"/>
        <w:ind w:right="5" w:firstLine="567"/>
        <w:rPr>
          <w:szCs w:val="24"/>
        </w:rPr>
      </w:pPr>
      <w:r w:rsidRPr="004E4911">
        <w:rPr>
          <w:szCs w:val="24"/>
        </w:rPr>
        <w:t>Мероприятия по защите дорог от заносов на территории района предусматриваются на всех дорогах, проходящих через на</w:t>
      </w:r>
      <w:r w:rsidRPr="004E4911">
        <w:rPr>
          <w:szCs w:val="24"/>
        </w:rPr>
        <w:softHyphen/>
        <w:t xml:space="preserve">селенные пункты. </w:t>
      </w:r>
    </w:p>
    <w:p w:rsidR="00DA03B4" w:rsidRPr="004E4911" w:rsidRDefault="00DA03B4" w:rsidP="00DA03B4">
      <w:pPr>
        <w:shd w:val="clear" w:color="auto" w:fill="FFFFFF"/>
        <w:spacing w:line="240" w:lineRule="auto"/>
        <w:ind w:right="5" w:firstLine="567"/>
        <w:rPr>
          <w:szCs w:val="24"/>
        </w:rPr>
      </w:pPr>
      <w:r w:rsidRPr="004E4911">
        <w:rPr>
          <w:szCs w:val="24"/>
        </w:rPr>
        <w:t>Вся система мероприятий по зимнему содержанию автомобильных дорог вы</w:t>
      </w:r>
      <w:r w:rsidRPr="004E4911">
        <w:rPr>
          <w:szCs w:val="24"/>
        </w:rPr>
        <w:softHyphen/>
        <w:t>страивается таким образом, чтобы обеспечить нормальные условия для движения автотранспорта при максимальном облегчении и удешевлении выполняемых ра</w:t>
      </w:r>
      <w:r w:rsidRPr="004E4911">
        <w:rPr>
          <w:szCs w:val="24"/>
        </w:rPr>
        <w:softHyphen/>
        <w:t>бот. Для выполнения этих задач осуществляют:</w:t>
      </w:r>
    </w:p>
    <w:p w:rsidR="00DA03B4" w:rsidRPr="004E4911" w:rsidRDefault="00DA03B4" w:rsidP="00137BEC">
      <w:pPr>
        <w:widowControl w:val="0"/>
        <w:numPr>
          <w:ilvl w:val="0"/>
          <w:numId w:val="36"/>
        </w:numPr>
        <w:shd w:val="clear" w:color="auto" w:fill="FFFFFF"/>
        <w:tabs>
          <w:tab w:val="left" w:pos="427"/>
        </w:tabs>
        <w:autoSpaceDE w:val="0"/>
        <w:autoSpaceDN w:val="0"/>
        <w:adjustRightInd w:val="0"/>
        <w:spacing w:line="240" w:lineRule="auto"/>
        <w:ind w:right="10" w:firstLine="567"/>
        <w:rPr>
          <w:szCs w:val="24"/>
        </w:rPr>
      </w:pPr>
      <w:r w:rsidRPr="004E4911">
        <w:rPr>
          <w:szCs w:val="24"/>
        </w:rPr>
        <w:t>защитные меры по предотвращению образования снежных заносов путем уст</w:t>
      </w:r>
      <w:r w:rsidRPr="004E4911">
        <w:rPr>
          <w:szCs w:val="24"/>
        </w:rPr>
        <w:softHyphen/>
        <w:t>ройства постоянных или временных средств снегозащиты;</w:t>
      </w:r>
    </w:p>
    <w:p w:rsidR="00DA03B4" w:rsidRPr="004E4911" w:rsidRDefault="00DA03B4" w:rsidP="00137BEC">
      <w:pPr>
        <w:widowControl w:val="0"/>
        <w:numPr>
          <w:ilvl w:val="0"/>
          <w:numId w:val="36"/>
        </w:numPr>
        <w:shd w:val="clear" w:color="auto" w:fill="FFFFFF"/>
        <w:tabs>
          <w:tab w:val="left" w:pos="427"/>
        </w:tabs>
        <w:autoSpaceDE w:val="0"/>
        <w:autoSpaceDN w:val="0"/>
        <w:adjustRightInd w:val="0"/>
        <w:spacing w:line="240" w:lineRule="auto"/>
        <w:ind w:right="14" w:firstLine="567"/>
        <w:rPr>
          <w:szCs w:val="24"/>
        </w:rPr>
      </w:pPr>
      <w:r w:rsidRPr="004E4911">
        <w:rPr>
          <w:szCs w:val="24"/>
        </w:rPr>
        <w:t>профилактические меры, цель которых - не допустить образования зимней скользкости на дорожном покрытии от проходящего транспорта;</w:t>
      </w:r>
    </w:p>
    <w:p w:rsidR="00DA03B4" w:rsidRPr="004E4911" w:rsidRDefault="00DA03B4" w:rsidP="00137BEC">
      <w:pPr>
        <w:widowControl w:val="0"/>
        <w:numPr>
          <w:ilvl w:val="0"/>
          <w:numId w:val="36"/>
        </w:numPr>
        <w:shd w:val="clear" w:color="auto" w:fill="FFFFFF"/>
        <w:tabs>
          <w:tab w:val="left" w:pos="427"/>
        </w:tabs>
        <w:autoSpaceDE w:val="0"/>
        <w:autoSpaceDN w:val="0"/>
        <w:adjustRightInd w:val="0"/>
        <w:spacing w:line="240" w:lineRule="auto"/>
        <w:ind w:right="5" w:firstLine="567"/>
        <w:rPr>
          <w:szCs w:val="24"/>
        </w:rPr>
      </w:pPr>
      <w:r w:rsidRPr="004E4911">
        <w:rPr>
          <w:szCs w:val="24"/>
        </w:rPr>
        <w:t xml:space="preserve">меры по удалению снежных и ледяных образований на дороге и уменьшению их </w:t>
      </w:r>
      <w:r w:rsidRPr="004E4911">
        <w:rPr>
          <w:szCs w:val="24"/>
        </w:rPr>
        <w:lastRenderedPageBreak/>
        <w:t>воздействия на автомобильное движение;</w:t>
      </w:r>
    </w:p>
    <w:p w:rsidR="00DA03B4" w:rsidRPr="004E4911" w:rsidRDefault="00DA03B4" w:rsidP="00DA03B4">
      <w:pPr>
        <w:shd w:val="clear" w:color="auto" w:fill="FFFFFF"/>
        <w:spacing w:line="240" w:lineRule="auto"/>
        <w:ind w:firstLine="567"/>
        <w:rPr>
          <w:szCs w:val="24"/>
        </w:rPr>
      </w:pPr>
      <w:r w:rsidRPr="004E4911">
        <w:rPr>
          <w:szCs w:val="24"/>
        </w:rPr>
        <w:t>-освещение дорог в темное время суток.</w:t>
      </w:r>
    </w:p>
    <w:p w:rsidR="00DA03B4" w:rsidRPr="004E4911" w:rsidRDefault="00DA03B4" w:rsidP="00DA03B4">
      <w:pPr>
        <w:shd w:val="clear" w:color="auto" w:fill="FFFFFF"/>
        <w:spacing w:line="240" w:lineRule="auto"/>
        <w:ind w:right="5" w:firstLine="567"/>
        <w:rPr>
          <w:szCs w:val="24"/>
        </w:rPr>
      </w:pPr>
      <w:r w:rsidRPr="004E4911">
        <w:rPr>
          <w:szCs w:val="24"/>
        </w:rPr>
        <w:t>Защита дорог от снежных заносов осуществляется с помощью постоянной или временной снегозащиты.</w:t>
      </w:r>
    </w:p>
    <w:p w:rsidR="00DA03B4" w:rsidRPr="004E4911" w:rsidRDefault="00DA03B4" w:rsidP="00DA03B4">
      <w:pPr>
        <w:shd w:val="clear" w:color="auto" w:fill="FFFFFF"/>
        <w:spacing w:line="240" w:lineRule="auto"/>
        <w:ind w:right="10" w:firstLine="567"/>
        <w:rPr>
          <w:szCs w:val="24"/>
        </w:rPr>
      </w:pPr>
      <w:r w:rsidRPr="004E4911">
        <w:rPr>
          <w:szCs w:val="24"/>
        </w:rPr>
        <w:t>К постоянной снегозащите относят снегозащитные лесополосы и постоянные заборы.</w:t>
      </w:r>
    </w:p>
    <w:p w:rsidR="00DA03B4" w:rsidRPr="004E4911" w:rsidRDefault="00DA03B4" w:rsidP="00DA03B4">
      <w:pPr>
        <w:shd w:val="clear" w:color="auto" w:fill="FFFFFF"/>
        <w:spacing w:line="240" w:lineRule="auto"/>
        <w:ind w:firstLine="567"/>
        <w:rPr>
          <w:szCs w:val="24"/>
        </w:rPr>
      </w:pPr>
      <w:r w:rsidRPr="004E4911">
        <w:rPr>
          <w:szCs w:val="24"/>
        </w:rPr>
        <w:t>К временной - снегозадерживающие щиты, снежные траншеи, валы и т.д.</w:t>
      </w:r>
    </w:p>
    <w:p w:rsidR="00DA03B4" w:rsidRPr="004E4911" w:rsidRDefault="00DA03B4" w:rsidP="00DA03B4">
      <w:pPr>
        <w:shd w:val="clear" w:color="auto" w:fill="FFFFFF"/>
        <w:spacing w:line="240" w:lineRule="auto"/>
        <w:ind w:right="14" w:firstLine="567"/>
        <w:rPr>
          <w:szCs w:val="24"/>
        </w:rPr>
      </w:pPr>
      <w:r w:rsidRPr="004E4911">
        <w:rPr>
          <w:szCs w:val="24"/>
        </w:rPr>
        <w:t>Постоянные снегозадерживающие устройства следует проектировать на рас</w:t>
      </w:r>
      <w:r w:rsidRPr="004E4911">
        <w:rPr>
          <w:szCs w:val="24"/>
        </w:rPr>
        <w:softHyphen/>
        <w:t>четный объем снегоотложений к концу зимнего периода. Временные снегозащит</w:t>
      </w:r>
      <w:r w:rsidRPr="004E4911">
        <w:rPr>
          <w:szCs w:val="24"/>
        </w:rPr>
        <w:softHyphen/>
        <w:t>ные устройства следует проектировать на расчетную метель, так как после отра</w:t>
      </w:r>
      <w:r w:rsidRPr="004E4911">
        <w:rPr>
          <w:szCs w:val="24"/>
        </w:rPr>
        <w:softHyphen/>
        <w:t>ботки временной снегозащиты предусматривается ее восстановление.</w:t>
      </w:r>
    </w:p>
    <w:p w:rsidR="00DA03B4" w:rsidRPr="004E4911" w:rsidRDefault="00DA03B4" w:rsidP="00DA03B4">
      <w:pPr>
        <w:shd w:val="clear" w:color="auto" w:fill="FFFFFF"/>
        <w:spacing w:line="240" w:lineRule="auto"/>
        <w:ind w:right="10" w:firstLine="567"/>
        <w:rPr>
          <w:szCs w:val="24"/>
        </w:rPr>
      </w:pPr>
      <w:r w:rsidRPr="004E4911">
        <w:rPr>
          <w:szCs w:val="24"/>
        </w:rPr>
        <w:t>По принципу воздействия на снеговетровой поток снегозащитные устройства подразделяют на:</w:t>
      </w:r>
    </w:p>
    <w:p w:rsidR="00DA03B4" w:rsidRPr="004E4911" w:rsidRDefault="00DA03B4" w:rsidP="00137BEC">
      <w:pPr>
        <w:widowControl w:val="0"/>
        <w:numPr>
          <w:ilvl w:val="0"/>
          <w:numId w:val="36"/>
        </w:numPr>
        <w:shd w:val="clear" w:color="auto" w:fill="FFFFFF"/>
        <w:tabs>
          <w:tab w:val="left" w:pos="427"/>
        </w:tabs>
        <w:autoSpaceDE w:val="0"/>
        <w:autoSpaceDN w:val="0"/>
        <w:adjustRightInd w:val="0"/>
        <w:spacing w:line="240" w:lineRule="auto"/>
        <w:ind w:right="5" w:firstLine="567"/>
        <w:rPr>
          <w:szCs w:val="24"/>
        </w:rPr>
      </w:pPr>
      <w:r w:rsidRPr="004E4911">
        <w:rPr>
          <w:szCs w:val="24"/>
        </w:rPr>
        <w:t>снегозащитные средства снегозадерживающего действия, которые работают по принципу задержания метелевого снега на подступах к дороге;</w:t>
      </w:r>
    </w:p>
    <w:p w:rsidR="00DA03B4" w:rsidRPr="004E4911" w:rsidRDefault="00DA03B4" w:rsidP="00137BEC">
      <w:pPr>
        <w:widowControl w:val="0"/>
        <w:numPr>
          <w:ilvl w:val="0"/>
          <w:numId w:val="36"/>
        </w:numPr>
        <w:shd w:val="clear" w:color="auto" w:fill="FFFFFF"/>
        <w:tabs>
          <w:tab w:val="left" w:pos="427"/>
        </w:tabs>
        <w:autoSpaceDE w:val="0"/>
        <w:autoSpaceDN w:val="0"/>
        <w:adjustRightInd w:val="0"/>
        <w:spacing w:line="240" w:lineRule="auto"/>
        <w:ind w:right="10" w:firstLine="567"/>
        <w:rPr>
          <w:szCs w:val="24"/>
        </w:rPr>
      </w:pPr>
      <w:r w:rsidRPr="004E4911">
        <w:rPr>
          <w:szCs w:val="24"/>
        </w:rPr>
        <w:t>снегозащитные средства снегопередувающего действия, увеличивающие ско</w:t>
      </w:r>
      <w:r w:rsidRPr="004E4911">
        <w:rPr>
          <w:szCs w:val="24"/>
        </w:rPr>
        <w:softHyphen/>
        <w:t>рость ветра снеговетрового потока и способствующие переносу снега через доро</w:t>
      </w:r>
      <w:r w:rsidRPr="004E4911">
        <w:rPr>
          <w:szCs w:val="24"/>
        </w:rPr>
        <w:softHyphen/>
        <w:t>гу (снегопередувающие заборы);</w:t>
      </w:r>
    </w:p>
    <w:p w:rsidR="00DA03B4" w:rsidRPr="004E4911" w:rsidRDefault="00DA03B4" w:rsidP="00137BEC">
      <w:pPr>
        <w:widowControl w:val="0"/>
        <w:numPr>
          <w:ilvl w:val="0"/>
          <w:numId w:val="36"/>
        </w:numPr>
        <w:shd w:val="clear" w:color="auto" w:fill="FFFFFF"/>
        <w:tabs>
          <w:tab w:val="left" w:pos="427"/>
        </w:tabs>
        <w:autoSpaceDE w:val="0"/>
        <w:autoSpaceDN w:val="0"/>
        <w:adjustRightInd w:val="0"/>
        <w:spacing w:line="240" w:lineRule="auto"/>
        <w:ind w:right="14" w:firstLine="567"/>
        <w:rPr>
          <w:szCs w:val="24"/>
        </w:rPr>
      </w:pPr>
      <w:r w:rsidRPr="004E4911">
        <w:rPr>
          <w:szCs w:val="24"/>
        </w:rPr>
        <w:t>снегозащитные средства, полностью изолирующие объекты от попадания сне</w:t>
      </w:r>
      <w:r w:rsidRPr="004E4911">
        <w:rPr>
          <w:szCs w:val="24"/>
        </w:rPr>
        <w:softHyphen/>
        <w:t>га (галереи и тоннели).</w:t>
      </w:r>
    </w:p>
    <w:p w:rsidR="00DA03B4" w:rsidRPr="004E4911" w:rsidRDefault="00DA03B4" w:rsidP="00DA03B4">
      <w:pPr>
        <w:shd w:val="clear" w:color="auto" w:fill="FFFFFF"/>
        <w:spacing w:line="240" w:lineRule="auto"/>
        <w:ind w:firstLine="567"/>
        <w:rPr>
          <w:szCs w:val="24"/>
        </w:rPr>
      </w:pPr>
      <w:r w:rsidRPr="004E4911">
        <w:rPr>
          <w:szCs w:val="24"/>
        </w:rPr>
        <w:t>Наибольшее распространение на автомобильных дорогах получили устройства снегозадерживающего действия.</w:t>
      </w:r>
    </w:p>
    <w:p w:rsidR="00DA03B4" w:rsidRPr="004E4911" w:rsidRDefault="00DA03B4" w:rsidP="00DA03B4">
      <w:pPr>
        <w:shd w:val="clear" w:color="auto" w:fill="FFFFFF"/>
        <w:spacing w:line="240" w:lineRule="auto"/>
        <w:ind w:right="14" w:firstLine="567"/>
        <w:rPr>
          <w:szCs w:val="24"/>
        </w:rPr>
      </w:pPr>
      <w:r w:rsidRPr="004E4911">
        <w:rPr>
          <w:szCs w:val="24"/>
        </w:rPr>
        <w:t>Наиболее надежным, экологически оправданным видом защиты снегозадержи</w:t>
      </w:r>
      <w:r w:rsidRPr="004E4911">
        <w:rPr>
          <w:szCs w:val="24"/>
        </w:rPr>
        <w:softHyphen/>
        <w:t>вающего действия являются снегозащитные лесные полосы.</w:t>
      </w:r>
    </w:p>
    <w:p w:rsidR="00DA03B4" w:rsidRPr="004E4911" w:rsidRDefault="00DA03B4" w:rsidP="00DA03B4">
      <w:pPr>
        <w:shd w:val="clear" w:color="auto" w:fill="FFFFFF"/>
        <w:spacing w:line="240" w:lineRule="auto"/>
        <w:ind w:right="10" w:firstLine="567"/>
        <w:rPr>
          <w:szCs w:val="24"/>
        </w:rPr>
      </w:pPr>
      <w:r w:rsidRPr="004E4911">
        <w:rPr>
          <w:szCs w:val="24"/>
        </w:rPr>
        <w:t>Снегозащитная полоса должна иметь плотную ( непродуваемую ) конструкцию. Обязательным элементом каждой полосы должна быть густая двухрядная кустар</w:t>
      </w:r>
      <w:r w:rsidRPr="004E4911">
        <w:rPr>
          <w:szCs w:val="24"/>
        </w:rPr>
        <w:softHyphen/>
        <w:t>никовая опушка.</w:t>
      </w:r>
    </w:p>
    <w:p w:rsidR="00DA03B4" w:rsidRPr="004E4911" w:rsidRDefault="00DA03B4" w:rsidP="00DA03B4">
      <w:pPr>
        <w:spacing w:line="240" w:lineRule="auto"/>
        <w:ind w:firstLine="567"/>
        <w:rPr>
          <w:szCs w:val="24"/>
        </w:rPr>
      </w:pPr>
      <w:r w:rsidRPr="004E4911">
        <w:rPr>
          <w:szCs w:val="24"/>
        </w:rPr>
        <w:t>Расстояние от бровки земляного полотна до придорожной снегозащитной полосы, ширина лесных полос и величина разрывов между полосами при объемах снегоприноса до 250 м3 /м определяются по табл.</w:t>
      </w:r>
    </w:p>
    <w:p w:rsidR="00DA03B4" w:rsidRPr="004E4911" w:rsidRDefault="00DA03B4" w:rsidP="00DA03B4">
      <w:pPr>
        <w:spacing w:line="240" w:lineRule="auto"/>
        <w:ind w:firstLine="567"/>
        <w:jc w:val="center"/>
        <w:rPr>
          <w:b/>
          <w:bCs/>
          <w:szCs w:val="24"/>
        </w:rPr>
      </w:pPr>
      <w:r w:rsidRPr="004E4911">
        <w:rPr>
          <w:b/>
          <w:bCs/>
          <w:szCs w:val="24"/>
        </w:rPr>
        <w:t>Размещение лесных полос в зависимости от объема снегоприноса.</w:t>
      </w:r>
    </w:p>
    <w:tbl>
      <w:tblPr>
        <w:tblW w:w="9524" w:type="dxa"/>
        <w:jc w:val="center"/>
        <w:tblLayout w:type="fixed"/>
        <w:tblCellMar>
          <w:left w:w="40" w:type="dxa"/>
          <w:right w:w="40" w:type="dxa"/>
        </w:tblCellMar>
        <w:tblLook w:val="0000" w:firstRow="0" w:lastRow="0" w:firstColumn="0" w:lastColumn="0" w:noHBand="0" w:noVBand="0"/>
      </w:tblPr>
      <w:tblGrid>
        <w:gridCol w:w="2126"/>
        <w:gridCol w:w="2342"/>
        <w:gridCol w:w="2195"/>
        <w:gridCol w:w="2861"/>
      </w:tblGrid>
      <w:tr w:rsidR="00DC399B" w:rsidRPr="004E4911" w:rsidTr="00DC399B">
        <w:trPr>
          <w:trHeight w:hRule="exact" w:val="811"/>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 xml:space="preserve">Расчетный объем </w:t>
            </w:r>
            <w:r w:rsidRPr="004E4911">
              <w:rPr>
                <w:spacing w:val="-5"/>
                <w:sz w:val="20"/>
              </w:rPr>
              <w:t>снегоприноса, м</w:t>
            </w:r>
            <w:r w:rsidRPr="004E4911">
              <w:rPr>
                <w:spacing w:val="-5"/>
                <w:sz w:val="20"/>
                <w:vertAlign w:val="superscript"/>
              </w:rPr>
              <w:t>3</w:t>
            </w:r>
            <w:r w:rsidRPr="004E4911">
              <w:rPr>
                <w:spacing w:val="-5"/>
                <w:sz w:val="20"/>
              </w:rPr>
              <w:t>/м</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pacing w:val="-1"/>
                <w:sz w:val="20"/>
              </w:rPr>
              <w:t>Расстояние от бровки</w:t>
            </w:r>
          </w:p>
          <w:p w:rsidR="00DC399B" w:rsidRPr="004E4911" w:rsidRDefault="00DC399B" w:rsidP="00DC399B">
            <w:pPr>
              <w:shd w:val="clear" w:color="auto" w:fill="FFFFFF"/>
              <w:spacing w:line="240" w:lineRule="auto"/>
              <w:ind w:firstLine="0"/>
              <w:jc w:val="center"/>
              <w:rPr>
                <w:sz w:val="20"/>
              </w:rPr>
            </w:pPr>
            <w:r w:rsidRPr="004E4911">
              <w:rPr>
                <w:spacing w:val="-2"/>
                <w:sz w:val="20"/>
              </w:rPr>
              <w:t>земляного полотна до</w:t>
            </w:r>
          </w:p>
          <w:p w:rsidR="00DC399B" w:rsidRPr="004E4911" w:rsidRDefault="00DC399B" w:rsidP="00DC399B">
            <w:pPr>
              <w:shd w:val="clear" w:color="auto" w:fill="FFFFFF"/>
              <w:spacing w:line="240" w:lineRule="auto"/>
              <w:ind w:firstLine="0"/>
              <w:jc w:val="center"/>
              <w:rPr>
                <w:sz w:val="20"/>
              </w:rPr>
            </w:pPr>
            <w:r w:rsidRPr="004E4911">
              <w:rPr>
                <w:sz w:val="20"/>
              </w:rPr>
              <w:t>лесонасаждений, м</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Ширина разрыва между лесонасаждениями, м</w:t>
            </w:r>
          </w:p>
        </w:tc>
        <w:tc>
          <w:tcPr>
            <w:tcW w:w="2861" w:type="dxa"/>
            <w:tcBorders>
              <w:top w:val="single" w:sz="4" w:space="0" w:color="auto"/>
              <w:left w:val="single" w:sz="6" w:space="0" w:color="auto"/>
              <w:bottom w:val="single" w:sz="6" w:space="0" w:color="auto"/>
              <w:right w:val="single" w:sz="4"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Ширина полос отво</w:t>
            </w:r>
            <w:r w:rsidRPr="004E4911">
              <w:rPr>
                <w:sz w:val="20"/>
              </w:rPr>
              <w:softHyphen/>
            </w:r>
            <w:r w:rsidRPr="004E4911">
              <w:rPr>
                <w:spacing w:val="-2"/>
                <w:sz w:val="20"/>
              </w:rPr>
              <w:t>да земель для лесонасаждений</w:t>
            </w:r>
            <w:r w:rsidRPr="004E4911">
              <w:rPr>
                <w:sz w:val="20"/>
              </w:rPr>
              <w:t>, м</w:t>
            </w:r>
          </w:p>
        </w:tc>
      </w:tr>
      <w:tr w:rsidR="00DC399B" w:rsidRPr="004E4911" w:rsidTr="00DC399B">
        <w:trPr>
          <w:trHeight w:hRule="exact" w:val="278"/>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715" w:firstLine="0"/>
              <w:rPr>
                <w:sz w:val="20"/>
              </w:rPr>
            </w:pPr>
            <w:r w:rsidRPr="004E4911">
              <w:rPr>
                <w:sz w:val="20"/>
              </w:rPr>
              <w:t>10-25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826" w:firstLine="0"/>
              <w:rPr>
                <w:sz w:val="20"/>
              </w:rPr>
            </w:pPr>
            <w:r w:rsidRPr="004E4911">
              <w:rPr>
                <w:sz w:val="20"/>
              </w:rPr>
              <w:t>15-25</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4</w:t>
            </w:r>
          </w:p>
        </w:tc>
      </w:tr>
      <w:tr w:rsidR="00DC399B" w:rsidRPr="004E4911" w:rsidTr="00DC399B">
        <w:trPr>
          <w:trHeight w:hRule="exact" w:val="274"/>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845" w:firstLine="0"/>
              <w:rPr>
                <w:sz w:val="20"/>
              </w:rPr>
            </w:pPr>
            <w:r w:rsidRPr="004E4911">
              <w:rPr>
                <w:sz w:val="20"/>
              </w:rPr>
              <w:t>50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955" w:firstLine="0"/>
              <w:rPr>
                <w:sz w:val="20"/>
              </w:rPr>
            </w:pPr>
            <w:r w:rsidRPr="004E4911">
              <w:rPr>
                <w:sz w:val="20"/>
              </w:rPr>
              <w:t>30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9</w:t>
            </w:r>
          </w:p>
        </w:tc>
      </w:tr>
      <w:tr w:rsidR="00DC399B" w:rsidRPr="004E4911" w:rsidTr="00DC399B">
        <w:trPr>
          <w:trHeight w:hRule="exact" w:val="278"/>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845" w:firstLine="0"/>
              <w:rPr>
                <w:sz w:val="20"/>
              </w:rPr>
            </w:pPr>
            <w:r w:rsidRPr="004E4911">
              <w:rPr>
                <w:sz w:val="20"/>
              </w:rPr>
              <w:t>75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955" w:firstLine="0"/>
              <w:rPr>
                <w:sz w:val="20"/>
              </w:rPr>
            </w:pPr>
            <w:r w:rsidRPr="004E4911">
              <w:rPr>
                <w:sz w:val="20"/>
              </w:rPr>
              <w:t>40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12</w:t>
            </w:r>
          </w:p>
        </w:tc>
      </w:tr>
      <w:tr w:rsidR="00DC399B" w:rsidRPr="004E4911" w:rsidTr="00DC399B">
        <w:trPr>
          <w:trHeight w:hRule="exact" w:val="278"/>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802" w:firstLine="0"/>
              <w:rPr>
                <w:sz w:val="20"/>
              </w:rPr>
            </w:pPr>
            <w:r w:rsidRPr="004E4911">
              <w:rPr>
                <w:sz w:val="20"/>
              </w:rPr>
              <w:t>100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960" w:firstLine="0"/>
              <w:rPr>
                <w:sz w:val="20"/>
              </w:rPr>
            </w:pPr>
            <w:r w:rsidRPr="004E4911">
              <w:rPr>
                <w:sz w:val="20"/>
              </w:rPr>
              <w:t>50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14</w:t>
            </w:r>
          </w:p>
        </w:tc>
      </w:tr>
      <w:tr w:rsidR="00DC399B" w:rsidRPr="004E4911" w:rsidTr="00DC399B">
        <w:trPr>
          <w:trHeight w:hRule="exact" w:val="269"/>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816" w:firstLine="0"/>
              <w:rPr>
                <w:sz w:val="20"/>
              </w:rPr>
            </w:pPr>
            <w:r w:rsidRPr="004E4911">
              <w:rPr>
                <w:sz w:val="20"/>
              </w:rPr>
              <w:t>125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955" w:firstLine="0"/>
              <w:rPr>
                <w:sz w:val="20"/>
              </w:rPr>
            </w:pPr>
            <w:r w:rsidRPr="004E4911">
              <w:rPr>
                <w:sz w:val="20"/>
              </w:rPr>
              <w:t>60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17</w:t>
            </w:r>
          </w:p>
        </w:tc>
      </w:tr>
      <w:tr w:rsidR="00DC399B" w:rsidRPr="004E4911" w:rsidTr="00DC399B">
        <w:trPr>
          <w:trHeight w:hRule="exact" w:val="283"/>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806" w:firstLine="0"/>
              <w:rPr>
                <w:sz w:val="20"/>
              </w:rPr>
            </w:pPr>
            <w:r w:rsidRPr="004E4911">
              <w:rPr>
                <w:sz w:val="20"/>
              </w:rPr>
              <w:t>150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955" w:firstLine="0"/>
              <w:rPr>
                <w:sz w:val="20"/>
              </w:rPr>
            </w:pPr>
            <w:r w:rsidRPr="004E4911">
              <w:rPr>
                <w:sz w:val="20"/>
              </w:rPr>
              <w:t>65</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19</w:t>
            </w:r>
          </w:p>
        </w:tc>
      </w:tr>
      <w:tr w:rsidR="00DC399B" w:rsidRPr="004E4911" w:rsidTr="00DC399B">
        <w:trPr>
          <w:trHeight w:hRule="exact" w:val="274"/>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792" w:firstLine="0"/>
              <w:rPr>
                <w:sz w:val="20"/>
              </w:rPr>
            </w:pPr>
            <w:r w:rsidRPr="004E4911">
              <w:rPr>
                <w:sz w:val="20"/>
              </w:rPr>
              <w:t>200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955" w:firstLine="0"/>
              <w:rPr>
                <w:sz w:val="20"/>
              </w:rPr>
            </w:pPr>
            <w:r w:rsidRPr="004E4911">
              <w:rPr>
                <w:sz w:val="20"/>
              </w:rPr>
              <w:t>70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22</w:t>
            </w:r>
          </w:p>
        </w:tc>
      </w:tr>
      <w:tr w:rsidR="00DC399B" w:rsidRPr="004E4911" w:rsidTr="00DC399B">
        <w:trPr>
          <w:trHeight w:hRule="exact" w:val="293"/>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787" w:firstLine="0"/>
              <w:rPr>
                <w:sz w:val="20"/>
              </w:rPr>
            </w:pPr>
            <w:r w:rsidRPr="004E4911">
              <w:rPr>
                <w:sz w:val="20"/>
              </w:rPr>
              <w:t>250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left="955" w:firstLine="0"/>
              <w:rPr>
                <w:sz w:val="20"/>
              </w:rPr>
            </w:pPr>
            <w:r w:rsidRPr="004E4911">
              <w:rPr>
                <w:sz w:val="20"/>
              </w:rPr>
              <w:t>50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50</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4E4911" w:rsidRDefault="00DC399B" w:rsidP="00DC399B">
            <w:pPr>
              <w:shd w:val="clear" w:color="auto" w:fill="FFFFFF"/>
              <w:spacing w:line="240" w:lineRule="auto"/>
              <w:ind w:firstLine="0"/>
              <w:jc w:val="center"/>
              <w:rPr>
                <w:sz w:val="20"/>
              </w:rPr>
            </w:pPr>
            <w:r w:rsidRPr="004E4911">
              <w:rPr>
                <w:sz w:val="20"/>
              </w:rPr>
              <w:t>2x14</w:t>
            </w:r>
          </w:p>
        </w:tc>
      </w:tr>
    </w:tbl>
    <w:p w:rsidR="00DA03B4" w:rsidRPr="004E4911" w:rsidRDefault="00DA03B4" w:rsidP="00DA03B4">
      <w:pPr>
        <w:shd w:val="clear" w:color="auto" w:fill="FFFFFF"/>
        <w:spacing w:line="240" w:lineRule="auto"/>
        <w:ind w:right="67" w:firstLine="567"/>
        <w:rPr>
          <w:szCs w:val="24"/>
        </w:rPr>
      </w:pPr>
      <w:r w:rsidRPr="004E4911">
        <w:rPr>
          <w:szCs w:val="24"/>
        </w:rPr>
        <w:t>При большой длине снегозащитной полосы, создаваемой на сельскохозяйст</w:t>
      </w:r>
      <w:r w:rsidRPr="004E4911">
        <w:rPr>
          <w:szCs w:val="24"/>
        </w:rPr>
        <w:softHyphen/>
        <w:t>венных угодьях, необходимо предусматривать технологические разрывы по 10-15 м через каждые 800-1000 м для прохода сельскохозяйственных машин.</w:t>
      </w:r>
    </w:p>
    <w:p w:rsidR="00DA03B4" w:rsidRPr="004E4911" w:rsidRDefault="00DA03B4" w:rsidP="00DA03B4">
      <w:pPr>
        <w:shd w:val="clear" w:color="auto" w:fill="FFFFFF"/>
        <w:spacing w:line="240" w:lineRule="auto"/>
        <w:ind w:right="67" w:firstLine="567"/>
        <w:rPr>
          <w:szCs w:val="24"/>
        </w:rPr>
      </w:pPr>
      <w:r w:rsidRPr="004E4911">
        <w:rPr>
          <w:szCs w:val="24"/>
        </w:rPr>
        <w:t>В случае невозможности размещения на прилегающих к автомобильной до</w:t>
      </w:r>
      <w:r w:rsidRPr="004E4911">
        <w:rPr>
          <w:szCs w:val="24"/>
        </w:rPr>
        <w:softHyphen/>
        <w:t>роге землях постоянных средств снегозащиты или при невозможности усиления существующих, а также во всех случаях, когда это экономически оправдано, сле</w:t>
      </w:r>
      <w:r w:rsidRPr="004E4911">
        <w:rPr>
          <w:szCs w:val="24"/>
        </w:rPr>
        <w:softHyphen/>
        <w:t>дует использовать временные снегозадерживающие устройства; снегозадержи</w:t>
      </w:r>
      <w:r w:rsidRPr="004E4911">
        <w:rPr>
          <w:szCs w:val="24"/>
        </w:rPr>
        <w:softHyphen/>
        <w:t>вающие щиты, траншеи, снежные стенки и т.д.</w:t>
      </w:r>
    </w:p>
    <w:p w:rsidR="00DA03B4" w:rsidRPr="004E4911" w:rsidRDefault="00DA03B4" w:rsidP="00DA03B4">
      <w:pPr>
        <w:shd w:val="clear" w:color="auto" w:fill="FFFFFF"/>
        <w:spacing w:line="240" w:lineRule="auto"/>
        <w:ind w:right="58" w:firstLine="567"/>
        <w:rPr>
          <w:szCs w:val="24"/>
        </w:rPr>
      </w:pPr>
      <w:r w:rsidRPr="004E4911">
        <w:rPr>
          <w:szCs w:val="24"/>
        </w:rPr>
        <w:t>Они могут применяться в качестве защиты дорог от снежных заносов и как средство усиления посадок или заборов.</w:t>
      </w:r>
    </w:p>
    <w:p w:rsidR="00DC399B" w:rsidRPr="004E4911" w:rsidRDefault="00DA03B4" w:rsidP="00DC399B">
      <w:pPr>
        <w:shd w:val="clear" w:color="auto" w:fill="FFFFFF"/>
        <w:spacing w:line="240" w:lineRule="auto"/>
        <w:ind w:right="67" w:firstLine="567"/>
        <w:rPr>
          <w:szCs w:val="24"/>
        </w:rPr>
      </w:pPr>
      <w:r w:rsidRPr="004E4911">
        <w:rPr>
          <w:szCs w:val="24"/>
        </w:rPr>
        <w:t>Щиты по возможности следует ставить по верху возвышений (бугров, ва</w:t>
      </w:r>
      <w:r w:rsidRPr="004E4911">
        <w:rPr>
          <w:szCs w:val="24"/>
        </w:rPr>
        <w:softHyphen/>
        <w:t>лов), избегая понижений.</w:t>
      </w:r>
    </w:p>
    <w:p w:rsidR="00DA03B4" w:rsidRPr="004E4911" w:rsidRDefault="00DA03B4" w:rsidP="00DC399B">
      <w:pPr>
        <w:shd w:val="clear" w:color="auto" w:fill="FFFFFF"/>
        <w:spacing w:line="240" w:lineRule="auto"/>
        <w:ind w:right="67" w:firstLine="567"/>
        <w:rPr>
          <w:szCs w:val="24"/>
        </w:rPr>
      </w:pPr>
      <w:r w:rsidRPr="004E4911">
        <w:rPr>
          <w:szCs w:val="24"/>
        </w:rPr>
        <w:lastRenderedPageBreak/>
        <w:t>В периоды с длительными и интенсивными метелями, во время которых пе</w:t>
      </w:r>
      <w:r w:rsidRPr="004E4911">
        <w:rPr>
          <w:szCs w:val="24"/>
        </w:rPr>
        <w:softHyphen/>
        <w:t>рестановка щитов затруднена, щитовые линии ставят в два, три и более рядов. При устройстве многорядных щитовых линий достаточно переставлять только полевой ряд щитов.</w:t>
      </w:r>
    </w:p>
    <w:p w:rsidR="00DA03B4" w:rsidRPr="004E4911" w:rsidRDefault="00DA03B4" w:rsidP="00DA03B4">
      <w:pPr>
        <w:shd w:val="clear" w:color="auto" w:fill="FFFFFF"/>
        <w:spacing w:line="240" w:lineRule="auto"/>
        <w:ind w:right="58" w:firstLine="567"/>
        <w:rPr>
          <w:szCs w:val="24"/>
        </w:rPr>
      </w:pPr>
      <w:r w:rsidRPr="004E4911">
        <w:rPr>
          <w:szCs w:val="24"/>
        </w:rPr>
        <w:t>Многорядные щитовые линии целесообразно формировать из щитов разной просветности. Ближайшие к полю линии формируются из щитов с менее густой решеткой, а ближайший к дороге ряд - из щитов с более густой решеткой.</w:t>
      </w:r>
    </w:p>
    <w:p w:rsidR="00DA03B4" w:rsidRPr="004E4911" w:rsidRDefault="00DA03B4" w:rsidP="00DA03B4">
      <w:pPr>
        <w:shd w:val="clear" w:color="auto" w:fill="FFFFFF"/>
        <w:spacing w:line="240" w:lineRule="auto"/>
        <w:ind w:right="58" w:firstLine="567"/>
        <w:rPr>
          <w:szCs w:val="24"/>
        </w:rPr>
      </w:pPr>
      <w:r w:rsidRPr="004E4911">
        <w:rPr>
          <w:szCs w:val="24"/>
        </w:rPr>
        <w:t>Если объем снегоприноса от расчетной метели меньше объема снега, задер</w:t>
      </w:r>
      <w:r w:rsidRPr="004E4911">
        <w:rPr>
          <w:szCs w:val="24"/>
        </w:rPr>
        <w:softHyphen/>
        <w:t>живаемого защитой (однорядной, двухрядной и т.д.), то производится переста</w:t>
      </w:r>
      <w:r w:rsidRPr="004E4911">
        <w:rPr>
          <w:szCs w:val="24"/>
        </w:rPr>
        <w:softHyphen/>
        <w:t>новка щитов в течение зимнего периода при исчерпании их снегосборной способ</w:t>
      </w:r>
      <w:r w:rsidRPr="004E4911">
        <w:rPr>
          <w:szCs w:val="24"/>
        </w:rPr>
        <w:softHyphen/>
        <w:t>ности.</w:t>
      </w:r>
    </w:p>
    <w:p w:rsidR="00DA03B4" w:rsidRPr="004E4911" w:rsidRDefault="00DA03B4" w:rsidP="00DA03B4">
      <w:pPr>
        <w:shd w:val="clear" w:color="auto" w:fill="FFFFFF"/>
        <w:spacing w:line="240" w:lineRule="auto"/>
        <w:ind w:right="62" w:firstLine="567"/>
        <w:rPr>
          <w:szCs w:val="24"/>
        </w:rPr>
      </w:pPr>
      <w:r w:rsidRPr="004E4911">
        <w:rPr>
          <w:szCs w:val="24"/>
        </w:rPr>
        <w:t>В периоды с интенсивными метелями (при объемах снегоприноса до 120 м</w:t>
      </w:r>
      <w:r w:rsidRPr="004E4911">
        <w:rPr>
          <w:szCs w:val="24"/>
          <w:vertAlign w:val="superscript"/>
        </w:rPr>
        <w:t>3</w:t>
      </w:r>
      <w:r w:rsidRPr="004E4911">
        <w:rPr>
          <w:szCs w:val="24"/>
        </w:rPr>
        <w:t>/м) целесообразно применять устройства с изменяющейся просветностью, плотность конструкции которых увеличивается пропорционально силе ветра при метели.</w:t>
      </w:r>
    </w:p>
    <w:p w:rsidR="00DA03B4" w:rsidRPr="004E4911" w:rsidRDefault="00DA03B4" w:rsidP="00DA03B4">
      <w:pPr>
        <w:shd w:val="clear" w:color="auto" w:fill="FFFFFF"/>
        <w:spacing w:line="240" w:lineRule="auto"/>
        <w:ind w:right="58" w:firstLine="567"/>
        <w:rPr>
          <w:szCs w:val="24"/>
        </w:rPr>
      </w:pPr>
      <w:r w:rsidRPr="004E4911">
        <w:rPr>
          <w:szCs w:val="24"/>
        </w:rPr>
        <w:t>При объемах снегоприноса до 75 м</w:t>
      </w:r>
      <w:r w:rsidRPr="004E4911">
        <w:rPr>
          <w:szCs w:val="24"/>
          <w:vertAlign w:val="superscript"/>
        </w:rPr>
        <w:t>3</w:t>
      </w:r>
      <w:r w:rsidRPr="004E4911">
        <w:rPr>
          <w:szCs w:val="24"/>
        </w:rPr>
        <w:t>/м можно применять временные про</w:t>
      </w:r>
      <w:r w:rsidRPr="004E4911">
        <w:rPr>
          <w:szCs w:val="24"/>
        </w:rPr>
        <w:softHyphen/>
        <w:t>странственные снегозащитные средства (ВПС), изготавливаемые из полимерных материалов и сетки на полимерной основе.</w:t>
      </w:r>
    </w:p>
    <w:p w:rsidR="00DA03B4" w:rsidRPr="004E4911" w:rsidRDefault="00DA03B4" w:rsidP="00DA03B4">
      <w:pPr>
        <w:shd w:val="clear" w:color="auto" w:fill="FFFFFF"/>
        <w:spacing w:line="240" w:lineRule="auto"/>
        <w:ind w:firstLine="567"/>
        <w:rPr>
          <w:szCs w:val="24"/>
        </w:rPr>
      </w:pPr>
      <w:r w:rsidRPr="004E4911">
        <w:rPr>
          <w:szCs w:val="24"/>
        </w:rPr>
        <w:t>Большое распространение при защите автомобильных дорог от снежных за</w:t>
      </w:r>
      <w:r w:rsidRPr="004E4911">
        <w:rPr>
          <w:szCs w:val="24"/>
        </w:rPr>
        <w:softHyphen/>
        <w:t>носов получили устройства из снега.</w:t>
      </w:r>
    </w:p>
    <w:p w:rsidR="00DA03B4" w:rsidRPr="004E4911" w:rsidRDefault="00DA03B4" w:rsidP="00DA03B4">
      <w:pPr>
        <w:shd w:val="clear" w:color="auto" w:fill="FFFFFF"/>
        <w:spacing w:line="240" w:lineRule="auto"/>
        <w:ind w:right="5" w:firstLine="567"/>
        <w:rPr>
          <w:szCs w:val="24"/>
        </w:rPr>
      </w:pPr>
      <w:r w:rsidRPr="004E4911">
        <w:rPr>
          <w:szCs w:val="24"/>
        </w:rPr>
        <w:t>Наиболее распространенными видами устройств, создаваемых из снега, яв</w:t>
      </w:r>
      <w:r w:rsidRPr="004E4911">
        <w:rPr>
          <w:szCs w:val="24"/>
        </w:rPr>
        <w:softHyphen/>
        <w:t>ляются снежные траншеи.</w:t>
      </w:r>
    </w:p>
    <w:p w:rsidR="00DA03B4" w:rsidRPr="004E4911" w:rsidRDefault="00DA03B4" w:rsidP="00DA03B4">
      <w:pPr>
        <w:shd w:val="clear" w:color="auto" w:fill="FFFFFF"/>
        <w:spacing w:line="240" w:lineRule="auto"/>
        <w:ind w:right="14" w:firstLine="567"/>
        <w:rPr>
          <w:szCs w:val="24"/>
        </w:rPr>
      </w:pPr>
      <w:r w:rsidRPr="004E4911">
        <w:rPr>
          <w:szCs w:val="24"/>
        </w:rPr>
        <w:t>Траншеи могут применяться как самостоятельное средство защиты - на до</w:t>
      </w:r>
      <w:r w:rsidRPr="004E4911">
        <w:rPr>
          <w:szCs w:val="24"/>
        </w:rPr>
        <w:softHyphen/>
        <w:t xml:space="preserve">рогах </w:t>
      </w:r>
      <w:r w:rsidRPr="004E4911">
        <w:rPr>
          <w:szCs w:val="24"/>
          <w:lang w:val="en-US"/>
        </w:rPr>
        <w:t>IV</w:t>
      </w:r>
      <w:r w:rsidRPr="004E4911">
        <w:rPr>
          <w:szCs w:val="24"/>
        </w:rPr>
        <w:t>-</w:t>
      </w:r>
      <w:r w:rsidRPr="004E4911">
        <w:rPr>
          <w:szCs w:val="24"/>
          <w:lang w:val="en-US"/>
        </w:rPr>
        <w:t>V</w:t>
      </w:r>
      <w:r w:rsidRPr="004E4911">
        <w:rPr>
          <w:szCs w:val="24"/>
        </w:rPr>
        <w:t xml:space="preserve"> категорий или в сочетании с другими средствами (насаждениями, за</w:t>
      </w:r>
      <w:r w:rsidRPr="004E4911">
        <w:rPr>
          <w:szCs w:val="24"/>
        </w:rPr>
        <w:softHyphen/>
        <w:t>борами, щитами), чтобы усилить снегозадерживающее действие и повысить на</w:t>
      </w:r>
      <w:r w:rsidRPr="004E4911">
        <w:rPr>
          <w:szCs w:val="24"/>
        </w:rPr>
        <w:softHyphen/>
        <w:t xml:space="preserve">дежность снегозащитных линий на дорогах </w:t>
      </w:r>
      <w:r w:rsidRPr="004E4911">
        <w:rPr>
          <w:szCs w:val="24"/>
          <w:lang w:val="en-US"/>
        </w:rPr>
        <w:t>I</w:t>
      </w:r>
      <w:r w:rsidRPr="004E4911">
        <w:rPr>
          <w:szCs w:val="24"/>
        </w:rPr>
        <w:t xml:space="preserve">, </w:t>
      </w:r>
      <w:r w:rsidRPr="004E4911">
        <w:rPr>
          <w:szCs w:val="24"/>
          <w:lang w:val="en-US"/>
        </w:rPr>
        <w:t>II</w:t>
      </w:r>
      <w:r w:rsidRPr="004E4911">
        <w:rPr>
          <w:szCs w:val="24"/>
        </w:rPr>
        <w:t xml:space="preserve">, </w:t>
      </w:r>
      <w:r w:rsidRPr="004E4911">
        <w:rPr>
          <w:szCs w:val="24"/>
          <w:lang w:val="en-US"/>
        </w:rPr>
        <w:t>III</w:t>
      </w:r>
      <w:r w:rsidRPr="004E4911">
        <w:rPr>
          <w:szCs w:val="24"/>
        </w:rPr>
        <w:t xml:space="preserve"> категории.</w:t>
      </w:r>
    </w:p>
    <w:p w:rsidR="00DA03B4" w:rsidRPr="004E4911" w:rsidRDefault="00DA03B4" w:rsidP="00DA03B4">
      <w:pPr>
        <w:shd w:val="clear" w:color="auto" w:fill="FFFFFF"/>
        <w:spacing w:line="240" w:lineRule="auto"/>
        <w:ind w:right="24" w:firstLine="567"/>
        <w:rPr>
          <w:szCs w:val="24"/>
        </w:rPr>
      </w:pPr>
      <w:r w:rsidRPr="004E4911">
        <w:rPr>
          <w:szCs w:val="24"/>
        </w:rPr>
        <w:t>Надежным средством защиты дорог от снежных заносов, применяемым в Европе, являются снегозадерживающие заборы - устройства капитального типа с большой затратой материалов и высокой стоимостью. Поэтому постройку заборов обосновывают экономически. В местности с интенсивной метелевой деятельно</w:t>
      </w:r>
      <w:r w:rsidRPr="004E4911">
        <w:rPr>
          <w:szCs w:val="24"/>
        </w:rPr>
        <w:softHyphen/>
        <w:t>стью рекомендуется применять заборы. Заборы могут быть снегозадерживающего действия и снегопередуваюшего действия.</w:t>
      </w:r>
    </w:p>
    <w:p w:rsidR="00DA03B4" w:rsidRPr="004E4911" w:rsidRDefault="00DA03B4" w:rsidP="00DA03B4">
      <w:pPr>
        <w:shd w:val="clear" w:color="auto" w:fill="FFFFFF"/>
        <w:spacing w:line="240" w:lineRule="auto"/>
        <w:ind w:right="43" w:firstLine="567"/>
        <w:rPr>
          <w:szCs w:val="24"/>
        </w:rPr>
      </w:pPr>
      <w:r w:rsidRPr="004E4911">
        <w:rPr>
          <w:szCs w:val="24"/>
        </w:rPr>
        <w:t>Заборы могут быть сплошными и решетчатыми, деревянными, железобе</w:t>
      </w:r>
      <w:r w:rsidRPr="004E4911">
        <w:rPr>
          <w:szCs w:val="24"/>
        </w:rPr>
        <w:softHyphen/>
        <w:t>тонными или комбинированными. Сплошные заборы собирают меньше снега, чем решетчатые, поэтому они применяются только в том случае, когда требуется од</w:t>
      </w:r>
      <w:r w:rsidRPr="004E4911">
        <w:rPr>
          <w:szCs w:val="24"/>
        </w:rPr>
        <w:softHyphen/>
        <w:t>ностороннее задержание снега. В зависимости от объема приносимого к дороге снега снегозадерживающие заборы устраивают высотой от 3 до 5 м.</w:t>
      </w:r>
    </w:p>
    <w:p w:rsidR="00DA03B4" w:rsidRPr="004E4911" w:rsidRDefault="00DA03B4" w:rsidP="00DA03B4">
      <w:pPr>
        <w:shd w:val="clear" w:color="auto" w:fill="FFFFFF"/>
        <w:spacing w:line="240" w:lineRule="auto"/>
        <w:ind w:right="58" w:firstLine="567"/>
        <w:rPr>
          <w:szCs w:val="24"/>
        </w:rPr>
      </w:pPr>
      <w:r w:rsidRPr="004E4911">
        <w:rPr>
          <w:szCs w:val="24"/>
        </w:rPr>
        <w:t>Высоту забора определяют в зависимости от объема снегоприноса и высоты снежного покрова в данной местности.</w:t>
      </w:r>
    </w:p>
    <w:p w:rsidR="00DA03B4" w:rsidRPr="004E4911" w:rsidRDefault="00DA03B4" w:rsidP="00DA03B4">
      <w:pPr>
        <w:shd w:val="clear" w:color="auto" w:fill="FFFFFF"/>
        <w:spacing w:line="240" w:lineRule="auto"/>
        <w:ind w:right="67" w:firstLine="567"/>
        <w:rPr>
          <w:szCs w:val="24"/>
        </w:rPr>
      </w:pPr>
      <w:r w:rsidRPr="004E4911">
        <w:rPr>
          <w:szCs w:val="24"/>
        </w:rPr>
        <w:t>Для лучшего использования снегозадерживающей способности заборов и предотвращения повреждений, особенно при весенней осадке снега, заборы, осо</w:t>
      </w:r>
      <w:r w:rsidRPr="004E4911">
        <w:rPr>
          <w:szCs w:val="24"/>
        </w:rPr>
        <w:softHyphen/>
        <w:t>бенно деревянные, наиболее правильно располагать перпендикулярно к направ</w:t>
      </w:r>
      <w:r w:rsidRPr="004E4911">
        <w:rPr>
          <w:szCs w:val="24"/>
        </w:rPr>
        <w:softHyphen/>
        <w:t>лению господствующих ветров, если даже при этом заборы будут расположены по отношению к дороге под тем или иным углом.</w:t>
      </w:r>
    </w:p>
    <w:p w:rsidR="00DA03B4" w:rsidRPr="004E4911" w:rsidRDefault="00DA03B4" w:rsidP="00DA03B4">
      <w:pPr>
        <w:shd w:val="clear" w:color="auto" w:fill="FFFFFF"/>
        <w:spacing w:line="240" w:lineRule="auto"/>
        <w:ind w:right="86" w:firstLine="567"/>
        <w:rPr>
          <w:szCs w:val="24"/>
        </w:rPr>
      </w:pPr>
      <w:r w:rsidRPr="004E4911">
        <w:rPr>
          <w:szCs w:val="24"/>
        </w:rPr>
        <w:t>Железобетонные снегозадерживающие заборы долговечнее деревянных. Они выполняются из сборных железобетонных элементов. Можно применять смешанные конструкции, состоящие из железобетонных стоек и деревянных па</w:t>
      </w:r>
      <w:r w:rsidRPr="004E4911">
        <w:rPr>
          <w:szCs w:val="24"/>
        </w:rPr>
        <w:softHyphen/>
        <w:t>нелей.</w:t>
      </w:r>
    </w:p>
    <w:p w:rsidR="00DA03B4" w:rsidRPr="004E4911" w:rsidRDefault="00DA03B4" w:rsidP="00DA03B4">
      <w:pPr>
        <w:shd w:val="clear" w:color="auto" w:fill="FFFFFF"/>
        <w:spacing w:line="240" w:lineRule="auto"/>
        <w:ind w:right="82" w:firstLine="567"/>
        <w:rPr>
          <w:szCs w:val="24"/>
        </w:rPr>
      </w:pPr>
      <w:r w:rsidRPr="004E4911">
        <w:rPr>
          <w:szCs w:val="24"/>
        </w:rPr>
        <w:t>Выбор того или иного метода защиты дорог от снежных заносов зависит от интенсивности выпадения осадков, условий и значимости трассы, материального благополучия района.</w:t>
      </w:r>
    </w:p>
    <w:p w:rsidR="00DA03B4" w:rsidRPr="004E4911" w:rsidRDefault="00DA03B4" w:rsidP="00DA03B4">
      <w:pPr>
        <w:spacing w:line="240" w:lineRule="auto"/>
        <w:ind w:firstLine="567"/>
        <w:rPr>
          <w:b/>
          <w:bCs/>
          <w:szCs w:val="24"/>
        </w:rPr>
      </w:pPr>
      <w:r w:rsidRPr="004E4911">
        <w:rPr>
          <w:b/>
          <w:bCs/>
          <w:szCs w:val="24"/>
          <w:u w:val="single"/>
        </w:rPr>
        <w:t>Мелиоративные мероприятия</w:t>
      </w:r>
      <w:r w:rsidRPr="004E4911">
        <w:rPr>
          <w:b/>
          <w:bCs/>
          <w:szCs w:val="24"/>
        </w:rPr>
        <w:t xml:space="preserve">.  </w:t>
      </w:r>
    </w:p>
    <w:p w:rsidR="00DA03B4" w:rsidRPr="004E4911" w:rsidRDefault="00DA03B4" w:rsidP="00DA03B4">
      <w:pPr>
        <w:spacing w:line="240" w:lineRule="auto"/>
        <w:ind w:firstLine="567"/>
        <w:rPr>
          <w:szCs w:val="24"/>
        </w:rPr>
      </w:pPr>
      <w:r w:rsidRPr="004E4911">
        <w:rPr>
          <w:szCs w:val="24"/>
        </w:rPr>
        <w:t>Повышение плодородия почв земель сельскохозяйственного назначения яв</w:t>
      </w:r>
      <w:r w:rsidRPr="004E4911">
        <w:rPr>
          <w:szCs w:val="24"/>
        </w:rPr>
        <w:softHyphen/>
        <w:t>ляется естественным условием интенсификации земледелия, способствующее росту урожайности, увеличению ценности земли, имеющее важное природо</w:t>
      </w:r>
      <w:r w:rsidRPr="004E4911">
        <w:rPr>
          <w:szCs w:val="24"/>
        </w:rPr>
        <w:softHyphen/>
        <w:t>охранное значение.</w:t>
      </w:r>
    </w:p>
    <w:p w:rsidR="00DA03B4" w:rsidRPr="004E4911" w:rsidRDefault="00DA03B4" w:rsidP="00DA03B4">
      <w:pPr>
        <w:shd w:val="clear" w:color="auto" w:fill="FFFFFF"/>
        <w:spacing w:line="240" w:lineRule="auto"/>
        <w:ind w:right="125" w:firstLine="567"/>
        <w:rPr>
          <w:szCs w:val="24"/>
        </w:rPr>
      </w:pPr>
      <w:r w:rsidRPr="004E4911">
        <w:rPr>
          <w:szCs w:val="24"/>
        </w:rPr>
        <w:t>Мелиоративные мероприятия предназначены в основном для обеспечения оптимального использования земельного фонда района для нужд сельского хозяй</w:t>
      </w:r>
      <w:r w:rsidRPr="004E4911">
        <w:rPr>
          <w:szCs w:val="24"/>
        </w:rPr>
        <w:softHyphen/>
        <w:t>ства.</w:t>
      </w:r>
    </w:p>
    <w:p w:rsidR="00DA03B4" w:rsidRPr="004E4911" w:rsidRDefault="00DA03B4" w:rsidP="00DA03B4">
      <w:pPr>
        <w:spacing w:line="240" w:lineRule="auto"/>
        <w:rPr>
          <w:szCs w:val="24"/>
        </w:rPr>
      </w:pPr>
      <w:r w:rsidRPr="004E4911">
        <w:rPr>
          <w:szCs w:val="24"/>
        </w:rPr>
        <w:lastRenderedPageBreak/>
        <w:t>Для сохранения и повышения плодородия почв, рационального использова</w:t>
      </w:r>
      <w:r w:rsidRPr="004E4911">
        <w:rPr>
          <w:szCs w:val="24"/>
        </w:rPr>
        <w:softHyphen/>
        <w:t>ния природных ресурсов, в том числе сельскохозяйственных угодий, защиты зе</w:t>
      </w:r>
      <w:r w:rsidRPr="004E4911">
        <w:rPr>
          <w:szCs w:val="24"/>
        </w:rPr>
        <w:softHyphen/>
        <w:t xml:space="preserve">мель от подтопления путем строительства и реконструкции гидротехнических и мелиоративных сооружений была принята республиканская целевая программа, </w:t>
      </w:r>
      <w:r w:rsidRPr="004E4911">
        <w:rPr>
          <w:spacing w:val="-1"/>
          <w:szCs w:val="24"/>
        </w:rPr>
        <w:t xml:space="preserve">важнейшими задачами которой являются восстановление </w:t>
      </w:r>
      <w:r w:rsidRPr="004E4911">
        <w:rPr>
          <w:szCs w:val="24"/>
        </w:rPr>
        <w:t>орошаемых и осушенных земель, защита земель от водной и ветровой эрозии, во</w:t>
      </w:r>
      <w:r w:rsidRPr="004E4911">
        <w:rPr>
          <w:szCs w:val="24"/>
        </w:rPr>
        <w:softHyphen/>
        <w:t>влечение в сельскохозяйственный оборот сельскохозяйственных угодий, повыше</w:t>
      </w:r>
      <w:r w:rsidRPr="004E4911">
        <w:rPr>
          <w:szCs w:val="24"/>
        </w:rPr>
        <w:softHyphen/>
        <w:t>ние эффективности аграрного производства и других сфер агропромышленного комплекса до уровня, обеспечивающего конкурентоспособность производимой продукции на региональном, федеральном и мировом продовольственных рынках.</w:t>
      </w:r>
    </w:p>
    <w:p w:rsidR="00DA03B4" w:rsidRPr="004E4911" w:rsidRDefault="00DA03B4" w:rsidP="00DA03B4">
      <w:pPr>
        <w:spacing w:line="240" w:lineRule="auto"/>
        <w:ind w:firstLine="567"/>
        <w:rPr>
          <w:szCs w:val="24"/>
        </w:rPr>
      </w:pPr>
      <w:r w:rsidRPr="004E4911">
        <w:rPr>
          <w:szCs w:val="24"/>
        </w:rPr>
        <w:t>Программой заложены расходы на строительство, реконструкцию, восста</w:t>
      </w:r>
      <w:r w:rsidRPr="004E4911">
        <w:rPr>
          <w:szCs w:val="24"/>
        </w:rPr>
        <w:softHyphen/>
        <w:t>новление сельскохозяйственных земель и водоемов за счет средств из бюджета Республики и за счет собственных средств сельскохозяйственных предприятий.</w:t>
      </w:r>
    </w:p>
    <w:p w:rsidR="00DA03B4" w:rsidRPr="004E4911" w:rsidRDefault="00DA03B4" w:rsidP="00DA03B4">
      <w:pPr>
        <w:spacing w:line="240" w:lineRule="auto"/>
        <w:ind w:firstLine="567"/>
        <w:rPr>
          <w:szCs w:val="24"/>
        </w:rPr>
      </w:pPr>
      <w:r w:rsidRPr="004E4911">
        <w:rPr>
          <w:szCs w:val="24"/>
        </w:rPr>
        <w:t xml:space="preserve">Учитывая сегодняшнее положение в  сельском поселении </w:t>
      </w:r>
      <w:r w:rsidR="007D0359" w:rsidRPr="004E4911">
        <w:rPr>
          <w:szCs w:val="24"/>
        </w:rPr>
        <w:t>Силантьевский</w:t>
      </w:r>
      <w:r w:rsidRPr="004E4911">
        <w:rPr>
          <w:szCs w:val="24"/>
        </w:rPr>
        <w:t xml:space="preserve"> сельсовет, а именно очередной год засу</w:t>
      </w:r>
      <w:r w:rsidRPr="004E4911">
        <w:rPr>
          <w:szCs w:val="24"/>
        </w:rPr>
        <w:softHyphen/>
        <w:t>хи, болотистые места подсохли и требуется только обширная программа по оро</w:t>
      </w:r>
      <w:r w:rsidRPr="004E4911">
        <w:rPr>
          <w:szCs w:val="24"/>
        </w:rPr>
        <w:softHyphen/>
        <w:t>шению земель для восстановления пашни и лугов для выпаса скота.</w:t>
      </w:r>
    </w:p>
    <w:p w:rsidR="00DA03B4" w:rsidRPr="004E4911" w:rsidRDefault="00DA03B4" w:rsidP="00DA03B4">
      <w:pPr>
        <w:spacing w:line="240" w:lineRule="auto"/>
        <w:ind w:firstLine="567"/>
        <w:rPr>
          <w:szCs w:val="24"/>
        </w:rPr>
      </w:pPr>
      <w:r w:rsidRPr="004E4911">
        <w:rPr>
          <w:szCs w:val="24"/>
        </w:rPr>
        <w:t>Для обеспечения надежной защищенности пашни и высокопродуктивного агроландшафта необходимо в виде экологического каркаса иметь защитные лесо</w:t>
      </w:r>
      <w:r w:rsidRPr="004E4911">
        <w:rPr>
          <w:szCs w:val="24"/>
        </w:rPr>
        <w:softHyphen/>
        <w:t>насаждения, чтобы достичь оптимального значения облесенности пашни на уров</w:t>
      </w:r>
      <w:r w:rsidRPr="004E4911">
        <w:rPr>
          <w:szCs w:val="24"/>
        </w:rPr>
        <w:softHyphen/>
        <w:t>не не менее 4,7-7%.</w:t>
      </w:r>
    </w:p>
    <w:p w:rsidR="00DA03B4" w:rsidRPr="004E4911" w:rsidRDefault="00DA03B4" w:rsidP="00DA03B4">
      <w:pPr>
        <w:spacing w:line="240" w:lineRule="auto"/>
        <w:ind w:firstLine="567"/>
        <w:rPr>
          <w:szCs w:val="24"/>
        </w:rPr>
      </w:pPr>
      <w:r w:rsidRPr="004E4911">
        <w:rPr>
          <w:szCs w:val="24"/>
        </w:rPr>
        <w:t>Агролесомелиорация является наиболее экологически выгодным и безопас</w:t>
      </w:r>
      <w:r w:rsidRPr="004E4911">
        <w:rPr>
          <w:szCs w:val="24"/>
        </w:rPr>
        <w:softHyphen/>
        <w:t>ным видом мелиорации земель.</w:t>
      </w:r>
    </w:p>
    <w:p w:rsidR="00DA03B4" w:rsidRPr="004E4911" w:rsidRDefault="00DA03B4" w:rsidP="00DA03B4">
      <w:pPr>
        <w:spacing w:line="240" w:lineRule="auto"/>
        <w:ind w:firstLine="567"/>
        <w:rPr>
          <w:szCs w:val="24"/>
        </w:rPr>
      </w:pPr>
      <w:r w:rsidRPr="004E4911">
        <w:rPr>
          <w:szCs w:val="24"/>
        </w:rPr>
        <w:t>Мероприятия по агролесомелиорации следует предусматривать в комплексе с другими противооползневыми и противообвальными мероприятиями для увели</w:t>
      </w:r>
      <w:r w:rsidRPr="004E4911">
        <w:rPr>
          <w:szCs w:val="24"/>
        </w:rPr>
        <w:softHyphen/>
        <w:t>чения устойчивости склонов (откосов) за счет укрепления грунта корневой систе</w:t>
      </w:r>
      <w:r w:rsidRPr="004E4911">
        <w:rPr>
          <w:szCs w:val="24"/>
        </w:rPr>
        <w:softHyphen/>
        <w:t>мой, осушения грунта, предотвращения эрозии, уменьшения инфильтрации в грунт поверхностных вод, выветривания, образования осыпей и вывалов.</w:t>
      </w:r>
    </w:p>
    <w:p w:rsidR="00DA03B4" w:rsidRPr="004E4911" w:rsidRDefault="00DA03B4" w:rsidP="00DA03B4">
      <w:pPr>
        <w:spacing w:line="240" w:lineRule="auto"/>
        <w:ind w:firstLine="567"/>
        <w:rPr>
          <w:szCs w:val="24"/>
        </w:rPr>
      </w:pPr>
      <w:r w:rsidRPr="004E4911">
        <w:rPr>
          <w:szCs w:val="24"/>
        </w:rPr>
        <w:t>В состав мероприятий по агролесомелиорации должны быть включены: по</w:t>
      </w:r>
      <w:r w:rsidRPr="004E4911">
        <w:rPr>
          <w:szCs w:val="24"/>
        </w:rPr>
        <w:softHyphen/>
        <w:t>сев многолетних трав, посадка деревьев и кустарников в сочетании с посевом многолетних трав или дерновкой. Подбор растений, их размещение в плане, типы и схемы посадок следует назначать в соответствии с почвенно-климатическими условиями, особенностями рельефа и эксплуатации склона (откоса), а также с требованиями по планировке склона и охране окружающей среды.</w:t>
      </w:r>
    </w:p>
    <w:p w:rsidR="00DA03B4" w:rsidRPr="004E4911" w:rsidRDefault="00DA03B4" w:rsidP="00DA03B4">
      <w:pPr>
        <w:spacing w:line="240" w:lineRule="auto"/>
        <w:ind w:firstLine="567"/>
        <w:rPr>
          <w:szCs w:val="24"/>
        </w:rPr>
      </w:pPr>
      <w:r w:rsidRPr="004E4911">
        <w:rPr>
          <w:szCs w:val="24"/>
        </w:rPr>
        <w:t>Для снижения инфильтрации поверхностных вод в грунт на горизонтальных и пологих поверхностях склонов (откосов) следует применять покрытия из ас</w:t>
      </w:r>
      <w:r w:rsidRPr="004E4911">
        <w:rPr>
          <w:szCs w:val="24"/>
        </w:rPr>
        <w:softHyphen/>
        <w:t>фальтобетона и битумоминеральных смесей.</w:t>
      </w:r>
    </w:p>
    <w:p w:rsidR="00DA03B4" w:rsidRPr="004E4911" w:rsidRDefault="00DA03B4" w:rsidP="00DA03B4">
      <w:pPr>
        <w:spacing w:line="240" w:lineRule="auto"/>
        <w:ind w:firstLine="567"/>
        <w:rPr>
          <w:szCs w:val="24"/>
        </w:rPr>
      </w:pPr>
      <w:r w:rsidRPr="004E4911">
        <w:rPr>
          <w:szCs w:val="24"/>
        </w:rPr>
        <w:t>Посадка лесозащитных полос не только не оказывает негативного воздейст</w:t>
      </w:r>
      <w:r w:rsidRPr="004E4911">
        <w:rPr>
          <w:szCs w:val="24"/>
        </w:rPr>
        <w:softHyphen/>
        <w:t>вия на окружающую среду, но и позволяет заниматься лесным хозяйством, так как лесопосадки также требуется прочищать, срубать старые деревья, высаживать новые саженцы.</w:t>
      </w:r>
    </w:p>
    <w:p w:rsidR="00DA03B4" w:rsidRPr="004E4911" w:rsidRDefault="00DA03B4" w:rsidP="00DA03B4">
      <w:pPr>
        <w:spacing w:line="240" w:lineRule="auto"/>
        <w:ind w:firstLine="567"/>
        <w:rPr>
          <w:szCs w:val="24"/>
        </w:rPr>
      </w:pPr>
      <w:r w:rsidRPr="004E4911">
        <w:rPr>
          <w:szCs w:val="24"/>
        </w:rPr>
        <w:t>Важно отметить, что лес - это важная экосистема, которая оказывает влия</w:t>
      </w:r>
      <w:r w:rsidRPr="004E4911">
        <w:rPr>
          <w:szCs w:val="24"/>
        </w:rPr>
        <w:softHyphen/>
        <w:t>ние не только на местный климат, но и формирует определенный уровень увлаж</w:t>
      </w:r>
      <w:r w:rsidRPr="004E4911">
        <w:rPr>
          <w:szCs w:val="24"/>
        </w:rPr>
        <w:softHyphen/>
        <w:t>ненности почв, находящихся рядом с лесами.</w:t>
      </w:r>
    </w:p>
    <w:p w:rsidR="00DA03B4" w:rsidRPr="004E4911" w:rsidRDefault="00DA03B4" w:rsidP="00DA03B4">
      <w:pPr>
        <w:spacing w:line="240" w:lineRule="auto"/>
        <w:ind w:firstLine="567"/>
        <w:rPr>
          <w:szCs w:val="24"/>
        </w:rPr>
      </w:pPr>
      <w:r w:rsidRPr="004E4911">
        <w:rPr>
          <w:szCs w:val="24"/>
        </w:rPr>
        <w:t>Культуртехническая мелиорация земель состоит в проведении комплекса мелиоративных мероприятий по коренному улучшению земель и включают в себя расчистку земель от древесной и травяной растительности, кочек, камней, пней и мха, что способствует вовлечению в оборот ранее не используемых или забро</w:t>
      </w:r>
      <w:r w:rsidRPr="004E4911">
        <w:rPr>
          <w:szCs w:val="24"/>
        </w:rPr>
        <w:softHyphen/>
        <w:t>шенных земель, улучшению конфигурации полей, севооборотов.</w:t>
      </w:r>
    </w:p>
    <w:p w:rsidR="00DA03B4" w:rsidRPr="004E4911" w:rsidRDefault="00DA03B4" w:rsidP="00DA03B4">
      <w:pPr>
        <w:spacing w:line="240" w:lineRule="auto"/>
        <w:ind w:firstLine="567"/>
        <w:rPr>
          <w:szCs w:val="24"/>
        </w:rPr>
      </w:pPr>
      <w:r w:rsidRPr="004E4911">
        <w:rPr>
          <w:szCs w:val="24"/>
        </w:rPr>
        <w:t>В рамках культуртехнической мелиорации может применяться глубокое рыхление, пескование, плантаж и первичное окультуривание земель.Особое значение придается проведению комплекса этих работ на ранее осушенных землях, а также связанных с закладкой многолетних плодово-ягодных насаждении и уходом за ними.</w:t>
      </w:r>
    </w:p>
    <w:p w:rsidR="00DA03B4" w:rsidRPr="004E4911" w:rsidRDefault="00DA03B4" w:rsidP="00DA03B4">
      <w:pPr>
        <w:spacing w:line="240" w:lineRule="auto"/>
        <w:ind w:firstLine="567"/>
        <w:rPr>
          <w:szCs w:val="24"/>
        </w:rPr>
      </w:pPr>
      <w:r w:rsidRPr="004E4911">
        <w:rPr>
          <w:szCs w:val="24"/>
        </w:rPr>
        <w:t>При относительно небольших затратах культуртехнические работы значи</w:t>
      </w:r>
      <w:r w:rsidRPr="004E4911">
        <w:rPr>
          <w:szCs w:val="24"/>
        </w:rPr>
        <w:softHyphen/>
        <w:t>тельно повышают экономическую и экологическую эффективность плодородия почв и являются одним из основных условий предотвращения выбытия сельско</w:t>
      </w:r>
      <w:r w:rsidRPr="004E4911">
        <w:rPr>
          <w:szCs w:val="24"/>
        </w:rPr>
        <w:softHyphen/>
        <w:t>хозяйственных угодий из оборота.</w:t>
      </w:r>
    </w:p>
    <w:p w:rsidR="00DA03B4" w:rsidRPr="004E4911" w:rsidRDefault="00DA03B4" w:rsidP="00DA03B4">
      <w:pPr>
        <w:spacing w:line="240" w:lineRule="auto"/>
        <w:ind w:firstLine="567"/>
        <w:rPr>
          <w:szCs w:val="24"/>
        </w:rPr>
      </w:pPr>
      <w:r w:rsidRPr="004E4911">
        <w:rPr>
          <w:szCs w:val="24"/>
        </w:rPr>
        <w:lastRenderedPageBreak/>
        <w:t>Наиболее радикальным методом борьбы с древесно-кустарниковой расти</w:t>
      </w:r>
      <w:r w:rsidRPr="004E4911">
        <w:rPr>
          <w:szCs w:val="24"/>
        </w:rPr>
        <w:softHyphen/>
        <w:t>тельностью на природных кормовых угодьях является химическая мелиорация -обработка закустаренных угодий препаратами амборицидами, велпар, гарлон 4Е и препаратами на основе глифосата (раундап, утал, фосулен), которые более эффек</w:t>
      </w:r>
      <w:r w:rsidRPr="004E4911">
        <w:rPr>
          <w:szCs w:val="24"/>
        </w:rPr>
        <w:softHyphen/>
        <w:t>тивны и экологически безопасней, чем препараты 2,4-Д.При строгом соблюдении технологии применения арборицидов химическая мелиорация обеспечивает более высокую производительность труда и в меньшей степени влияет на экологическую обстановку, чем механическая раскорчевка дре</w:t>
      </w:r>
      <w:r w:rsidRPr="004E4911">
        <w:rPr>
          <w:szCs w:val="24"/>
        </w:rPr>
        <w:softHyphen/>
        <w:t>весно-кустарниковой растительности.Ведущая роль в борьбе со смывом почв на орошаемых землях принадлежит гидротехническому звену, в которое входят планировка орошаемой территории, учет противоэрозионных требований при взаимном расположении по рельефу вы</w:t>
      </w:r>
      <w:r w:rsidRPr="004E4911">
        <w:rPr>
          <w:szCs w:val="24"/>
        </w:rPr>
        <w:softHyphen/>
        <w:t>водных каналов, поливных борозд и полос, установление допустимой мощности поливной струи, применение дождевания и внутрипочвенного орошения. Важное вспомогательное значение имеют агротехническое и фитомелиоративное звенья: использование в севооборотах и междурядьях плодовых насаждений многолетних трав и сидератов, правильная система обработки почв и удобрений, лесные и пло</w:t>
      </w:r>
      <w:r w:rsidRPr="004E4911">
        <w:rPr>
          <w:szCs w:val="24"/>
        </w:rPr>
        <w:softHyphen/>
        <w:t>довые полосы.</w:t>
      </w:r>
    </w:p>
    <w:p w:rsidR="00DA03B4" w:rsidRPr="004E4911" w:rsidRDefault="00DA03B4" w:rsidP="00DA03B4">
      <w:pPr>
        <w:spacing w:line="240" w:lineRule="auto"/>
        <w:ind w:firstLine="567"/>
        <w:rPr>
          <w:szCs w:val="24"/>
        </w:rPr>
      </w:pPr>
      <w:r w:rsidRPr="004E4911">
        <w:rPr>
          <w:szCs w:val="24"/>
        </w:rPr>
        <w:t>Все работы по инженерной защите и подготовке территории должны быть увязаны с комплексом мероприятий по охране окружающей среды.</w:t>
      </w:r>
    </w:p>
    <w:p w:rsidR="00DA03B4" w:rsidRPr="004E4911" w:rsidRDefault="00DA03B4" w:rsidP="00DA03B4">
      <w:pPr>
        <w:spacing w:line="240" w:lineRule="auto"/>
        <w:ind w:firstLine="567"/>
        <w:rPr>
          <w:szCs w:val="24"/>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DB3B51" w:rsidRDefault="00DB3B51" w:rsidP="0066486F">
      <w:pPr>
        <w:spacing w:line="240" w:lineRule="auto"/>
        <w:ind w:firstLine="709"/>
        <w:contextualSpacing/>
        <w:rPr>
          <w:rFonts w:cs="Arial"/>
          <w:b/>
          <w:sz w:val="28"/>
          <w:szCs w:val="28"/>
        </w:rPr>
      </w:pPr>
    </w:p>
    <w:p w:rsidR="00C12D6A" w:rsidRPr="002F1E93" w:rsidRDefault="00E440D1" w:rsidP="0066486F">
      <w:pPr>
        <w:spacing w:line="240" w:lineRule="auto"/>
        <w:ind w:firstLine="709"/>
        <w:contextualSpacing/>
        <w:rPr>
          <w:rFonts w:cs="Arial"/>
          <w:b/>
          <w:sz w:val="28"/>
          <w:szCs w:val="28"/>
        </w:rPr>
      </w:pPr>
      <w:r w:rsidRPr="002F1E93">
        <w:rPr>
          <w:rFonts w:cs="Arial"/>
          <w:b/>
          <w:sz w:val="28"/>
          <w:szCs w:val="28"/>
        </w:rPr>
        <w:lastRenderedPageBreak/>
        <w:t xml:space="preserve">Глава </w:t>
      </w:r>
      <w:r w:rsidRPr="002F1E93">
        <w:rPr>
          <w:rFonts w:cs="Arial"/>
          <w:b/>
          <w:sz w:val="28"/>
          <w:szCs w:val="28"/>
          <w:lang w:val="en-US"/>
        </w:rPr>
        <w:t>V</w:t>
      </w:r>
      <w:r w:rsidR="005F52EB" w:rsidRPr="002F1E93">
        <w:rPr>
          <w:rFonts w:cs="Arial"/>
          <w:b/>
          <w:sz w:val="28"/>
          <w:szCs w:val="28"/>
          <w:lang w:val="en-US"/>
        </w:rPr>
        <w:t>I</w:t>
      </w:r>
      <w:r w:rsidRPr="002F1E93">
        <w:rPr>
          <w:rFonts w:cs="Arial"/>
          <w:b/>
          <w:sz w:val="28"/>
          <w:szCs w:val="28"/>
        </w:rPr>
        <w:t xml:space="preserve">. </w:t>
      </w:r>
    </w:p>
    <w:p w:rsidR="00E440D1" w:rsidRPr="002F1E93" w:rsidRDefault="00E440D1" w:rsidP="0066486F">
      <w:pPr>
        <w:spacing w:line="240" w:lineRule="auto"/>
        <w:ind w:firstLine="709"/>
        <w:contextualSpacing/>
        <w:rPr>
          <w:rFonts w:cs="Arial"/>
          <w:b/>
          <w:sz w:val="28"/>
          <w:szCs w:val="28"/>
        </w:rPr>
      </w:pPr>
      <w:r w:rsidRPr="002F1E93">
        <w:rPr>
          <w:rFonts w:cs="Arial"/>
          <w:b/>
          <w:sz w:val="28"/>
          <w:szCs w:val="28"/>
        </w:rPr>
        <w:t xml:space="preserve">Улично-дорожная сеть и транспорт. </w:t>
      </w:r>
    </w:p>
    <w:p w:rsidR="00E440D1" w:rsidRPr="002F1E93" w:rsidRDefault="00E440D1" w:rsidP="0066486F">
      <w:pPr>
        <w:spacing w:line="240" w:lineRule="auto"/>
        <w:ind w:firstLine="709"/>
        <w:contextualSpacing/>
        <w:rPr>
          <w:rFonts w:cs="Arial"/>
          <w:b/>
        </w:rPr>
      </w:pPr>
    </w:p>
    <w:p w:rsidR="00E440D1" w:rsidRPr="002F1E93" w:rsidRDefault="00E440D1" w:rsidP="0066486F">
      <w:pPr>
        <w:pStyle w:val="Default"/>
        <w:ind w:firstLine="709"/>
        <w:contextualSpacing/>
        <w:rPr>
          <w:color w:val="auto"/>
        </w:rPr>
      </w:pPr>
      <w:r w:rsidRPr="002F1E93">
        <w:rPr>
          <w:color w:val="auto"/>
        </w:rPr>
        <w:t>Назначение автомобильных магистралей – обеспечение устойчивых и безопасных транспортных связей между населенными пунктами, местами приложения труда, зонами отдыха. Транспортно-экономическая связь в  сельсовете на расчетный срок осуществляются так же посредством автомобильного транспорта.</w:t>
      </w:r>
    </w:p>
    <w:p w:rsidR="00E440D1" w:rsidRPr="004E4911" w:rsidRDefault="00E440D1" w:rsidP="0066486F">
      <w:pPr>
        <w:spacing w:line="240" w:lineRule="auto"/>
        <w:contextualSpacing/>
        <w:rPr>
          <w:rFonts w:cs="Arial"/>
          <w:highlight w:val="yellow"/>
          <w:shd w:val="clear" w:color="auto" w:fill="FFFF00"/>
        </w:rPr>
      </w:pPr>
    </w:p>
    <w:p w:rsidR="00E440D1" w:rsidRPr="002F1E93" w:rsidRDefault="00291222" w:rsidP="0066486F">
      <w:pPr>
        <w:spacing w:line="240" w:lineRule="auto"/>
        <w:ind w:firstLine="709"/>
        <w:contextualSpacing/>
        <w:rPr>
          <w:rFonts w:cs="Arial"/>
          <w:b/>
        </w:rPr>
      </w:pPr>
      <w:r w:rsidRPr="002F1E93">
        <w:rPr>
          <w:rFonts w:cs="Arial"/>
          <w:b/>
        </w:rPr>
        <w:t>6</w:t>
      </w:r>
      <w:r w:rsidR="00E440D1" w:rsidRPr="002F1E93">
        <w:rPr>
          <w:rFonts w:cs="Arial"/>
          <w:b/>
        </w:rPr>
        <w:t>.1. Внешний транспорт.</w:t>
      </w:r>
    </w:p>
    <w:p w:rsidR="00E440D1" w:rsidRPr="002F1E93" w:rsidRDefault="00E440D1" w:rsidP="0066486F">
      <w:pPr>
        <w:pStyle w:val="aff"/>
        <w:spacing w:before="0" w:beforeAutospacing="0" w:after="0" w:afterAutospacing="0"/>
        <w:ind w:firstLine="567"/>
        <w:contextualSpacing/>
        <w:rPr>
          <w:b/>
        </w:rPr>
      </w:pPr>
      <w:r w:rsidRPr="002F1E93">
        <w:rPr>
          <w:b/>
        </w:rPr>
        <w:t>Автомобильный транспорт</w:t>
      </w:r>
    </w:p>
    <w:p w:rsidR="00FA1938" w:rsidRPr="002F1E93" w:rsidRDefault="00FA1938" w:rsidP="00FA1938">
      <w:pPr>
        <w:spacing w:line="240" w:lineRule="auto"/>
        <w:ind w:firstLine="567"/>
        <w:rPr>
          <w:szCs w:val="24"/>
        </w:rPr>
      </w:pPr>
      <w:r w:rsidRPr="002F1E93">
        <w:rPr>
          <w:szCs w:val="24"/>
        </w:rPr>
        <w:t xml:space="preserve">Проектом предлагается осуществить реконструкцию существующей сети дорог. </w:t>
      </w:r>
    </w:p>
    <w:p w:rsidR="00377C67" w:rsidRDefault="00377C67" w:rsidP="007F275D">
      <w:pPr>
        <w:spacing w:line="240" w:lineRule="auto"/>
        <w:jc w:val="center"/>
        <w:rPr>
          <w:b/>
          <w:bCs/>
          <w:szCs w:val="24"/>
        </w:rPr>
      </w:pPr>
    </w:p>
    <w:p w:rsidR="007F275D" w:rsidRPr="00942142" w:rsidRDefault="00E512F6" w:rsidP="007F275D">
      <w:pPr>
        <w:spacing w:line="240" w:lineRule="auto"/>
        <w:jc w:val="center"/>
        <w:rPr>
          <w:rFonts w:ascii="Arial" w:hAnsi="Arial" w:cs="Arial"/>
          <w:b/>
          <w:bCs/>
          <w:szCs w:val="24"/>
        </w:rPr>
      </w:pPr>
      <w:r w:rsidRPr="007F275D">
        <w:rPr>
          <w:b/>
          <w:bCs/>
          <w:szCs w:val="24"/>
        </w:rPr>
        <w:t>Объемы 1 – ой очереди строительства по транспортной инфраструктуре на территории сельсовета</w:t>
      </w:r>
      <w:r w:rsidR="007F275D" w:rsidRPr="007F275D">
        <w:rPr>
          <w:rFonts w:ascii="Arial" w:hAnsi="Arial" w:cs="Arial"/>
          <w:b/>
          <w:bCs/>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39"/>
        <w:gridCol w:w="1399"/>
        <w:gridCol w:w="1505"/>
      </w:tblGrid>
      <w:tr w:rsidR="007F275D" w:rsidRPr="007F275D" w:rsidTr="003D4005">
        <w:trPr>
          <w:jc w:val="center"/>
        </w:trPr>
        <w:tc>
          <w:tcPr>
            <w:tcW w:w="623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Наименование</w:t>
            </w:r>
          </w:p>
        </w:tc>
        <w:tc>
          <w:tcPr>
            <w:tcW w:w="139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Единицы измерения</w:t>
            </w:r>
          </w:p>
        </w:tc>
        <w:tc>
          <w:tcPr>
            <w:tcW w:w="1505"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Показатели</w:t>
            </w:r>
          </w:p>
        </w:tc>
      </w:tr>
      <w:tr w:rsidR="007F275D" w:rsidRPr="007F275D" w:rsidTr="003D4005">
        <w:trPr>
          <w:jc w:val="center"/>
        </w:trPr>
        <w:tc>
          <w:tcPr>
            <w:tcW w:w="623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 xml:space="preserve">Дороги федерального значения </w:t>
            </w:r>
          </w:p>
          <w:p w:rsidR="007F275D" w:rsidRPr="007F275D" w:rsidRDefault="007F275D" w:rsidP="007F275D">
            <w:pPr>
              <w:spacing w:line="240" w:lineRule="auto"/>
              <w:ind w:firstLine="0"/>
              <w:jc w:val="center"/>
              <w:rPr>
                <w:sz w:val="20"/>
              </w:rPr>
            </w:pPr>
            <w:r w:rsidRPr="007F275D">
              <w:rPr>
                <w:sz w:val="20"/>
              </w:rPr>
              <w:t>- реконструкция и новое строительство</w:t>
            </w:r>
          </w:p>
        </w:tc>
        <w:tc>
          <w:tcPr>
            <w:tcW w:w="139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км</w:t>
            </w:r>
          </w:p>
          <w:p w:rsidR="007F275D" w:rsidRPr="007F275D" w:rsidRDefault="007F275D" w:rsidP="007F275D">
            <w:pPr>
              <w:spacing w:line="240" w:lineRule="auto"/>
              <w:ind w:firstLine="0"/>
              <w:rPr>
                <w:sz w:val="20"/>
              </w:rPr>
            </w:pPr>
          </w:p>
        </w:tc>
        <w:tc>
          <w:tcPr>
            <w:tcW w:w="1505"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w:t>
            </w:r>
          </w:p>
        </w:tc>
      </w:tr>
      <w:tr w:rsidR="007F275D" w:rsidRPr="007F275D" w:rsidTr="003D4005">
        <w:trPr>
          <w:jc w:val="center"/>
        </w:trPr>
        <w:tc>
          <w:tcPr>
            <w:tcW w:w="623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 xml:space="preserve">Дороги регионального значения </w:t>
            </w:r>
          </w:p>
          <w:p w:rsidR="007F275D" w:rsidRPr="007F275D" w:rsidRDefault="007F275D" w:rsidP="007F275D">
            <w:pPr>
              <w:pStyle w:val="39"/>
            </w:pPr>
            <w:r w:rsidRPr="007F275D">
              <w:t>- реконструкция и новое строительство</w:t>
            </w:r>
          </w:p>
        </w:tc>
        <w:tc>
          <w:tcPr>
            <w:tcW w:w="139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км</w:t>
            </w:r>
          </w:p>
          <w:p w:rsidR="007F275D" w:rsidRPr="007F275D" w:rsidRDefault="007F275D" w:rsidP="007F275D">
            <w:pPr>
              <w:spacing w:line="240" w:lineRule="auto"/>
              <w:ind w:firstLine="0"/>
              <w:jc w:val="center"/>
              <w:rPr>
                <w:sz w:val="20"/>
              </w:rPr>
            </w:pPr>
          </w:p>
        </w:tc>
        <w:tc>
          <w:tcPr>
            <w:tcW w:w="1505"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13,0</w:t>
            </w:r>
          </w:p>
        </w:tc>
      </w:tr>
      <w:tr w:rsidR="007F275D" w:rsidRPr="007F275D" w:rsidTr="003D4005">
        <w:trPr>
          <w:jc w:val="center"/>
        </w:trPr>
        <w:tc>
          <w:tcPr>
            <w:tcW w:w="623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Дороги межмуниципального значения</w:t>
            </w:r>
          </w:p>
          <w:p w:rsidR="007F275D" w:rsidRPr="007F275D" w:rsidRDefault="007F275D" w:rsidP="007F275D">
            <w:pPr>
              <w:pStyle w:val="39"/>
            </w:pPr>
            <w:r w:rsidRPr="007F275D">
              <w:t>- реконструкция и новое строительство</w:t>
            </w:r>
          </w:p>
        </w:tc>
        <w:tc>
          <w:tcPr>
            <w:tcW w:w="139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км</w:t>
            </w:r>
          </w:p>
          <w:p w:rsidR="007F275D" w:rsidRPr="007F275D" w:rsidRDefault="007F275D" w:rsidP="007F275D">
            <w:pPr>
              <w:spacing w:line="240" w:lineRule="auto"/>
              <w:ind w:firstLine="0"/>
              <w:jc w:val="center"/>
              <w:rPr>
                <w:sz w:val="20"/>
              </w:rPr>
            </w:pPr>
          </w:p>
        </w:tc>
        <w:tc>
          <w:tcPr>
            <w:tcW w:w="1505"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5,9</w:t>
            </w:r>
          </w:p>
        </w:tc>
      </w:tr>
      <w:tr w:rsidR="007F275D" w:rsidRPr="007F275D" w:rsidTr="003D4005">
        <w:trPr>
          <w:jc w:val="center"/>
        </w:trPr>
        <w:tc>
          <w:tcPr>
            <w:tcW w:w="623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rPr>
                <w:sz w:val="20"/>
              </w:rPr>
            </w:pPr>
            <w:r w:rsidRPr="007F275D">
              <w:rPr>
                <w:sz w:val="20"/>
              </w:rPr>
              <w:t>Дороги муниципального, местного значения</w:t>
            </w:r>
          </w:p>
          <w:p w:rsidR="007F275D" w:rsidRPr="007F275D" w:rsidRDefault="007F275D" w:rsidP="007F275D">
            <w:pPr>
              <w:spacing w:line="240" w:lineRule="auto"/>
              <w:ind w:firstLine="0"/>
              <w:rPr>
                <w:sz w:val="20"/>
              </w:rPr>
            </w:pPr>
            <w:r w:rsidRPr="007F275D">
              <w:rPr>
                <w:sz w:val="20"/>
              </w:rPr>
              <w:t>- реконструкция и новое строительство</w:t>
            </w:r>
          </w:p>
        </w:tc>
        <w:tc>
          <w:tcPr>
            <w:tcW w:w="1399"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км</w:t>
            </w:r>
          </w:p>
          <w:p w:rsidR="007F275D" w:rsidRPr="007F275D" w:rsidRDefault="007F275D" w:rsidP="007F275D">
            <w:pPr>
              <w:spacing w:line="240" w:lineRule="auto"/>
              <w:ind w:firstLine="0"/>
              <w:jc w:val="center"/>
              <w:rPr>
                <w:sz w:val="20"/>
              </w:rPr>
            </w:pPr>
          </w:p>
        </w:tc>
        <w:tc>
          <w:tcPr>
            <w:tcW w:w="1505" w:type="dxa"/>
            <w:tcBorders>
              <w:top w:val="single" w:sz="4" w:space="0" w:color="000000"/>
              <w:left w:val="single" w:sz="4" w:space="0" w:color="000000"/>
              <w:bottom w:val="single" w:sz="4" w:space="0" w:color="000000"/>
              <w:right w:val="single" w:sz="4" w:space="0" w:color="000000"/>
            </w:tcBorders>
          </w:tcPr>
          <w:p w:rsidR="007F275D" w:rsidRPr="007F275D" w:rsidRDefault="007F275D" w:rsidP="007F275D">
            <w:pPr>
              <w:spacing w:line="240" w:lineRule="auto"/>
              <w:ind w:firstLine="0"/>
              <w:jc w:val="center"/>
              <w:rPr>
                <w:sz w:val="20"/>
              </w:rPr>
            </w:pPr>
            <w:r w:rsidRPr="007F275D">
              <w:rPr>
                <w:sz w:val="20"/>
              </w:rPr>
              <w:t>38,9</w:t>
            </w:r>
          </w:p>
        </w:tc>
      </w:tr>
    </w:tbl>
    <w:p w:rsidR="007F275D" w:rsidRDefault="007F275D" w:rsidP="007F275D">
      <w:pPr>
        <w:spacing w:line="240" w:lineRule="auto"/>
        <w:ind w:firstLine="567"/>
        <w:jc w:val="center"/>
        <w:rPr>
          <w:i/>
          <w:szCs w:val="24"/>
        </w:rPr>
      </w:pPr>
    </w:p>
    <w:p w:rsidR="001D69A4" w:rsidRPr="004E4911" w:rsidRDefault="001D69A4" w:rsidP="007F275D">
      <w:pPr>
        <w:spacing w:line="240" w:lineRule="auto"/>
        <w:ind w:firstLine="567"/>
        <w:jc w:val="center"/>
        <w:rPr>
          <w:i/>
          <w:szCs w:val="24"/>
        </w:rPr>
      </w:pPr>
      <w:r w:rsidRPr="004E4911">
        <w:rPr>
          <w:i/>
          <w:szCs w:val="24"/>
        </w:rPr>
        <w:t>Автомобильные дороги</w:t>
      </w:r>
    </w:p>
    <w:tbl>
      <w:tblPr>
        <w:tblStyle w:val="af2"/>
        <w:tblW w:w="10206" w:type="dxa"/>
        <w:jc w:val="center"/>
        <w:tblLayout w:type="fixed"/>
        <w:tblLook w:val="04A0" w:firstRow="1" w:lastRow="0" w:firstColumn="1" w:lastColumn="0" w:noHBand="0" w:noVBand="1"/>
      </w:tblPr>
      <w:tblGrid>
        <w:gridCol w:w="941"/>
        <w:gridCol w:w="1411"/>
        <w:gridCol w:w="630"/>
        <w:gridCol w:w="942"/>
        <w:gridCol w:w="787"/>
        <w:gridCol w:w="787"/>
        <w:gridCol w:w="630"/>
        <w:gridCol w:w="1253"/>
        <w:gridCol w:w="1253"/>
        <w:gridCol w:w="787"/>
        <w:gridCol w:w="785"/>
      </w:tblGrid>
      <w:tr w:rsidR="001D69A4" w:rsidRPr="004E4911" w:rsidTr="001D69A4">
        <w:trPr>
          <w:cnfStyle w:val="100000000000" w:firstRow="1" w:lastRow="0" w:firstColumn="0" w:lastColumn="0" w:oddVBand="0" w:evenVBand="0" w:oddHBand="0" w:evenHBand="0" w:firstRowFirstColumn="0" w:firstRowLastColumn="0" w:lastRowFirstColumn="0" w:lastRowLastColumn="0"/>
          <w:trHeight w:val="300"/>
          <w:tblHeader/>
          <w:jc w:val="center"/>
        </w:trPr>
        <w:tc>
          <w:tcPr>
            <w:tcW w:w="794"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1191"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532"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Вид разрешенного использования</w:t>
            </w:r>
          </w:p>
        </w:tc>
        <w:tc>
          <w:tcPr>
            <w:tcW w:w="795"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Категория автомобильной дороги (существующая)</w:t>
            </w:r>
          </w:p>
        </w:tc>
        <w:tc>
          <w:tcPr>
            <w:tcW w:w="664"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Категория автомобильной дороги (проектная)</w:t>
            </w:r>
          </w:p>
        </w:tc>
        <w:tc>
          <w:tcPr>
            <w:tcW w:w="664"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Вид покрытия (существующий)</w:t>
            </w:r>
          </w:p>
        </w:tc>
        <w:tc>
          <w:tcPr>
            <w:tcW w:w="532"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Вид покрытия (проектный)</w:t>
            </w:r>
          </w:p>
        </w:tc>
        <w:tc>
          <w:tcPr>
            <w:tcW w:w="1058"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Подкатегория автомобильной дороги регионального значения</w:t>
            </w:r>
          </w:p>
        </w:tc>
        <w:tc>
          <w:tcPr>
            <w:tcW w:w="1058"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Период функционирования дороги</w:t>
            </w:r>
          </w:p>
        </w:tc>
        <w:tc>
          <w:tcPr>
            <w:tcW w:w="664"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663" w:type="dxa"/>
            <w:shd w:val="clear" w:color="auto" w:fill="DBE5F1" w:themeFill="accent1" w:themeFillTint="33"/>
            <w:hideMark/>
          </w:tcPr>
          <w:p w:rsidR="001D69A4" w:rsidRPr="004E4911" w:rsidRDefault="001D69A4" w:rsidP="001D69A4">
            <w:pPr>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Автомобильная дорога общего пользования межмуниципального значения Республики Башкортостан Бирск - Питяково</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B20CFD" w:rsidRDefault="001D69A4" w:rsidP="00B20CFD">
            <w:pPr>
              <w:spacing w:line="240" w:lineRule="auto"/>
              <w:ind w:firstLine="0"/>
              <w:rPr>
                <w:rFonts w:ascii="Times New Roman" w:hAnsi="Times New Roman"/>
                <w:sz w:val="18"/>
                <w:szCs w:val="18"/>
                <w:lang w:val="en-US"/>
              </w:rPr>
            </w:pPr>
            <w:r w:rsidRPr="00B20CFD">
              <w:rPr>
                <w:rFonts w:ascii="Times New Roman" w:hAnsi="Times New Roman"/>
                <w:sz w:val="18"/>
                <w:szCs w:val="18"/>
                <w:highlight w:val="yellow"/>
              </w:rPr>
              <w:t>I</w:t>
            </w:r>
            <w:r w:rsidR="00B20CFD" w:rsidRPr="00B20CFD">
              <w:rPr>
                <w:rFonts w:ascii="Times New Roman" w:hAnsi="Times New Roman"/>
                <w:sz w:val="18"/>
                <w:szCs w:val="18"/>
                <w:highlight w:val="yellow"/>
                <w:lang w:val="en-US"/>
              </w:rPr>
              <w:t>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Усовершенствованный</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Автомобильная дорога межмуниципального значения</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Круглогодичное функционирование (вне 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663" w:type="dxa"/>
            <w:hideMark/>
          </w:tcPr>
          <w:p w:rsidR="001D69A4" w:rsidRPr="004E4911" w:rsidRDefault="007D761A" w:rsidP="001D69A4">
            <w:pPr>
              <w:spacing w:line="240" w:lineRule="auto"/>
              <w:ind w:firstLine="0"/>
              <w:rPr>
                <w:rFonts w:ascii="Times New Roman" w:hAnsi="Times New Roman"/>
                <w:sz w:val="18"/>
                <w:szCs w:val="18"/>
              </w:rPr>
            </w:pPr>
            <w:r>
              <w:rPr>
                <w:rFonts w:ascii="Times New Roman" w:hAnsi="Times New Roman"/>
                <w:sz w:val="18"/>
                <w:szCs w:val="18"/>
              </w:rPr>
              <w:t>Республиканского</w:t>
            </w:r>
            <w:r w:rsidR="001D69A4" w:rsidRPr="004E4911">
              <w:rPr>
                <w:rFonts w:ascii="Times New Roman" w:hAnsi="Times New Roman"/>
                <w:sz w:val="18"/>
                <w:szCs w:val="18"/>
              </w:rPr>
              <w:t xml:space="preserve"> значение поселения</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Автомобильная дорога</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IV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Усовершенствованный</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Круглогодичное функционирование (вне 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663"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3</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Автомобильная дорога</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IV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Усовершенствованный</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Круглогодичное функционирование (вне 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663"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4</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Автомобильная дорога</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IV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Усовершенствованный</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 xml:space="preserve">Круглогодичное функционирование (вне </w:t>
            </w:r>
            <w:r w:rsidRPr="004E4911">
              <w:rPr>
                <w:rFonts w:ascii="Times New Roman" w:hAnsi="Times New Roman"/>
                <w:sz w:val="18"/>
                <w:szCs w:val="18"/>
              </w:rPr>
              <w:lastRenderedPageBreak/>
              <w:t>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lastRenderedPageBreak/>
              <w:t>Планируемый к размещению</w:t>
            </w:r>
          </w:p>
        </w:tc>
        <w:tc>
          <w:tcPr>
            <w:tcW w:w="663"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5</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Подъезд к производственной зоне</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IV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Без покрытия</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Усовершенствованный</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Круглогодичное функционирование (вне 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663"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6</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Автодорога грунтовая</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IV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Круглогодичное функционирование (вне 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663"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7</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Автомобильная дорога</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IV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Усовершенствованный</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Круглогодичное функционирование (вне 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663"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8</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Подъезд</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IV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Усовершенствованный</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Круглогодичное функционирование (вне 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Планируемый к размещению</w:t>
            </w:r>
          </w:p>
        </w:tc>
        <w:tc>
          <w:tcPr>
            <w:tcW w:w="663"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9</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Подъезд к кладбищу</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IV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Усовершенствованный</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Круглогодичное функционирование (вне 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Планируемый к размещению</w:t>
            </w:r>
          </w:p>
        </w:tc>
        <w:tc>
          <w:tcPr>
            <w:tcW w:w="663"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300"/>
          <w:jc w:val="center"/>
        </w:trPr>
        <w:tc>
          <w:tcPr>
            <w:tcW w:w="79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10</w:t>
            </w:r>
          </w:p>
        </w:tc>
        <w:tc>
          <w:tcPr>
            <w:tcW w:w="1191"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Подъезд</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Общего пользования</w:t>
            </w:r>
          </w:p>
        </w:tc>
        <w:tc>
          <w:tcPr>
            <w:tcW w:w="795"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IV</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32"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Усовершенствованный</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058"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Круглогодичное функционирование (вне зависимости от сезонно-климатических условий)</w:t>
            </w:r>
          </w:p>
        </w:tc>
        <w:tc>
          <w:tcPr>
            <w:tcW w:w="664"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Планируемый к размещению</w:t>
            </w:r>
          </w:p>
        </w:tc>
        <w:tc>
          <w:tcPr>
            <w:tcW w:w="663" w:type="dxa"/>
            <w:hideMark/>
          </w:tcPr>
          <w:p w:rsidR="001D69A4" w:rsidRPr="004E4911" w:rsidRDefault="001D69A4" w:rsidP="001D69A4">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1D69A4" w:rsidRPr="004E4911" w:rsidRDefault="001D69A4" w:rsidP="001D69A4">
      <w:pPr>
        <w:jc w:val="center"/>
        <w:rPr>
          <w:i/>
          <w:szCs w:val="24"/>
        </w:rPr>
      </w:pPr>
    </w:p>
    <w:p w:rsidR="001D69A4" w:rsidRPr="004E4911" w:rsidRDefault="001D69A4" w:rsidP="001D69A4">
      <w:pPr>
        <w:jc w:val="center"/>
        <w:rPr>
          <w:i/>
          <w:szCs w:val="24"/>
        </w:rPr>
      </w:pPr>
      <w:r w:rsidRPr="004E4911">
        <w:rPr>
          <w:i/>
          <w:szCs w:val="24"/>
        </w:rPr>
        <w:t>Искусственные дорожные сооружения</w:t>
      </w:r>
    </w:p>
    <w:tbl>
      <w:tblPr>
        <w:tblStyle w:val="af2"/>
        <w:tblW w:w="10206" w:type="dxa"/>
        <w:jc w:val="center"/>
        <w:tblLayout w:type="fixed"/>
        <w:tblLook w:val="0000" w:firstRow="0" w:lastRow="0" w:firstColumn="0" w:lastColumn="0" w:noHBand="0" w:noVBand="0"/>
      </w:tblPr>
      <w:tblGrid>
        <w:gridCol w:w="1733"/>
        <w:gridCol w:w="1540"/>
        <w:gridCol w:w="2118"/>
        <w:gridCol w:w="1348"/>
        <w:gridCol w:w="2119"/>
        <w:gridCol w:w="1348"/>
      </w:tblGrid>
      <w:tr w:rsidR="001D69A4" w:rsidRPr="004E4911" w:rsidTr="001D69A4">
        <w:trPr>
          <w:trHeight w:val="290"/>
          <w:jc w:val="center"/>
        </w:trPr>
        <w:tc>
          <w:tcPr>
            <w:tcW w:w="1276"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1134"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559"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992"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Тип мостовых сооружений</w:t>
            </w:r>
          </w:p>
        </w:tc>
        <w:tc>
          <w:tcPr>
            <w:tcW w:w="1560"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992"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1D69A4" w:rsidRPr="004E4911" w:rsidTr="001D69A4">
        <w:trPr>
          <w:trHeight w:val="290"/>
          <w:jc w:val="center"/>
        </w:trPr>
        <w:tc>
          <w:tcPr>
            <w:tcW w:w="1276"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134"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Мостовое сооружение</w:t>
            </w:r>
          </w:p>
        </w:tc>
        <w:tc>
          <w:tcPr>
            <w:tcW w:w="155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 xml:space="preserve">Республика Башкортостан, р-н. </w:t>
            </w:r>
            <w:r w:rsidRPr="004E4911">
              <w:rPr>
                <w:rFonts w:ascii="Times New Roman" w:hAnsi="Times New Roman"/>
                <w:sz w:val="18"/>
                <w:szCs w:val="18"/>
              </w:rPr>
              <w:lastRenderedPageBreak/>
              <w:t>Бирский, с/с. Силантьевский</w:t>
            </w:r>
          </w:p>
        </w:tc>
        <w:tc>
          <w:tcPr>
            <w:tcW w:w="99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lastRenderedPageBreak/>
              <w:t>Мост автодорожный</w:t>
            </w:r>
          </w:p>
        </w:tc>
        <w:tc>
          <w:tcPr>
            <w:tcW w:w="1560"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 xml:space="preserve">Существующий, реконструируемый, </w:t>
            </w:r>
            <w:r w:rsidRPr="004E4911">
              <w:rPr>
                <w:rFonts w:ascii="Times New Roman" w:hAnsi="Times New Roman"/>
                <w:sz w:val="18"/>
                <w:szCs w:val="18"/>
              </w:rPr>
              <w:lastRenderedPageBreak/>
              <w:t>строящийся</w:t>
            </w:r>
          </w:p>
        </w:tc>
        <w:tc>
          <w:tcPr>
            <w:tcW w:w="99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lastRenderedPageBreak/>
              <w:t xml:space="preserve">Местное значение </w:t>
            </w:r>
            <w:r w:rsidRPr="004E4911">
              <w:rPr>
                <w:rFonts w:ascii="Times New Roman" w:hAnsi="Times New Roman"/>
                <w:sz w:val="18"/>
                <w:szCs w:val="18"/>
              </w:rPr>
              <w:lastRenderedPageBreak/>
              <w:t>поселения</w:t>
            </w:r>
          </w:p>
        </w:tc>
      </w:tr>
    </w:tbl>
    <w:p w:rsidR="001D69A4" w:rsidRPr="004E4911" w:rsidRDefault="001D69A4" w:rsidP="001D69A4">
      <w:pPr>
        <w:jc w:val="center"/>
        <w:rPr>
          <w:i/>
          <w:sz w:val="18"/>
          <w:szCs w:val="18"/>
        </w:rPr>
      </w:pPr>
    </w:p>
    <w:p w:rsidR="001D69A4" w:rsidRPr="004E4911" w:rsidRDefault="001D69A4" w:rsidP="001D69A4">
      <w:pPr>
        <w:jc w:val="center"/>
        <w:rPr>
          <w:i/>
          <w:sz w:val="18"/>
          <w:szCs w:val="18"/>
        </w:rPr>
      </w:pPr>
    </w:p>
    <w:p w:rsidR="00504F06" w:rsidRPr="004E4911" w:rsidRDefault="00504F06" w:rsidP="00504F06">
      <w:pPr>
        <w:spacing w:line="240" w:lineRule="auto"/>
        <w:ind w:firstLine="567"/>
        <w:rPr>
          <w:b/>
          <w:szCs w:val="24"/>
        </w:rPr>
      </w:pPr>
      <w:r w:rsidRPr="004E4911">
        <w:rPr>
          <w:b/>
          <w:szCs w:val="24"/>
        </w:rPr>
        <w:t>Прочие виды транспорта</w:t>
      </w:r>
    </w:p>
    <w:p w:rsidR="00504F06" w:rsidRPr="004E4911" w:rsidRDefault="00504F06" w:rsidP="00504F06">
      <w:pPr>
        <w:spacing w:line="240" w:lineRule="auto"/>
        <w:ind w:firstLine="567"/>
        <w:rPr>
          <w:szCs w:val="24"/>
        </w:rPr>
      </w:pPr>
      <w:r w:rsidRPr="004E4911">
        <w:rPr>
          <w:szCs w:val="24"/>
        </w:rPr>
        <w:t>Территории для маломоторного авиатранспорта отсутствуют.</w:t>
      </w:r>
    </w:p>
    <w:p w:rsidR="00504F06" w:rsidRPr="004E4911" w:rsidRDefault="00504F06" w:rsidP="00504F06">
      <w:pPr>
        <w:spacing w:line="240" w:lineRule="auto"/>
        <w:ind w:firstLine="567"/>
        <w:rPr>
          <w:szCs w:val="24"/>
        </w:rPr>
      </w:pPr>
      <w:r w:rsidRPr="004E4911">
        <w:rPr>
          <w:szCs w:val="24"/>
        </w:rPr>
        <w:t>Трубопроводный транспорт развивается в соответствии с отраслевыми программами.</w:t>
      </w:r>
    </w:p>
    <w:p w:rsidR="009549CE" w:rsidRPr="004E4911" w:rsidRDefault="009549CE" w:rsidP="00921DEE">
      <w:pPr>
        <w:ind w:left="-851" w:firstLine="708"/>
        <w:jc w:val="center"/>
        <w:rPr>
          <w:rFonts w:ascii="Arial" w:hAnsi="Arial" w:cs="Arial"/>
          <w:bCs/>
          <w:i/>
          <w:szCs w:val="24"/>
          <w:highlight w:val="yellow"/>
        </w:rPr>
      </w:pPr>
    </w:p>
    <w:p w:rsidR="004E4911" w:rsidRPr="004E4911" w:rsidRDefault="004E4911" w:rsidP="004E4911">
      <w:pPr>
        <w:jc w:val="center"/>
        <w:rPr>
          <w:i/>
          <w:szCs w:val="24"/>
        </w:rPr>
      </w:pPr>
      <w:r w:rsidRPr="004E4911">
        <w:rPr>
          <w:i/>
          <w:szCs w:val="24"/>
        </w:rPr>
        <w:t>Водные пути</w:t>
      </w:r>
    </w:p>
    <w:tbl>
      <w:tblPr>
        <w:tblStyle w:val="af2"/>
        <w:tblW w:w="10206" w:type="dxa"/>
        <w:jc w:val="center"/>
        <w:tblLayout w:type="fixed"/>
        <w:tblLook w:val="0000" w:firstRow="0" w:lastRow="0" w:firstColumn="0" w:lastColumn="0" w:noHBand="0" w:noVBand="0"/>
      </w:tblPr>
      <w:tblGrid>
        <w:gridCol w:w="2413"/>
        <w:gridCol w:w="2042"/>
        <w:gridCol w:w="3339"/>
        <w:gridCol w:w="2412"/>
      </w:tblGrid>
      <w:tr w:rsidR="004E4911" w:rsidRPr="004E4911" w:rsidTr="004E4911">
        <w:trPr>
          <w:trHeight w:val="290"/>
          <w:jc w:val="center"/>
        </w:trPr>
        <w:tc>
          <w:tcPr>
            <w:tcW w:w="1843" w:type="dxa"/>
            <w:shd w:val="clear" w:color="auto" w:fill="DBE5F1" w:themeFill="accent1" w:themeFillTint="33"/>
          </w:tcPr>
          <w:p w:rsidR="004E4911" w:rsidRPr="004E4911" w:rsidRDefault="004E4911" w:rsidP="004E4911">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1560" w:type="dxa"/>
            <w:shd w:val="clear" w:color="auto" w:fill="DBE5F1" w:themeFill="accent1" w:themeFillTint="33"/>
          </w:tcPr>
          <w:p w:rsidR="004E4911" w:rsidRPr="004E4911" w:rsidRDefault="004E4911" w:rsidP="004E4911">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2551" w:type="dxa"/>
            <w:shd w:val="clear" w:color="auto" w:fill="DBE5F1" w:themeFill="accent1" w:themeFillTint="33"/>
          </w:tcPr>
          <w:p w:rsidR="004E4911" w:rsidRPr="004E4911" w:rsidRDefault="004E4911" w:rsidP="004E4911">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1843" w:type="dxa"/>
            <w:shd w:val="clear" w:color="auto" w:fill="DBE5F1" w:themeFill="accent1" w:themeFillTint="33"/>
          </w:tcPr>
          <w:p w:rsidR="004E4911" w:rsidRPr="004E4911" w:rsidRDefault="004E4911" w:rsidP="004E4911">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4E4911" w:rsidRPr="004E4911" w:rsidTr="004E4911">
        <w:trPr>
          <w:trHeight w:val="290"/>
          <w:jc w:val="center"/>
        </w:trPr>
        <w:tc>
          <w:tcPr>
            <w:tcW w:w="1843" w:type="dxa"/>
          </w:tcPr>
          <w:p w:rsidR="004E4911" w:rsidRPr="004E4911" w:rsidRDefault="004E4911" w:rsidP="004E4911">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560" w:type="dxa"/>
          </w:tcPr>
          <w:p w:rsidR="004E4911" w:rsidRPr="004E4911" w:rsidRDefault="004E4911" w:rsidP="004E4911">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Водный путь</w:t>
            </w:r>
          </w:p>
        </w:tc>
        <w:tc>
          <w:tcPr>
            <w:tcW w:w="2551" w:type="dxa"/>
          </w:tcPr>
          <w:p w:rsidR="004E4911" w:rsidRPr="004E4911" w:rsidRDefault="004E4911" w:rsidP="004E4911">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1843" w:type="dxa"/>
          </w:tcPr>
          <w:p w:rsidR="004E4911" w:rsidRPr="004E4911" w:rsidRDefault="004E4911" w:rsidP="004E4911">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Региональное значение</w:t>
            </w:r>
          </w:p>
        </w:tc>
      </w:tr>
    </w:tbl>
    <w:p w:rsidR="004E4911" w:rsidRPr="004E4911" w:rsidRDefault="004E4911" w:rsidP="004E4911">
      <w:pPr>
        <w:jc w:val="center"/>
        <w:rPr>
          <w:i/>
          <w:sz w:val="18"/>
          <w:szCs w:val="18"/>
        </w:rPr>
      </w:pPr>
    </w:p>
    <w:p w:rsidR="001D69A4" w:rsidRPr="004E4911" w:rsidRDefault="001D69A4" w:rsidP="001D69A4">
      <w:pPr>
        <w:jc w:val="center"/>
        <w:rPr>
          <w:i/>
          <w:szCs w:val="24"/>
        </w:rPr>
      </w:pPr>
      <w:r w:rsidRPr="004E4911">
        <w:rPr>
          <w:i/>
          <w:szCs w:val="24"/>
        </w:rPr>
        <w:t>Объекты водного транспорта</w:t>
      </w:r>
    </w:p>
    <w:tbl>
      <w:tblPr>
        <w:tblStyle w:val="af2"/>
        <w:tblW w:w="10206" w:type="dxa"/>
        <w:jc w:val="center"/>
        <w:tblLayout w:type="fixed"/>
        <w:tblLook w:val="0000" w:firstRow="0" w:lastRow="0" w:firstColumn="0" w:lastColumn="0" w:noHBand="0" w:noVBand="0"/>
      </w:tblPr>
      <w:tblGrid>
        <w:gridCol w:w="1612"/>
        <w:gridCol w:w="1612"/>
        <w:gridCol w:w="1969"/>
        <w:gridCol w:w="1432"/>
        <w:gridCol w:w="1253"/>
        <w:gridCol w:w="1075"/>
        <w:gridCol w:w="1253"/>
      </w:tblGrid>
      <w:tr w:rsidR="001D69A4" w:rsidRPr="004E4911" w:rsidTr="001D69A4">
        <w:trPr>
          <w:trHeight w:val="290"/>
          <w:tblHeader/>
          <w:jc w:val="center"/>
        </w:trPr>
        <w:tc>
          <w:tcPr>
            <w:tcW w:w="1276"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1276"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559"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1134"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Наличие пассажирского терминала</w:t>
            </w:r>
          </w:p>
        </w:tc>
        <w:tc>
          <w:tcPr>
            <w:tcW w:w="992"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Тип паромной переправы по типу груза</w:t>
            </w:r>
          </w:p>
        </w:tc>
        <w:tc>
          <w:tcPr>
            <w:tcW w:w="851"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992"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1D69A4" w:rsidRPr="004E4911" w:rsidTr="001D69A4">
        <w:trPr>
          <w:trHeight w:val="290"/>
          <w:jc w:val="center"/>
        </w:trPr>
        <w:tc>
          <w:tcPr>
            <w:tcW w:w="1276"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276"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Пристань без оборудованных причалов, якорная стоянка</w:t>
            </w:r>
          </w:p>
        </w:tc>
        <w:tc>
          <w:tcPr>
            <w:tcW w:w="155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на р.Белая</w:t>
            </w:r>
          </w:p>
        </w:tc>
        <w:tc>
          <w:tcPr>
            <w:tcW w:w="1134"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Отсутствует</w:t>
            </w:r>
          </w:p>
        </w:tc>
        <w:tc>
          <w:tcPr>
            <w:tcW w:w="99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851"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290"/>
          <w:jc w:val="center"/>
        </w:trPr>
        <w:tc>
          <w:tcPr>
            <w:tcW w:w="1276"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1276"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Пристань без оборудованных причалов, якорная стоянка</w:t>
            </w:r>
          </w:p>
        </w:tc>
        <w:tc>
          <w:tcPr>
            <w:tcW w:w="155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на р.Белая</w:t>
            </w:r>
          </w:p>
        </w:tc>
        <w:tc>
          <w:tcPr>
            <w:tcW w:w="1134"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Отсутствует</w:t>
            </w:r>
          </w:p>
        </w:tc>
        <w:tc>
          <w:tcPr>
            <w:tcW w:w="99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851"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1D69A4" w:rsidRPr="004E4911" w:rsidRDefault="001D69A4" w:rsidP="001D69A4">
      <w:pPr>
        <w:jc w:val="center"/>
        <w:rPr>
          <w:i/>
          <w:sz w:val="18"/>
          <w:szCs w:val="18"/>
        </w:rPr>
      </w:pPr>
    </w:p>
    <w:p w:rsidR="00E440D1" w:rsidRPr="004E4911" w:rsidRDefault="00E440D1" w:rsidP="0066486F">
      <w:pPr>
        <w:spacing w:line="240" w:lineRule="auto"/>
        <w:ind w:firstLine="709"/>
        <w:contextualSpacing/>
        <w:rPr>
          <w:rFonts w:cs="Arial"/>
          <w:u w:val="single"/>
        </w:rPr>
      </w:pPr>
      <w:r w:rsidRPr="004E4911">
        <w:rPr>
          <w:rFonts w:cs="Arial"/>
          <w:b/>
        </w:rPr>
        <w:t>Железнодорожный транспорт</w:t>
      </w:r>
      <w:r w:rsidRPr="004E4911">
        <w:rPr>
          <w:rFonts w:cs="Arial"/>
          <w:u w:val="single"/>
        </w:rPr>
        <w:t>.</w:t>
      </w:r>
    </w:p>
    <w:p w:rsidR="00E440D1" w:rsidRPr="004E4911" w:rsidRDefault="00FC7327" w:rsidP="0066486F">
      <w:pPr>
        <w:spacing w:line="240" w:lineRule="auto"/>
        <w:ind w:firstLine="709"/>
        <w:contextualSpacing/>
        <w:rPr>
          <w:rFonts w:cs="Arial"/>
        </w:rPr>
      </w:pPr>
      <w:r w:rsidRPr="004E4911">
        <w:rPr>
          <w:rFonts w:cs="Arial"/>
        </w:rPr>
        <w:t xml:space="preserve">Проектом </w:t>
      </w:r>
      <w:r w:rsidR="00026DE1" w:rsidRPr="004E4911">
        <w:rPr>
          <w:rFonts w:cs="Arial"/>
        </w:rPr>
        <w:t xml:space="preserve">не </w:t>
      </w:r>
      <w:r w:rsidRPr="004E4911">
        <w:rPr>
          <w:rFonts w:cs="Arial"/>
        </w:rPr>
        <w:t xml:space="preserve">предполагается размещение </w:t>
      </w:r>
      <w:r w:rsidR="003C5A52" w:rsidRPr="004E4911">
        <w:rPr>
          <w:rFonts w:cs="Arial"/>
        </w:rPr>
        <w:t xml:space="preserve">новых </w:t>
      </w:r>
      <w:r w:rsidRPr="004E4911">
        <w:rPr>
          <w:rFonts w:cs="Arial"/>
        </w:rPr>
        <w:t>объектов железнодорожного транспорта.</w:t>
      </w:r>
    </w:p>
    <w:p w:rsidR="008E747B" w:rsidRPr="004E4911" w:rsidRDefault="008E747B" w:rsidP="0066486F">
      <w:pPr>
        <w:spacing w:line="240" w:lineRule="auto"/>
        <w:ind w:firstLine="709"/>
        <w:contextualSpacing/>
        <w:rPr>
          <w:rFonts w:cs="Arial"/>
          <w:b/>
        </w:rPr>
      </w:pPr>
    </w:p>
    <w:p w:rsidR="00E440D1" w:rsidRPr="004E4911" w:rsidRDefault="00FC7327" w:rsidP="0066486F">
      <w:pPr>
        <w:spacing w:line="240" w:lineRule="auto"/>
        <w:ind w:firstLine="709"/>
        <w:contextualSpacing/>
        <w:rPr>
          <w:rFonts w:cs="Arial"/>
          <w:b/>
        </w:rPr>
      </w:pPr>
      <w:r w:rsidRPr="004E4911">
        <w:rPr>
          <w:rFonts w:cs="Arial"/>
          <w:b/>
        </w:rPr>
        <w:t>6</w:t>
      </w:r>
      <w:r w:rsidR="00E440D1" w:rsidRPr="004E4911">
        <w:rPr>
          <w:rFonts w:cs="Arial"/>
          <w:b/>
        </w:rPr>
        <w:t xml:space="preserve">.2. Поселковые улицы и дороги. </w:t>
      </w:r>
    </w:p>
    <w:p w:rsidR="00E440D1" w:rsidRPr="004E4911" w:rsidRDefault="00E440D1" w:rsidP="0066486F">
      <w:pPr>
        <w:spacing w:line="240" w:lineRule="auto"/>
        <w:ind w:firstLine="709"/>
        <w:contextualSpacing/>
        <w:rPr>
          <w:rFonts w:cs="Arial"/>
        </w:rPr>
      </w:pPr>
      <w:r w:rsidRPr="004E4911">
        <w:rPr>
          <w:rFonts w:cs="Arial"/>
        </w:rPr>
        <w:t xml:space="preserve">Улично-дорожная сеть населенных пунктов запроектирована в увязке с существующими улицами и дорогами. Рельефом, инженерными сетями, связывает жилые территории с общественными центрами, производственными территориями и обеспечивает выход на внешние магистрали. </w:t>
      </w:r>
    </w:p>
    <w:p w:rsidR="00E440D1" w:rsidRPr="004E4911" w:rsidRDefault="00E440D1" w:rsidP="0066486F">
      <w:pPr>
        <w:spacing w:line="240" w:lineRule="auto"/>
        <w:ind w:firstLine="709"/>
        <w:contextualSpacing/>
        <w:rPr>
          <w:rFonts w:cs="Arial"/>
        </w:rPr>
      </w:pPr>
      <w:r w:rsidRPr="004E4911">
        <w:rPr>
          <w:rFonts w:cs="Arial"/>
        </w:rPr>
        <w:t>Автомобильные дороги внешней сети и улично-дорожная сеть населенных пунктов сельского поселения имеют асфальтобетонное, щебеночное и грунтовое покрытия.</w:t>
      </w:r>
    </w:p>
    <w:p w:rsidR="00E440D1" w:rsidRPr="004E4911" w:rsidRDefault="00E440D1" w:rsidP="0066486F">
      <w:pPr>
        <w:spacing w:line="240" w:lineRule="auto"/>
        <w:ind w:firstLine="709"/>
        <w:contextualSpacing/>
        <w:rPr>
          <w:rFonts w:cs="Arial"/>
        </w:rPr>
      </w:pPr>
      <w:r w:rsidRPr="004E4911">
        <w:rPr>
          <w:rFonts w:cs="Arial"/>
          <w:sz w:val="23"/>
          <w:szCs w:val="23"/>
        </w:rPr>
        <w:t>Проектом предлагается укрепить автомобильные связи между населенными пунктами путем строительства автомобильных дорог.</w:t>
      </w:r>
    </w:p>
    <w:p w:rsidR="00E440D1" w:rsidRPr="004E4911" w:rsidRDefault="00E440D1" w:rsidP="0066486F">
      <w:pPr>
        <w:spacing w:line="240" w:lineRule="auto"/>
        <w:ind w:firstLine="709"/>
        <w:contextualSpacing/>
        <w:rPr>
          <w:rFonts w:cs="Arial"/>
        </w:rPr>
      </w:pPr>
      <w:r w:rsidRPr="004E4911">
        <w:rPr>
          <w:rFonts w:cs="Arial"/>
        </w:rPr>
        <w:t xml:space="preserve">Ширина улиц в красных линиях принята – 20-30 м. </w:t>
      </w:r>
    </w:p>
    <w:p w:rsidR="00E440D1" w:rsidRPr="004E4911" w:rsidRDefault="00E440D1" w:rsidP="0066486F">
      <w:pPr>
        <w:spacing w:line="240" w:lineRule="auto"/>
        <w:ind w:firstLine="709"/>
        <w:contextualSpacing/>
        <w:rPr>
          <w:rFonts w:cs="Arial"/>
        </w:rPr>
      </w:pPr>
      <w:r w:rsidRPr="004E4911">
        <w:rPr>
          <w:rFonts w:cs="Arial"/>
        </w:rPr>
        <w:t xml:space="preserve">Рекомендуемая ширина основной проезжей части – 20 м и 7,5 для дублеров. </w:t>
      </w:r>
    </w:p>
    <w:p w:rsidR="00E440D1" w:rsidRPr="004E4911" w:rsidRDefault="00E440D1" w:rsidP="0066486F">
      <w:pPr>
        <w:spacing w:line="240" w:lineRule="auto"/>
        <w:ind w:firstLine="709"/>
        <w:contextualSpacing/>
        <w:rPr>
          <w:rFonts w:cs="Arial"/>
        </w:rPr>
      </w:pPr>
      <w:r w:rsidRPr="004E4911">
        <w:rPr>
          <w:rFonts w:cs="Arial"/>
        </w:rPr>
        <w:t>Параметры основных улиц от 25 до 40 м в красных линиях. Минимальная ширина проезжей части 7 м, рекомендуемая 10,5.</w:t>
      </w:r>
    </w:p>
    <w:p w:rsidR="00E440D1" w:rsidRPr="004E4911" w:rsidRDefault="00E440D1" w:rsidP="0066486F">
      <w:pPr>
        <w:spacing w:line="240" w:lineRule="auto"/>
        <w:ind w:firstLine="709"/>
        <w:contextualSpacing/>
        <w:rPr>
          <w:rFonts w:cs="Arial"/>
        </w:rPr>
      </w:pPr>
      <w:r w:rsidRPr="004E4911">
        <w:rPr>
          <w:rFonts w:cs="Arial"/>
        </w:rPr>
        <w:t>Жилые улицы существующие и проектируемые в красных линиях от 15 до 30 м. Ширина проезжей части 6-7 м.</w:t>
      </w:r>
    </w:p>
    <w:p w:rsidR="00E440D1" w:rsidRPr="004E4911" w:rsidRDefault="00E440D1" w:rsidP="0066486F">
      <w:pPr>
        <w:spacing w:line="240" w:lineRule="auto"/>
        <w:ind w:firstLine="709"/>
        <w:contextualSpacing/>
        <w:rPr>
          <w:rFonts w:cs="Arial"/>
        </w:rPr>
      </w:pPr>
      <w:r w:rsidRPr="004E4911">
        <w:rPr>
          <w:rFonts w:cs="Arial"/>
        </w:rPr>
        <w:t xml:space="preserve">Проектом предусматривается благоустройство всех улиц с устройством проезжей части, тротуаров, водопропускных труб, освещения, озеленения. Покрытие рекомендуется асфальтобетонное на щебеночном основании, водопропускные трубы железобетонные. </w:t>
      </w:r>
    </w:p>
    <w:p w:rsidR="004E4911" w:rsidRPr="004E4911" w:rsidRDefault="004E4911" w:rsidP="0066486F">
      <w:pPr>
        <w:spacing w:line="240" w:lineRule="auto"/>
        <w:ind w:firstLine="709"/>
        <w:contextualSpacing/>
        <w:rPr>
          <w:rFonts w:cs="Arial"/>
        </w:rPr>
      </w:pPr>
    </w:p>
    <w:p w:rsidR="004E4911" w:rsidRPr="004E4911" w:rsidRDefault="004E4911" w:rsidP="004E4911">
      <w:pPr>
        <w:jc w:val="center"/>
        <w:rPr>
          <w:i/>
          <w:szCs w:val="24"/>
        </w:rPr>
      </w:pPr>
      <w:r w:rsidRPr="004E4911">
        <w:rPr>
          <w:i/>
          <w:szCs w:val="24"/>
        </w:rPr>
        <w:t>Улично-дорожная сеть сельского населенного пункта</w:t>
      </w:r>
    </w:p>
    <w:tbl>
      <w:tblPr>
        <w:tblStyle w:val="af2"/>
        <w:tblW w:w="10206" w:type="dxa"/>
        <w:jc w:val="center"/>
        <w:tblLayout w:type="fixed"/>
        <w:tblLook w:val="04A0" w:firstRow="1" w:lastRow="0" w:firstColumn="1" w:lastColumn="0" w:noHBand="0" w:noVBand="1"/>
      </w:tblPr>
      <w:tblGrid>
        <w:gridCol w:w="1905"/>
        <w:gridCol w:w="1210"/>
        <w:gridCol w:w="1557"/>
        <w:gridCol w:w="1210"/>
        <w:gridCol w:w="1210"/>
        <w:gridCol w:w="1904"/>
        <w:gridCol w:w="1210"/>
      </w:tblGrid>
      <w:tr w:rsidR="004E4911" w:rsidRPr="004E4911" w:rsidTr="004E4911">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560"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lastRenderedPageBreak/>
              <w:t>Номер согласно Положению о территориальном планировании</w:t>
            </w:r>
          </w:p>
        </w:tc>
        <w:tc>
          <w:tcPr>
            <w:tcW w:w="992"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276"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992"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Тип улиц в жилой застройке</w:t>
            </w:r>
          </w:p>
        </w:tc>
        <w:tc>
          <w:tcPr>
            <w:tcW w:w="992"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Вид покрытия (существующий)</w:t>
            </w:r>
          </w:p>
        </w:tc>
        <w:tc>
          <w:tcPr>
            <w:tcW w:w="1560"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992"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ул.Прудная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ул.Трактовая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3</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Садовый переулок</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Второстепенная (переулок)</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4</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Горный переулок</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Второстепенная (переулок)</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 Садовая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6</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ул.Почтовая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7</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ул.Садовая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8</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ул.Интернациональная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9</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ул.Школьная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10</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ул.Восточная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11</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ул.Российская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с.Костарево,Силантьевский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12</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переулок Российский</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с.Костарево,Силантьевский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Второстепенная (переулок)</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13</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ул.Центральная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с.Костарево,Силантьевский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14</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ул.Горная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с.Костарево,Силантьевский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15</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ул.Зеленая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с.Костарево,Силантьевский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16</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ул.Зеленая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с.Костарево,Силантьевский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lastRenderedPageBreak/>
              <w:t>17</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ул.Российская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с.Камышлинка,Силантьевский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18</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ул.Садовая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с.Камышлинка,Силантьевский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19</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ул.Центральная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с.Камышлинка,Силантьевский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20</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ул.Российская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с.Камышлинка,Силантьевский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21</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ул.Центральная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с.Камышлинка,Силантьевский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22</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переулок Российский</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с.Камышлинка,Силантьевский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Второстепенная (переулок)</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23</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ул.Бельская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с.Камышлинка,Силантьевский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24</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ул.Центральная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с.Мордвиновка,Силантьевский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25</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ул.Трактовая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с.Силантьево,Силантьевский сс,Бирский район, РБ</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Основная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Переходный</w:t>
            </w:r>
          </w:p>
        </w:tc>
        <w:tc>
          <w:tcPr>
            <w:tcW w:w="1560"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992"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4E4911" w:rsidRPr="004E4911" w:rsidRDefault="004E4911" w:rsidP="004E4911">
      <w:pPr>
        <w:jc w:val="center"/>
        <w:rPr>
          <w:i/>
          <w:sz w:val="18"/>
          <w:szCs w:val="18"/>
        </w:rPr>
      </w:pPr>
    </w:p>
    <w:p w:rsidR="00E440D1" w:rsidRPr="004E4911" w:rsidRDefault="00FC7327" w:rsidP="0066486F">
      <w:pPr>
        <w:spacing w:line="240" w:lineRule="auto"/>
        <w:ind w:firstLine="709"/>
        <w:contextualSpacing/>
        <w:rPr>
          <w:rFonts w:cs="Arial"/>
          <w:b/>
        </w:rPr>
      </w:pPr>
      <w:r w:rsidRPr="004E4911">
        <w:rPr>
          <w:rFonts w:cs="Arial"/>
          <w:b/>
        </w:rPr>
        <w:t>6</w:t>
      </w:r>
      <w:r w:rsidR="00E440D1" w:rsidRPr="004E4911">
        <w:rPr>
          <w:rFonts w:cs="Arial"/>
          <w:b/>
        </w:rPr>
        <w:t>.3. Общественный транспорт.</w:t>
      </w:r>
    </w:p>
    <w:p w:rsidR="00E440D1" w:rsidRPr="004E4911" w:rsidRDefault="00E440D1" w:rsidP="0066486F">
      <w:pPr>
        <w:spacing w:line="240" w:lineRule="auto"/>
        <w:ind w:firstLine="567"/>
        <w:contextualSpacing/>
        <w:rPr>
          <w:rFonts w:cs="Arial"/>
        </w:rPr>
      </w:pPr>
      <w:r w:rsidRPr="004E4911">
        <w:rPr>
          <w:rFonts w:cs="Arial"/>
        </w:rPr>
        <w:t>Необходимость в общественном транспорте обусловлена тем, что расстояние от мест проживания до мест приложения труда, объектов культурно-бытового обслуживания эпизодического пользования превышает 30 минутную пешеходную доступность.</w:t>
      </w:r>
    </w:p>
    <w:p w:rsidR="00E440D1" w:rsidRPr="004E4911" w:rsidRDefault="00E440D1" w:rsidP="0066486F">
      <w:pPr>
        <w:spacing w:line="240" w:lineRule="auto"/>
        <w:ind w:firstLine="567"/>
        <w:contextualSpacing/>
        <w:rPr>
          <w:rFonts w:cs="Arial"/>
        </w:rPr>
      </w:pPr>
      <w:r w:rsidRPr="004E4911">
        <w:rPr>
          <w:rFonts w:cs="Arial"/>
        </w:rPr>
        <w:t>Маршруты движения общественного пассажирского транспорта предусмотрены по главным и основным улицам и дорогам. Дальность пешеходных переходов до ближайшего остановочного пункта принята 500-800 м. остановочные пункты запроектированы на расстоянии 400-600 м, в основном в районах притяжения населения. Остановочные пункты должны быть оборудованы посадочными площадками и крытыми павильонами ожидания.</w:t>
      </w:r>
    </w:p>
    <w:p w:rsidR="00E71C6F" w:rsidRPr="004E4911" w:rsidRDefault="00E71C6F" w:rsidP="0066486F">
      <w:pPr>
        <w:spacing w:line="240" w:lineRule="auto"/>
        <w:ind w:firstLine="567"/>
        <w:contextualSpacing/>
        <w:rPr>
          <w:rFonts w:cs="Arial"/>
        </w:rPr>
      </w:pPr>
    </w:p>
    <w:p w:rsidR="00E71C6F" w:rsidRPr="004E4911" w:rsidRDefault="00E71C6F" w:rsidP="00E71C6F">
      <w:pPr>
        <w:jc w:val="center"/>
        <w:rPr>
          <w:i/>
          <w:szCs w:val="24"/>
        </w:rPr>
      </w:pPr>
      <w:r w:rsidRPr="004E4911">
        <w:rPr>
          <w:i/>
          <w:szCs w:val="24"/>
        </w:rPr>
        <w:t>Объекты автомобильного пассажирского транспорта</w:t>
      </w:r>
    </w:p>
    <w:tbl>
      <w:tblPr>
        <w:tblStyle w:val="af2"/>
        <w:tblW w:w="10206" w:type="dxa"/>
        <w:jc w:val="center"/>
        <w:tblLayout w:type="fixed"/>
        <w:tblLook w:val="0000" w:firstRow="0" w:lastRow="0" w:firstColumn="0" w:lastColumn="0" w:noHBand="0" w:noVBand="0"/>
      </w:tblPr>
      <w:tblGrid>
        <w:gridCol w:w="2042"/>
        <w:gridCol w:w="1299"/>
        <w:gridCol w:w="3154"/>
        <w:gridCol w:w="1856"/>
        <w:gridCol w:w="1855"/>
      </w:tblGrid>
      <w:tr w:rsidR="00E71C6F" w:rsidRPr="004E4911" w:rsidTr="00627628">
        <w:trPr>
          <w:trHeight w:val="290"/>
          <w:jc w:val="center"/>
        </w:trPr>
        <w:tc>
          <w:tcPr>
            <w:tcW w:w="2042"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1299"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3154"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1856"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1855"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E71C6F" w:rsidRPr="004E4911" w:rsidTr="00627628">
        <w:trPr>
          <w:trHeight w:val="290"/>
          <w:jc w:val="center"/>
        </w:trPr>
        <w:tc>
          <w:tcPr>
            <w:tcW w:w="2042"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1299"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Автовокзал</w:t>
            </w:r>
          </w:p>
        </w:tc>
        <w:tc>
          <w:tcPr>
            <w:tcW w:w="3154"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 с.Камышинка</w:t>
            </w:r>
          </w:p>
        </w:tc>
        <w:tc>
          <w:tcPr>
            <w:tcW w:w="1856"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Планируемый к размещению</w:t>
            </w:r>
          </w:p>
        </w:tc>
        <w:tc>
          <w:tcPr>
            <w:tcW w:w="1855"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E71C6F" w:rsidRPr="004E4911" w:rsidRDefault="00E71C6F" w:rsidP="00E71C6F">
      <w:pPr>
        <w:jc w:val="center"/>
        <w:rPr>
          <w:i/>
          <w:sz w:val="18"/>
          <w:szCs w:val="18"/>
        </w:rPr>
      </w:pPr>
    </w:p>
    <w:p w:rsidR="001D69A4" w:rsidRPr="004E4911" w:rsidRDefault="001D69A4" w:rsidP="001D69A4">
      <w:pPr>
        <w:jc w:val="center"/>
        <w:rPr>
          <w:i/>
          <w:szCs w:val="24"/>
        </w:rPr>
      </w:pPr>
      <w:r w:rsidRPr="004E4911">
        <w:rPr>
          <w:i/>
          <w:szCs w:val="24"/>
        </w:rPr>
        <w:t>Линии общественного пассажирского транспорта</w:t>
      </w:r>
    </w:p>
    <w:tbl>
      <w:tblPr>
        <w:tblStyle w:val="af2"/>
        <w:tblW w:w="10206" w:type="dxa"/>
        <w:jc w:val="center"/>
        <w:tblLayout w:type="fixed"/>
        <w:tblLook w:val="0000" w:firstRow="0" w:lastRow="0" w:firstColumn="0" w:lastColumn="0" w:noHBand="0" w:noVBand="0"/>
      </w:tblPr>
      <w:tblGrid>
        <w:gridCol w:w="2159"/>
        <w:gridCol w:w="1767"/>
        <w:gridCol w:w="1570"/>
        <w:gridCol w:w="2355"/>
        <w:gridCol w:w="2355"/>
      </w:tblGrid>
      <w:tr w:rsidR="001D69A4" w:rsidRPr="004E4911" w:rsidTr="001D69A4">
        <w:trPr>
          <w:trHeight w:val="290"/>
          <w:jc w:val="center"/>
        </w:trPr>
        <w:tc>
          <w:tcPr>
            <w:tcW w:w="1560"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 xml:space="preserve">Номер согласно Положению о территориальном </w:t>
            </w:r>
            <w:r w:rsidRPr="004E4911">
              <w:rPr>
                <w:rFonts w:ascii="Times New Roman" w:hAnsi="Times New Roman"/>
                <w:b/>
                <w:sz w:val="18"/>
                <w:szCs w:val="18"/>
              </w:rPr>
              <w:lastRenderedPageBreak/>
              <w:t>планировании</w:t>
            </w:r>
          </w:p>
        </w:tc>
        <w:tc>
          <w:tcPr>
            <w:tcW w:w="1276"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lastRenderedPageBreak/>
              <w:t>Наименование объекта</w:t>
            </w:r>
          </w:p>
        </w:tc>
        <w:tc>
          <w:tcPr>
            <w:tcW w:w="1134"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 xml:space="preserve">Расположение объекта относительно </w:t>
            </w:r>
            <w:r w:rsidRPr="004E4911">
              <w:rPr>
                <w:rFonts w:ascii="Times New Roman" w:hAnsi="Times New Roman"/>
                <w:b/>
                <w:sz w:val="18"/>
                <w:szCs w:val="18"/>
              </w:rPr>
              <w:lastRenderedPageBreak/>
              <w:t>уровня земли</w:t>
            </w:r>
          </w:p>
        </w:tc>
        <w:tc>
          <w:tcPr>
            <w:tcW w:w="1701"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lastRenderedPageBreak/>
              <w:t>Статус объекта</w:t>
            </w:r>
          </w:p>
        </w:tc>
        <w:tc>
          <w:tcPr>
            <w:tcW w:w="1701"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1D69A4" w:rsidRPr="004E4911" w:rsidTr="001D69A4">
        <w:trPr>
          <w:trHeight w:val="290"/>
          <w:jc w:val="center"/>
        </w:trPr>
        <w:tc>
          <w:tcPr>
            <w:tcW w:w="1560"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276"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Маршрут транспорта № 115</w:t>
            </w:r>
          </w:p>
        </w:tc>
        <w:tc>
          <w:tcPr>
            <w:tcW w:w="1134"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1701"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1701"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1D69A4" w:rsidRPr="004E4911" w:rsidRDefault="001D69A4" w:rsidP="001D69A4">
      <w:pPr>
        <w:jc w:val="center"/>
        <w:rPr>
          <w:i/>
          <w:sz w:val="18"/>
          <w:szCs w:val="18"/>
        </w:rPr>
      </w:pPr>
    </w:p>
    <w:p w:rsidR="001D69A4" w:rsidRPr="004E4911" w:rsidRDefault="001D69A4" w:rsidP="001D69A4">
      <w:pPr>
        <w:jc w:val="center"/>
        <w:rPr>
          <w:i/>
          <w:szCs w:val="24"/>
        </w:rPr>
      </w:pPr>
      <w:r w:rsidRPr="004E4911">
        <w:rPr>
          <w:i/>
          <w:szCs w:val="24"/>
        </w:rPr>
        <w:t>Остановочные пункты общественного пассажирского транспорта</w:t>
      </w:r>
    </w:p>
    <w:tbl>
      <w:tblPr>
        <w:tblStyle w:val="af2"/>
        <w:tblW w:w="10206" w:type="dxa"/>
        <w:jc w:val="center"/>
        <w:tblLayout w:type="fixed"/>
        <w:tblLook w:val="0000" w:firstRow="0" w:lastRow="0" w:firstColumn="0" w:lastColumn="0" w:noHBand="0" w:noVBand="0"/>
      </w:tblPr>
      <w:tblGrid>
        <w:gridCol w:w="1282"/>
        <w:gridCol w:w="1404"/>
        <w:gridCol w:w="1791"/>
        <w:gridCol w:w="895"/>
        <w:gridCol w:w="1074"/>
        <w:gridCol w:w="895"/>
        <w:gridCol w:w="1790"/>
        <w:gridCol w:w="1075"/>
      </w:tblGrid>
      <w:tr w:rsidR="001D69A4" w:rsidRPr="004E4911" w:rsidTr="001D69A4">
        <w:trPr>
          <w:trHeight w:val="290"/>
          <w:tblHeader/>
          <w:jc w:val="center"/>
        </w:trPr>
        <w:tc>
          <w:tcPr>
            <w:tcW w:w="1015"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1112"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418"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709"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Тип остановочного пункта</w:t>
            </w:r>
          </w:p>
        </w:tc>
        <w:tc>
          <w:tcPr>
            <w:tcW w:w="850"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Расположение объекта относительно уровня земли</w:t>
            </w:r>
          </w:p>
        </w:tc>
        <w:tc>
          <w:tcPr>
            <w:tcW w:w="709"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Примечание</w:t>
            </w:r>
          </w:p>
        </w:tc>
        <w:tc>
          <w:tcPr>
            <w:tcW w:w="1417"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851" w:type="dxa"/>
            <w:shd w:val="clear" w:color="auto" w:fill="DBE5F1" w:themeFill="accent1" w:themeFillTint="33"/>
          </w:tcPr>
          <w:p w:rsidR="001D69A4" w:rsidRPr="004E4911" w:rsidRDefault="001D69A4" w:rsidP="001D69A4">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1D69A4" w:rsidRPr="004E4911" w:rsidTr="001D69A4">
        <w:trPr>
          <w:trHeight w:val="290"/>
          <w:jc w:val="center"/>
        </w:trPr>
        <w:tc>
          <w:tcPr>
            <w:tcW w:w="1015"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111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Остановка общественного транспорта</w:t>
            </w:r>
          </w:p>
        </w:tc>
        <w:tc>
          <w:tcPr>
            <w:tcW w:w="1418"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70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Автобуса</w:t>
            </w:r>
          </w:p>
        </w:tc>
        <w:tc>
          <w:tcPr>
            <w:tcW w:w="850"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70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417"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851"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290"/>
          <w:jc w:val="center"/>
        </w:trPr>
        <w:tc>
          <w:tcPr>
            <w:tcW w:w="1015"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111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Остановка общественного транспорта</w:t>
            </w:r>
          </w:p>
        </w:tc>
        <w:tc>
          <w:tcPr>
            <w:tcW w:w="1418"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70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Автобуса</w:t>
            </w:r>
          </w:p>
        </w:tc>
        <w:tc>
          <w:tcPr>
            <w:tcW w:w="850"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70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1417"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851"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290"/>
          <w:jc w:val="center"/>
        </w:trPr>
        <w:tc>
          <w:tcPr>
            <w:tcW w:w="1015"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3</w:t>
            </w:r>
          </w:p>
        </w:tc>
        <w:tc>
          <w:tcPr>
            <w:tcW w:w="111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Силантьево - Остановка общественного транспорта</w:t>
            </w:r>
          </w:p>
        </w:tc>
        <w:tc>
          <w:tcPr>
            <w:tcW w:w="1418"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70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Автобуса</w:t>
            </w:r>
          </w:p>
        </w:tc>
        <w:tc>
          <w:tcPr>
            <w:tcW w:w="850"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70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Маршрут № 115</w:t>
            </w:r>
          </w:p>
        </w:tc>
        <w:tc>
          <w:tcPr>
            <w:tcW w:w="1417"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851"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1D69A4" w:rsidRPr="004E4911" w:rsidTr="001D69A4">
        <w:trPr>
          <w:trHeight w:val="290"/>
          <w:jc w:val="center"/>
        </w:trPr>
        <w:tc>
          <w:tcPr>
            <w:tcW w:w="1015"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4</w:t>
            </w:r>
          </w:p>
        </w:tc>
        <w:tc>
          <w:tcPr>
            <w:tcW w:w="1112"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Силантьево - Остановка общественного транспорта</w:t>
            </w:r>
          </w:p>
        </w:tc>
        <w:tc>
          <w:tcPr>
            <w:tcW w:w="1418"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70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Автобуса</w:t>
            </w:r>
          </w:p>
        </w:tc>
        <w:tc>
          <w:tcPr>
            <w:tcW w:w="850"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709"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Маршрут № 115</w:t>
            </w:r>
          </w:p>
        </w:tc>
        <w:tc>
          <w:tcPr>
            <w:tcW w:w="1417"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851" w:type="dxa"/>
          </w:tcPr>
          <w:p w:rsidR="001D69A4" w:rsidRPr="004E4911" w:rsidRDefault="001D69A4" w:rsidP="001D69A4">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9549CE" w:rsidRPr="004E4911" w:rsidRDefault="009549CE" w:rsidP="00567A02">
      <w:pPr>
        <w:spacing w:line="240" w:lineRule="auto"/>
        <w:ind w:firstLine="709"/>
        <w:contextualSpacing/>
        <w:rPr>
          <w:b/>
          <w:highlight w:val="yellow"/>
        </w:rPr>
      </w:pPr>
    </w:p>
    <w:p w:rsidR="00E440D1" w:rsidRPr="00CA6483" w:rsidRDefault="00FC7327" w:rsidP="00567A02">
      <w:pPr>
        <w:spacing w:line="240" w:lineRule="auto"/>
        <w:ind w:firstLine="709"/>
        <w:contextualSpacing/>
        <w:rPr>
          <w:b/>
        </w:rPr>
      </w:pPr>
      <w:r w:rsidRPr="00CA6483">
        <w:rPr>
          <w:b/>
        </w:rPr>
        <w:t>6</w:t>
      </w:r>
      <w:r w:rsidR="00E440D1" w:rsidRPr="00CA6483">
        <w:rPr>
          <w:b/>
        </w:rPr>
        <w:t xml:space="preserve">.4. Сооружения для хранения и обслуживания транспортных средств. </w:t>
      </w:r>
    </w:p>
    <w:p w:rsidR="00CA6483" w:rsidRPr="00CA6483" w:rsidRDefault="00CA6483" w:rsidP="00CA6483">
      <w:pPr>
        <w:spacing w:line="240" w:lineRule="auto"/>
        <w:ind w:firstLine="567"/>
        <w:rPr>
          <w:szCs w:val="24"/>
        </w:rPr>
      </w:pPr>
      <w:r w:rsidRPr="00CA6483">
        <w:rPr>
          <w:szCs w:val="24"/>
        </w:rPr>
        <w:t>Парк легковых автомобилей индивидуального пользования при уровне автомобилизации 350 автомобилей на 1000 жителей в сельском поселении составит на конец расчетного срока 0,4 тыс. единиц.</w:t>
      </w:r>
    </w:p>
    <w:p w:rsidR="00CA6483" w:rsidRPr="00CA6483" w:rsidRDefault="00CA6483" w:rsidP="00CA6483">
      <w:pPr>
        <w:spacing w:line="240" w:lineRule="auto"/>
        <w:ind w:firstLine="567"/>
        <w:rPr>
          <w:szCs w:val="24"/>
        </w:rPr>
      </w:pPr>
      <w:r w:rsidRPr="00CA6483">
        <w:rPr>
          <w:szCs w:val="24"/>
        </w:rPr>
        <w:t>АЗС проектируется  из расчета одна колонка на 1200 автомобилей. Потребуется АЗС  на 1 колонку.</w:t>
      </w:r>
    </w:p>
    <w:p w:rsidR="00CA6483" w:rsidRPr="00CA6483" w:rsidRDefault="00CA6483" w:rsidP="00CA6483">
      <w:pPr>
        <w:spacing w:line="240" w:lineRule="auto"/>
        <w:ind w:firstLine="567"/>
        <w:rPr>
          <w:szCs w:val="24"/>
        </w:rPr>
      </w:pPr>
      <w:r w:rsidRPr="00CA6483">
        <w:rPr>
          <w:szCs w:val="24"/>
        </w:rPr>
        <w:t>Станции технического обслуживания рассчитаны 1 пост на 200 автомобилей. Станций технического обслуживания требуется на 2  поста.</w:t>
      </w:r>
    </w:p>
    <w:p w:rsidR="00CA6483" w:rsidRPr="00CA6483" w:rsidRDefault="00CA6483" w:rsidP="00CA6483">
      <w:pPr>
        <w:spacing w:line="240" w:lineRule="auto"/>
        <w:ind w:firstLine="567"/>
        <w:rPr>
          <w:szCs w:val="24"/>
        </w:rPr>
      </w:pPr>
      <w:r w:rsidRPr="00CA6483">
        <w:rPr>
          <w:szCs w:val="24"/>
        </w:rPr>
        <w:t>Автозаправочные станции и станции технического обслуживания размещаются в промышленно коммунальных зонах населенных пунктов, на въездах и выездах населенных пунктов с учетом санитарных разрывов жилой и общественной застройки, а также на автомобильных дорогах федерального, регионального, межмуниципального и муниципального значения.</w:t>
      </w:r>
    </w:p>
    <w:p w:rsidR="00CA6483" w:rsidRPr="00CA6483" w:rsidRDefault="00CA6483" w:rsidP="00CA6483">
      <w:pPr>
        <w:spacing w:line="240" w:lineRule="auto"/>
        <w:ind w:firstLine="567"/>
        <w:rPr>
          <w:szCs w:val="24"/>
        </w:rPr>
      </w:pPr>
      <w:r w:rsidRPr="00CA6483">
        <w:rPr>
          <w:szCs w:val="24"/>
        </w:rPr>
        <w:t xml:space="preserve">Проектом также предлагается размещение придорожных комплексов в составе которых кафе, магазин, мотель (гостиница) в соответствии  с нормативными требованиями. </w:t>
      </w:r>
    </w:p>
    <w:p w:rsidR="008E747B" w:rsidRPr="004E4911" w:rsidRDefault="008E747B" w:rsidP="00567A02">
      <w:pPr>
        <w:spacing w:line="240" w:lineRule="auto"/>
        <w:ind w:firstLine="567"/>
        <w:rPr>
          <w:szCs w:val="24"/>
          <w:highlight w:val="yellow"/>
        </w:rPr>
      </w:pPr>
    </w:p>
    <w:p w:rsidR="00E71C6F" w:rsidRPr="004E4911" w:rsidRDefault="00E71C6F" w:rsidP="00E71C6F">
      <w:pPr>
        <w:jc w:val="center"/>
        <w:rPr>
          <w:i/>
          <w:szCs w:val="24"/>
        </w:rPr>
      </w:pPr>
      <w:r w:rsidRPr="004E4911">
        <w:rPr>
          <w:i/>
          <w:szCs w:val="24"/>
        </w:rPr>
        <w:t>Объекты обслуживания и хранения автомобильного транспорта</w:t>
      </w:r>
    </w:p>
    <w:tbl>
      <w:tblPr>
        <w:tblStyle w:val="af2"/>
        <w:tblW w:w="10206" w:type="dxa"/>
        <w:jc w:val="center"/>
        <w:tblLayout w:type="fixed"/>
        <w:tblLook w:val="0000" w:firstRow="0" w:lastRow="0" w:firstColumn="0" w:lastColumn="0" w:noHBand="0" w:noVBand="0"/>
      </w:tblPr>
      <w:tblGrid>
        <w:gridCol w:w="1199"/>
        <w:gridCol w:w="811"/>
        <w:gridCol w:w="1364"/>
        <w:gridCol w:w="977"/>
        <w:gridCol w:w="1338"/>
        <w:gridCol w:w="1171"/>
        <w:gridCol w:w="503"/>
        <w:gridCol w:w="836"/>
        <w:gridCol w:w="1004"/>
        <w:gridCol w:w="1003"/>
      </w:tblGrid>
      <w:tr w:rsidR="00E71C6F" w:rsidRPr="004E4911" w:rsidTr="00E71C6F">
        <w:trPr>
          <w:trHeight w:val="290"/>
          <w:jc w:val="center"/>
        </w:trPr>
        <w:tc>
          <w:tcPr>
            <w:tcW w:w="1015"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687"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156"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828"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Тип автозаправочных станций</w:t>
            </w:r>
          </w:p>
        </w:tc>
        <w:tc>
          <w:tcPr>
            <w:tcW w:w="1134"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Количество топливораздаточных колонок автозаправочных станций</w:t>
            </w:r>
          </w:p>
        </w:tc>
        <w:tc>
          <w:tcPr>
            <w:tcW w:w="992"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Тип размещения стоянок относительно уровня земли</w:t>
            </w:r>
          </w:p>
        </w:tc>
        <w:tc>
          <w:tcPr>
            <w:tcW w:w="426"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Вместимость, единиц</w:t>
            </w:r>
          </w:p>
        </w:tc>
        <w:tc>
          <w:tcPr>
            <w:tcW w:w="708"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Назначение объекта</w:t>
            </w:r>
          </w:p>
        </w:tc>
        <w:tc>
          <w:tcPr>
            <w:tcW w:w="851"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850" w:type="dxa"/>
            <w:shd w:val="clear" w:color="auto" w:fill="DBE5F1" w:themeFill="accent1" w:themeFillTint="33"/>
          </w:tcPr>
          <w:p w:rsidR="00E71C6F" w:rsidRPr="004E4911" w:rsidRDefault="00E71C6F" w:rsidP="00E71C6F">
            <w:pPr>
              <w:autoSpaceDE w:val="0"/>
              <w:autoSpaceDN w:val="0"/>
              <w:adjustRightInd w:val="0"/>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E71C6F" w:rsidRPr="004E4911" w:rsidTr="00E71C6F">
        <w:trPr>
          <w:trHeight w:val="290"/>
          <w:jc w:val="center"/>
        </w:trPr>
        <w:tc>
          <w:tcPr>
            <w:tcW w:w="1015"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687"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Автозаправочная станция</w:t>
            </w:r>
          </w:p>
        </w:tc>
        <w:tc>
          <w:tcPr>
            <w:tcW w:w="1156"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Бирский р-н, Силантьевский сельсовет</w:t>
            </w:r>
          </w:p>
        </w:tc>
        <w:tc>
          <w:tcPr>
            <w:tcW w:w="828"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Автозаправочная станция (традиционная)</w:t>
            </w:r>
          </w:p>
        </w:tc>
        <w:tc>
          <w:tcPr>
            <w:tcW w:w="1134"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992"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Наземная</w:t>
            </w:r>
          </w:p>
        </w:tc>
        <w:tc>
          <w:tcPr>
            <w:tcW w:w="426"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708"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851"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Планируемый к размещению</w:t>
            </w:r>
          </w:p>
        </w:tc>
        <w:tc>
          <w:tcPr>
            <w:tcW w:w="850" w:type="dxa"/>
          </w:tcPr>
          <w:p w:rsidR="00E71C6F" w:rsidRPr="004E4911" w:rsidRDefault="00E71C6F" w:rsidP="00E71C6F">
            <w:pPr>
              <w:autoSpaceDE w:val="0"/>
              <w:autoSpaceDN w:val="0"/>
              <w:adjustRightInd w:val="0"/>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8E747B" w:rsidRPr="004E4911" w:rsidRDefault="008E747B" w:rsidP="0066486F">
      <w:pPr>
        <w:spacing w:line="240" w:lineRule="auto"/>
        <w:ind w:firstLine="709"/>
        <w:contextualSpacing/>
        <w:rPr>
          <w:rFonts w:cs="Arial"/>
          <w:b/>
          <w:sz w:val="28"/>
          <w:szCs w:val="28"/>
          <w:highlight w:val="yellow"/>
        </w:rPr>
      </w:pPr>
    </w:p>
    <w:p w:rsidR="00627628" w:rsidRDefault="00627628" w:rsidP="0066486F">
      <w:pPr>
        <w:spacing w:line="240" w:lineRule="auto"/>
        <w:ind w:firstLine="709"/>
        <w:contextualSpacing/>
        <w:rPr>
          <w:rFonts w:cs="Arial"/>
          <w:b/>
          <w:sz w:val="28"/>
          <w:szCs w:val="28"/>
        </w:rPr>
      </w:pPr>
    </w:p>
    <w:p w:rsidR="00C12D6A" w:rsidRPr="002F1E93" w:rsidRDefault="00E440D1" w:rsidP="0066486F">
      <w:pPr>
        <w:spacing w:line="240" w:lineRule="auto"/>
        <w:ind w:firstLine="709"/>
        <w:contextualSpacing/>
        <w:rPr>
          <w:rFonts w:cs="Arial"/>
          <w:b/>
          <w:sz w:val="28"/>
          <w:szCs w:val="28"/>
        </w:rPr>
      </w:pPr>
      <w:bookmarkStart w:id="32" w:name="_GoBack"/>
      <w:bookmarkEnd w:id="32"/>
      <w:r w:rsidRPr="002F1E93">
        <w:rPr>
          <w:rFonts w:cs="Arial"/>
          <w:b/>
          <w:sz w:val="28"/>
          <w:szCs w:val="28"/>
        </w:rPr>
        <w:lastRenderedPageBreak/>
        <w:t xml:space="preserve">Глава </w:t>
      </w:r>
      <w:r w:rsidRPr="002F1E93">
        <w:rPr>
          <w:rFonts w:cs="Arial"/>
          <w:b/>
          <w:sz w:val="28"/>
          <w:szCs w:val="28"/>
          <w:lang w:val="en-US"/>
        </w:rPr>
        <w:t>VI</w:t>
      </w:r>
      <w:r w:rsidR="00543D15" w:rsidRPr="002F1E93">
        <w:rPr>
          <w:rFonts w:cs="Arial"/>
          <w:b/>
          <w:sz w:val="28"/>
          <w:szCs w:val="28"/>
          <w:lang w:val="en-US"/>
        </w:rPr>
        <w:t>I</w:t>
      </w:r>
      <w:r w:rsidRPr="002F1E93">
        <w:rPr>
          <w:rFonts w:cs="Arial"/>
          <w:b/>
          <w:sz w:val="28"/>
          <w:szCs w:val="28"/>
        </w:rPr>
        <w:t xml:space="preserve">. </w:t>
      </w:r>
    </w:p>
    <w:p w:rsidR="00E440D1" w:rsidRPr="002F1E93" w:rsidRDefault="00E440D1" w:rsidP="0066486F">
      <w:pPr>
        <w:spacing w:line="240" w:lineRule="auto"/>
        <w:ind w:firstLine="709"/>
        <w:contextualSpacing/>
        <w:rPr>
          <w:rFonts w:cs="Arial"/>
          <w:b/>
          <w:sz w:val="28"/>
          <w:szCs w:val="28"/>
        </w:rPr>
      </w:pPr>
      <w:r w:rsidRPr="002F1E93">
        <w:rPr>
          <w:rFonts w:cs="Arial"/>
          <w:b/>
          <w:sz w:val="28"/>
          <w:szCs w:val="28"/>
        </w:rPr>
        <w:t>Инженерное обеспечение.</w:t>
      </w:r>
    </w:p>
    <w:p w:rsidR="009F4094" w:rsidRPr="002F1E93" w:rsidRDefault="009F4094" w:rsidP="009F4094">
      <w:pPr>
        <w:spacing w:line="240" w:lineRule="auto"/>
        <w:rPr>
          <w:b/>
          <w:szCs w:val="24"/>
        </w:rPr>
      </w:pPr>
      <w:r w:rsidRPr="002F1E93">
        <w:rPr>
          <w:b/>
          <w:szCs w:val="24"/>
        </w:rPr>
        <w:t xml:space="preserve">Проблемы коммунального хозяйства: </w:t>
      </w:r>
    </w:p>
    <w:p w:rsidR="009F4094" w:rsidRPr="002F1E93" w:rsidRDefault="009F4094" w:rsidP="009F4094">
      <w:pPr>
        <w:spacing w:line="240" w:lineRule="auto"/>
        <w:ind w:firstLine="709"/>
        <w:rPr>
          <w:b/>
          <w:szCs w:val="24"/>
        </w:rPr>
      </w:pPr>
      <w:r w:rsidRPr="002F1E93">
        <w:rPr>
          <w:szCs w:val="24"/>
        </w:rPr>
        <w:t xml:space="preserve">- по водоснабжению и водоотведению: </w:t>
      </w:r>
    </w:p>
    <w:p w:rsidR="009F4094" w:rsidRPr="002F1E93" w:rsidRDefault="009F4094" w:rsidP="009F4094">
      <w:pPr>
        <w:spacing w:line="240" w:lineRule="auto"/>
        <w:ind w:firstLine="709"/>
        <w:rPr>
          <w:szCs w:val="24"/>
        </w:rPr>
      </w:pPr>
      <w:r w:rsidRPr="002F1E93">
        <w:rPr>
          <w:szCs w:val="24"/>
        </w:rPr>
        <w:t>-большой износ основных производственных фондов, в т.ч. сети водоснабжения – 69 %, сети водоотведения – 53 %, сооружений водоснабжения – 57,5 %, сооружений водоотведения – 46 %;</w:t>
      </w:r>
    </w:p>
    <w:p w:rsidR="009F4094" w:rsidRPr="002F1E93" w:rsidRDefault="009F4094" w:rsidP="009F4094">
      <w:pPr>
        <w:spacing w:line="240" w:lineRule="auto"/>
        <w:ind w:firstLine="709"/>
        <w:rPr>
          <w:szCs w:val="24"/>
        </w:rPr>
      </w:pPr>
      <w:r w:rsidRPr="002F1E93">
        <w:rPr>
          <w:szCs w:val="24"/>
        </w:rPr>
        <w:t>-по электроснабжению:</w:t>
      </w:r>
    </w:p>
    <w:p w:rsidR="009F4094" w:rsidRPr="002F1E93" w:rsidRDefault="009F4094" w:rsidP="009F4094">
      <w:pPr>
        <w:spacing w:line="240" w:lineRule="auto"/>
        <w:ind w:firstLine="709"/>
        <w:rPr>
          <w:szCs w:val="24"/>
        </w:rPr>
      </w:pPr>
      <w:r w:rsidRPr="002F1E93">
        <w:rPr>
          <w:szCs w:val="24"/>
        </w:rPr>
        <w:t>- износ основных фондов составляет 40 %,</w:t>
      </w:r>
    </w:p>
    <w:p w:rsidR="009F4094" w:rsidRPr="002F1E93" w:rsidRDefault="009F4094" w:rsidP="009F4094">
      <w:pPr>
        <w:spacing w:line="240" w:lineRule="auto"/>
        <w:ind w:firstLine="709"/>
        <w:rPr>
          <w:szCs w:val="24"/>
        </w:rPr>
      </w:pPr>
      <w:r w:rsidRPr="002F1E93">
        <w:rPr>
          <w:szCs w:val="24"/>
        </w:rPr>
        <w:t>- высокий износ питающих фидеров и распределительных сетей:</w:t>
      </w:r>
    </w:p>
    <w:p w:rsidR="009F4094" w:rsidRPr="002F1E93" w:rsidRDefault="009F4094" w:rsidP="009F4094">
      <w:pPr>
        <w:spacing w:line="240" w:lineRule="auto"/>
        <w:ind w:firstLine="709"/>
        <w:rPr>
          <w:szCs w:val="24"/>
        </w:rPr>
      </w:pPr>
      <w:r w:rsidRPr="002F1E93">
        <w:rPr>
          <w:szCs w:val="24"/>
        </w:rPr>
        <w:t>ВЛ – 0,4 кВ – 38 %</w:t>
      </w:r>
    </w:p>
    <w:p w:rsidR="009F4094" w:rsidRPr="002F1E93" w:rsidRDefault="009F4094" w:rsidP="009F4094">
      <w:pPr>
        <w:spacing w:line="240" w:lineRule="auto"/>
        <w:ind w:firstLine="709"/>
        <w:rPr>
          <w:szCs w:val="24"/>
        </w:rPr>
      </w:pPr>
      <w:r w:rsidRPr="002F1E93">
        <w:rPr>
          <w:szCs w:val="24"/>
        </w:rPr>
        <w:t>ВЛ – 10 кВ – 41 %</w:t>
      </w:r>
    </w:p>
    <w:p w:rsidR="009F4094" w:rsidRPr="002F1E93" w:rsidRDefault="009F4094" w:rsidP="009F4094">
      <w:pPr>
        <w:spacing w:line="240" w:lineRule="auto"/>
        <w:ind w:firstLine="709"/>
        <w:rPr>
          <w:szCs w:val="24"/>
        </w:rPr>
      </w:pPr>
      <w:r w:rsidRPr="002F1E93">
        <w:rPr>
          <w:szCs w:val="24"/>
        </w:rPr>
        <w:t>КЛ – 0,4 кВ – 46 %</w:t>
      </w:r>
    </w:p>
    <w:p w:rsidR="009F4094" w:rsidRPr="002F1E93" w:rsidRDefault="009F4094" w:rsidP="009F4094">
      <w:pPr>
        <w:spacing w:line="240" w:lineRule="auto"/>
        <w:ind w:firstLine="709"/>
        <w:rPr>
          <w:szCs w:val="24"/>
        </w:rPr>
      </w:pPr>
      <w:r w:rsidRPr="002F1E93">
        <w:rPr>
          <w:szCs w:val="24"/>
        </w:rPr>
        <w:t>КЛ – 10 кВ – 49 %</w:t>
      </w:r>
    </w:p>
    <w:p w:rsidR="009F4094" w:rsidRPr="002F1E93" w:rsidRDefault="009F4094" w:rsidP="009F4094">
      <w:pPr>
        <w:spacing w:line="240" w:lineRule="auto"/>
        <w:ind w:firstLine="709"/>
        <w:rPr>
          <w:szCs w:val="24"/>
        </w:rPr>
      </w:pPr>
      <w:r w:rsidRPr="002F1E93">
        <w:rPr>
          <w:szCs w:val="24"/>
        </w:rPr>
        <w:t>ТП и РП – 43 %.</w:t>
      </w:r>
    </w:p>
    <w:p w:rsidR="00E440D1" w:rsidRPr="002F1E93" w:rsidRDefault="00E440D1" w:rsidP="0066486F">
      <w:pPr>
        <w:spacing w:line="240" w:lineRule="auto"/>
        <w:ind w:firstLine="709"/>
        <w:contextualSpacing/>
        <w:rPr>
          <w:rFonts w:cs="Arial"/>
          <w:b/>
          <w:bCs/>
        </w:rPr>
      </w:pPr>
    </w:p>
    <w:p w:rsidR="00E440D1" w:rsidRPr="004E4911" w:rsidRDefault="00543D15" w:rsidP="00285CC8">
      <w:pPr>
        <w:spacing w:line="240" w:lineRule="auto"/>
        <w:ind w:firstLine="709"/>
        <w:contextualSpacing/>
        <w:rPr>
          <w:b/>
          <w:bCs/>
          <w:szCs w:val="24"/>
        </w:rPr>
      </w:pPr>
      <w:r w:rsidRPr="004E4911">
        <w:rPr>
          <w:b/>
          <w:bCs/>
          <w:szCs w:val="24"/>
        </w:rPr>
        <w:t>7</w:t>
      </w:r>
      <w:r w:rsidR="00E440D1" w:rsidRPr="004E4911">
        <w:rPr>
          <w:b/>
          <w:bCs/>
          <w:szCs w:val="24"/>
        </w:rPr>
        <w:t>.1. Теплоснабжение.</w:t>
      </w:r>
    </w:p>
    <w:p w:rsidR="00E440D1" w:rsidRPr="004E4911" w:rsidRDefault="00543D15" w:rsidP="00285CC8">
      <w:pPr>
        <w:spacing w:line="240" w:lineRule="auto"/>
        <w:ind w:firstLine="709"/>
        <w:contextualSpacing/>
        <w:rPr>
          <w:b/>
          <w:bCs/>
          <w:szCs w:val="24"/>
        </w:rPr>
      </w:pPr>
      <w:r w:rsidRPr="004E4911">
        <w:rPr>
          <w:b/>
          <w:bCs/>
          <w:szCs w:val="24"/>
        </w:rPr>
        <w:t>7</w:t>
      </w:r>
      <w:r w:rsidR="00E440D1" w:rsidRPr="004E4911">
        <w:rPr>
          <w:b/>
          <w:bCs/>
          <w:szCs w:val="24"/>
        </w:rPr>
        <w:t>.1.1 Существующее положение</w:t>
      </w:r>
    </w:p>
    <w:p w:rsidR="00E440D1" w:rsidRPr="004E4911" w:rsidRDefault="00E440D1" w:rsidP="00285CC8">
      <w:pPr>
        <w:spacing w:line="240" w:lineRule="auto"/>
        <w:ind w:firstLine="709"/>
        <w:contextualSpacing/>
        <w:rPr>
          <w:szCs w:val="24"/>
          <w:shd w:val="clear" w:color="auto" w:fill="FFFFFF"/>
        </w:rPr>
      </w:pPr>
      <w:r w:rsidRPr="004E4911">
        <w:rPr>
          <w:szCs w:val="24"/>
        </w:rPr>
        <w:t>Согласно выданным данным, в настоящее время теплоснабжение сельсовета осуществляется от небольших котельных.</w:t>
      </w:r>
    </w:p>
    <w:p w:rsidR="00E440D1" w:rsidRPr="004E4911" w:rsidRDefault="00E440D1" w:rsidP="00285CC8">
      <w:pPr>
        <w:spacing w:line="240" w:lineRule="auto"/>
        <w:ind w:firstLine="709"/>
        <w:contextualSpacing/>
        <w:rPr>
          <w:szCs w:val="24"/>
          <w:shd w:val="clear" w:color="auto" w:fill="FFFFFF"/>
        </w:rPr>
      </w:pPr>
      <w:r w:rsidRPr="004E4911">
        <w:rPr>
          <w:szCs w:val="24"/>
          <w:shd w:val="clear" w:color="auto" w:fill="FFFFFF"/>
        </w:rPr>
        <w:t>Отдельно стоящие общественные и промышленные здания отапливаются от индивидуальных котельных, в которых установлены котлы различных марок, работающих на природном газе.</w:t>
      </w:r>
    </w:p>
    <w:p w:rsidR="00E440D1" w:rsidRPr="004E4911" w:rsidRDefault="00E440D1" w:rsidP="00285CC8">
      <w:pPr>
        <w:spacing w:line="240" w:lineRule="auto"/>
        <w:ind w:firstLine="709"/>
        <w:contextualSpacing/>
        <w:rPr>
          <w:szCs w:val="24"/>
        </w:rPr>
      </w:pPr>
      <w:r w:rsidRPr="004E4911">
        <w:rPr>
          <w:szCs w:val="24"/>
        </w:rPr>
        <w:t>Отопление индивидуальной застройки в основном газовое от индивидуальных источников тепла (АОГВ).</w:t>
      </w:r>
    </w:p>
    <w:p w:rsidR="00E440D1" w:rsidRPr="004E4911" w:rsidRDefault="00E440D1" w:rsidP="00285CC8">
      <w:pPr>
        <w:spacing w:line="240" w:lineRule="auto"/>
        <w:ind w:firstLine="709"/>
        <w:contextualSpacing/>
        <w:rPr>
          <w:szCs w:val="24"/>
          <w:shd w:val="clear" w:color="auto" w:fill="FFFFFF"/>
        </w:rPr>
      </w:pPr>
      <w:r w:rsidRPr="004E4911">
        <w:rPr>
          <w:szCs w:val="24"/>
          <w:shd w:val="clear" w:color="auto" w:fill="FFFFFF"/>
        </w:rPr>
        <w:t>Основными потребителями являются жилая застройка, общественные здания, объекты культуры и промпредприятия.</w:t>
      </w:r>
    </w:p>
    <w:p w:rsidR="00E440D1" w:rsidRPr="004E4911" w:rsidRDefault="00543D15" w:rsidP="00285CC8">
      <w:pPr>
        <w:spacing w:line="240" w:lineRule="auto"/>
        <w:ind w:firstLine="709"/>
        <w:contextualSpacing/>
        <w:rPr>
          <w:b/>
          <w:bCs/>
          <w:szCs w:val="24"/>
        </w:rPr>
      </w:pPr>
      <w:r w:rsidRPr="004E4911">
        <w:rPr>
          <w:b/>
          <w:bCs/>
          <w:szCs w:val="24"/>
        </w:rPr>
        <w:t>7</w:t>
      </w:r>
      <w:r w:rsidR="00E440D1" w:rsidRPr="004E4911">
        <w:rPr>
          <w:b/>
          <w:bCs/>
          <w:szCs w:val="24"/>
        </w:rPr>
        <w:t>.1.2 Проектные решения</w:t>
      </w:r>
    </w:p>
    <w:p w:rsidR="00E440D1" w:rsidRPr="004E4911" w:rsidRDefault="00E440D1" w:rsidP="00285CC8">
      <w:pPr>
        <w:spacing w:line="240" w:lineRule="auto"/>
        <w:ind w:firstLine="709"/>
        <w:contextualSpacing/>
        <w:rPr>
          <w:szCs w:val="24"/>
          <w:shd w:val="clear" w:color="auto" w:fill="FFFFFF"/>
        </w:rPr>
      </w:pPr>
      <w:r w:rsidRPr="004E4911">
        <w:rPr>
          <w:szCs w:val="24"/>
        </w:rPr>
        <w:t xml:space="preserve">Расходы тепла на отопление секционной и усадебной застройки определены в соответствии с </w:t>
      </w:r>
      <w:r w:rsidR="00BD1F07" w:rsidRPr="004E4911">
        <w:rPr>
          <w:szCs w:val="24"/>
        </w:rPr>
        <w:t>СП 124.13330.2012.</w:t>
      </w:r>
      <w:r w:rsidRPr="004E4911">
        <w:rPr>
          <w:szCs w:val="24"/>
        </w:rPr>
        <w:t>«Тепловые сети» по укрупненным показателям, исходя величины общей площади. Расходы тепла на отопление и вентиляцию общественных зданий, определены как доля 25% от расходов тепла на  секционную застро</w:t>
      </w:r>
      <w:r w:rsidRPr="004E4911">
        <w:rPr>
          <w:szCs w:val="24"/>
          <w:shd w:val="clear" w:color="auto" w:fill="FFFFFF"/>
        </w:rPr>
        <w:t>йку. Расходы тепла на горячее водоснабжение учтены по удельному среднему расходу тепла на эти нужды с применением коэффициента 2,4 для перехода на максимальный расход.</w:t>
      </w:r>
    </w:p>
    <w:p w:rsidR="00E440D1" w:rsidRPr="004E4911" w:rsidRDefault="00E440D1" w:rsidP="00285CC8">
      <w:pPr>
        <w:spacing w:line="240" w:lineRule="auto"/>
        <w:ind w:firstLine="709"/>
        <w:contextualSpacing/>
        <w:rPr>
          <w:szCs w:val="24"/>
        </w:rPr>
      </w:pPr>
      <w:r w:rsidRPr="004E4911">
        <w:rPr>
          <w:szCs w:val="24"/>
          <w:shd w:val="clear" w:color="auto" w:fill="FFFFFF"/>
        </w:rPr>
        <w:t>Тепло</w:t>
      </w:r>
      <w:r w:rsidRPr="004E4911">
        <w:rPr>
          <w:szCs w:val="24"/>
        </w:rPr>
        <w:t xml:space="preserve">снабжение отдельно стоящих общественных зданий </w:t>
      </w:r>
      <w:r w:rsidRPr="004E4911">
        <w:rPr>
          <w:szCs w:val="24"/>
          <w:shd w:val="clear" w:color="auto" w:fill="FFFFFF"/>
        </w:rPr>
        <w:t>на новых территориях</w:t>
      </w:r>
      <w:r w:rsidRPr="004E4911">
        <w:rPr>
          <w:szCs w:val="24"/>
        </w:rPr>
        <w:t xml:space="preserve"> проектом предусматривается </w:t>
      </w:r>
      <w:r w:rsidRPr="004E4911">
        <w:rPr>
          <w:szCs w:val="24"/>
          <w:shd w:val="clear" w:color="auto" w:fill="FFFFFF"/>
        </w:rPr>
        <w:t>от ав</w:t>
      </w:r>
      <w:r w:rsidRPr="004E4911">
        <w:rPr>
          <w:szCs w:val="24"/>
        </w:rPr>
        <w:t>тономных теплоисточников, в качестве которых могут быть предложены сертифицированные модульные котельные в двухконтурном исполнении, работающих на природном газе низкого давления.</w:t>
      </w:r>
    </w:p>
    <w:p w:rsidR="00864E5D" w:rsidRPr="00864E5D" w:rsidRDefault="00864E5D" w:rsidP="00864E5D">
      <w:pPr>
        <w:jc w:val="center"/>
        <w:rPr>
          <w:i/>
          <w:szCs w:val="24"/>
        </w:rPr>
      </w:pPr>
      <w:r w:rsidRPr="00864E5D">
        <w:rPr>
          <w:i/>
          <w:szCs w:val="24"/>
        </w:rPr>
        <w:t>Объекты теплоснабжения</w:t>
      </w:r>
    </w:p>
    <w:tbl>
      <w:tblPr>
        <w:tblStyle w:val="af2"/>
        <w:tblW w:w="10206" w:type="dxa"/>
        <w:jc w:val="center"/>
        <w:tblLayout w:type="fixed"/>
        <w:tblLook w:val="0000" w:firstRow="0" w:lastRow="0" w:firstColumn="0" w:lastColumn="0" w:noHBand="0" w:noVBand="0"/>
      </w:tblPr>
      <w:tblGrid>
        <w:gridCol w:w="1282"/>
        <w:gridCol w:w="1046"/>
        <w:gridCol w:w="2865"/>
        <w:gridCol w:w="896"/>
        <w:gridCol w:w="1432"/>
        <w:gridCol w:w="1610"/>
        <w:gridCol w:w="1075"/>
      </w:tblGrid>
      <w:tr w:rsidR="00864E5D" w:rsidRPr="00864E5D" w:rsidTr="00864E5D">
        <w:trPr>
          <w:trHeight w:val="290"/>
          <w:jc w:val="center"/>
        </w:trPr>
        <w:tc>
          <w:tcPr>
            <w:tcW w:w="1015" w:type="dxa"/>
            <w:shd w:val="clear" w:color="auto" w:fill="DBE5F1" w:themeFill="accent1" w:themeFillTint="33"/>
          </w:tcPr>
          <w:p w:rsidR="00864E5D" w:rsidRPr="00864E5D" w:rsidRDefault="00864E5D" w:rsidP="00864E5D">
            <w:pPr>
              <w:autoSpaceDE w:val="0"/>
              <w:autoSpaceDN w:val="0"/>
              <w:adjustRightInd w:val="0"/>
              <w:spacing w:line="240" w:lineRule="auto"/>
              <w:ind w:firstLine="0"/>
              <w:rPr>
                <w:rFonts w:ascii="Times New Roman" w:hAnsi="Times New Roman"/>
                <w:b/>
                <w:sz w:val="18"/>
                <w:szCs w:val="18"/>
              </w:rPr>
            </w:pPr>
            <w:r w:rsidRPr="00864E5D">
              <w:rPr>
                <w:rFonts w:ascii="Times New Roman" w:hAnsi="Times New Roman"/>
                <w:b/>
                <w:sz w:val="18"/>
                <w:szCs w:val="18"/>
              </w:rPr>
              <w:t>Номер согласно Положению о территориальном планировании</w:t>
            </w:r>
          </w:p>
        </w:tc>
        <w:tc>
          <w:tcPr>
            <w:tcW w:w="828" w:type="dxa"/>
            <w:shd w:val="clear" w:color="auto" w:fill="DBE5F1" w:themeFill="accent1" w:themeFillTint="33"/>
          </w:tcPr>
          <w:p w:rsidR="00864E5D" w:rsidRPr="00864E5D" w:rsidRDefault="00864E5D" w:rsidP="00864E5D">
            <w:pPr>
              <w:autoSpaceDE w:val="0"/>
              <w:autoSpaceDN w:val="0"/>
              <w:adjustRightInd w:val="0"/>
              <w:spacing w:line="240" w:lineRule="auto"/>
              <w:ind w:firstLine="0"/>
              <w:rPr>
                <w:rFonts w:ascii="Times New Roman" w:hAnsi="Times New Roman"/>
                <w:b/>
                <w:sz w:val="18"/>
                <w:szCs w:val="18"/>
              </w:rPr>
            </w:pPr>
            <w:r w:rsidRPr="00864E5D">
              <w:rPr>
                <w:rFonts w:ascii="Times New Roman" w:hAnsi="Times New Roman"/>
                <w:b/>
                <w:sz w:val="18"/>
                <w:szCs w:val="18"/>
              </w:rPr>
              <w:t>Наименование объекта</w:t>
            </w:r>
          </w:p>
        </w:tc>
        <w:tc>
          <w:tcPr>
            <w:tcW w:w="2268" w:type="dxa"/>
            <w:shd w:val="clear" w:color="auto" w:fill="DBE5F1" w:themeFill="accent1" w:themeFillTint="33"/>
          </w:tcPr>
          <w:p w:rsidR="00864E5D" w:rsidRPr="00864E5D" w:rsidRDefault="00864E5D" w:rsidP="00864E5D">
            <w:pPr>
              <w:autoSpaceDE w:val="0"/>
              <w:autoSpaceDN w:val="0"/>
              <w:adjustRightInd w:val="0"/>
              <w:spacing w:line="240" w:lineRule="auto"/>
              <w:ind w:firstLine="0"/>
              <w:rPr>
                <w:rFonts w:ascii="Times New Roman" w:hAnsi="Times New Roman"/>
                <w:b/>
                <w:sz w:val="18"/>
                <w:szCs w:val="18"/>
              </w:rPr>
            </w:pPr>
            <w:r w:rsidRPr="00864E5D">
              <w:rPr>
                <w:rFonts w:ascii="Times New Roman" w:hAnsi="Times New Roman"/>
                <w:b/>
                <w:sz w:val="18"/>
                <w:szCs w:val="18"/>
              </w:rPr>
              <w:t>Местоположение, адресное описание</w:t>
            </w:r>
          </w:p>
        </w:tc>
        <w:tc>
          <w:tcPr>
            <w:tcW w:w="709" w:type="dxa"/>
            <w:shd w:val="clear" w:color="auto" w:fill="DBE5F1" w:themeFill="accent1" w:themeFillTint="33"/>
          </w:tcPr>
          <w:p w:rsidR="00864E5D" w:rsidRPr="00864E5D" w:rsidRDefault="00864E5D" w:rsidP="00864E5D">
            <w:pPr>
              <w:autoSpaceDE w:val="0"/>
              <w:autoSpaceDN w:val="0"/>
              <w:adjustRightInd w:val="0"/>
              <w:spacing w:line="240" w:lineRule="auto"/>
              <w:ind w:firstLine="0"/>
              <w:rPr>
                <w:rFonts w:ascii="Times New Roman" w:hAnsi="Times New Roman"/>
                <w:b/>
                <w:sz w:val="18"/>
                <w:szCs w:val="18"/>
              </w:rPr>
            </w:pPr>
            <w:r w:rsidRPr="00864E5D">
              <w:rPr>
                <w:rFonts w:ascii="Times New Roman" w:hAnsi="Times New Roman"/>
                <w:b/>
                <w:sz w:val="18"/>
                <w:szCs w:val="18"/>
              </w:rPr>
              <w:t>Основной вид топлива</w:t>
            </w:r>
          </w:p>
        </w:tc>
        <w:tc>
          <w:tcPr>
            <w:tcW w:w="1134" w:type="dxa"/>
            <w:shd w:val="clear" w:color="auto" w:fill="DBE5F1" w:themeFill="accent1" w:themeFillTint="33"/>
          </w:tcPr>
          <w:p w:rsidR="00864E5D" w:rsidRPr="00864E5D" w:rsidRDefault="00864E5D" w:rsidP="00864E5D">
            <w:pPr>
              <w:autoSpaceDE w:val="0"/>
              <w:autoSpaceDN w:val="0"/>
              <w:adjustRightInd w:val="0"/>
              <w:spacing w:line="240" w:lineRule="auto"/>
              <w:ind w:firstLine="0"/>
              <w:rPr>
                <w:rFonts w:ascii="Times New Roman" w:hAnsi="Times New Roman"/>
                <w:b/>
                <w:sz w:val="18"/>
                <w:szCs w:val="18"/>
              </w:rPr>
            </w:pPr>
            <w:r w:rsidRPr="00864E5D">
              <w:rPr>
                <w:rFonts w:ascii="Times New Roman" w:hAnsi="Times New Roman"/>
                <w:b/>
                <w:sz w:val="18"/>
                <w:szCs w:val="18"/>
              </w:rPr>
              <w:t>Расположение объекта относительно уровня земли</w:t>
            </w:r>
          </w:p>
        </w:tc>
        <w:tc>
          <w:tcPr>
            <w:tcW w:w="1275" w:type="dxa"/>
            <w:shd w:val="clear" w:color="auto" w:fill="DBE5F1" w:themeFill="accent1" w:themeFillTint="33"/>
          </w:tcPr>
          <w:p w:rsidR="00864E5D" w:rsidRPr="00864E5D" w:rsidRDefault="00864E5D" w:rsidP="00864E5D">
            <w:pPr>
              <w:autoSpaceDE w:val="0"/>
              <w:autoSpaceDN w:val="0"/>
              <w:adjustRightInd w:val="0"/>
              <w:spacing w:line="240" w:lineRule="auto"/>
              <w:ind w:firstLine="0"/>
              <w:rPr>
                <w:rFonts w:ascii="Times New Roman" w:hAnsi="Times New Roman"/>
                <w:b/>
                <w:sz w:val="18"/>
                <w:szCs w:val="18"/>
              </w:rPr>
            </w:pPr>
            <w:r w:rsidRPr="00864E5D">
              <w:rPr>
                <w:rFonts w:ascii="Times New Roman" w:hAnsi="Times New Roman"/>
                <w:b/>
                <w:sz w:val="18"/>
                <w:szCs w:val="18"/>
              </w:rPr>
              <w:t>Статус объекта</w:t>
            </w:r>
          </w:p>
        </w:tc>
        <w:tc>
          <w:tcPr>
            <w:tcW w:w="851" w:type="dxa"/>
            <w:shd w:val="clear" w:color="auto" w:fill="DBE5F1" w:themeFill="accent1" w:themeFillTint="33"/>
          </w:tcPr>
          <w:p w:rsidR="00864E5D" w:rsidRPr="00864E5D" w:rsidRDefault="00864E5D" w:rsidP="00864E5D">
            <w:pPr>
              <w:autoSpaceDE w:val="0"/>
              <w:autoSpaceDN w:val="0"/>
              <w:adjustRightInd w:val="0"/>
              <w:spacing w:line="240" w:lineRule="auto"/>
              <w:ind w:firstLine="0"/>
              <w:rPr>
                <w:rFonts w:ascii="Times New Roman" w:hAnsi="Times New Roman"/>
                <w:b/>
                <w:sz w:val="18"/>
                <w:szCs w:val="18"/>
              </w:rPr>
            </w:pPr>
            <w:r w:rsidRPr="00864E5D">
              <w:rPr>
                <w:rFonts w:ascii="Times New Roman" w:hAnsi="Times New Roman"/>
                <w:b/>
                <w:sz w:val="18"/>
                <w:szCs w:val="18"/>
              </w:rPr>
              <w:t>Значение объекта</w:t>
            </w:r>
          </w:p>
        </w:tc>
      </w:tr>
      <w:tr w:rsidR="00864E5D" w:rsidRPr="00864E5D" w:rsidTr="00864E5D">
        <w:trPr>
          <w:trHeight w:val="290"/>
          <w:jc w:val="center"/>
        </w:trPr>
        <w:tc>
          <w:tcPr>
            <w:tcW w:w="1015" w:type="dxa"/>
          </w:tcPr>
          <w:p w:rsidR="00864E5D" w:rsidRPr="00864E5D" w:rsidRDefault="00864E5D" w:rsidP="00864E5D">
            <w:pPr>
              <w:autoSpaceDE w:val="0"/>
              <w:autoSpaceDN w:val="0"/>
              <w:adjustRightInd w:val="0"/>
              <w:spacing w:line="240" w:lineRule="auto"/>
              <w:ind w:firstLine="0"/>
              <w:rPr>
                <w:rFonts w:ascii="Times New Roman" w:hAnsi="Times New Roman"/>
                <w:sz w:val="18"/>
                <w:szCs w:val="18"/>
              </w:rPr>
            </w:pPr>
            <w:r w:rsidRPr="00864E5D">
              <w:rPr>
                <w:rFonts w:ascii="Times New Roman" w:hAnsi="Times New Roman"/>
                <w:sz w:val="18"/>
                <w:szCs w:val="18"/>
              </w:rPr>
              <w:t>1</w:t>
            </w:r>
          </w:p>
        </w:tc>
        <w:tc>
          <w:tcPr>
            <w:tcW w:w="828" w:type="dxa"/>
          </w:tcPr>
          <w:p w:rsidR="00864E5D" w:rsidRPr="00864E5D" w:rsidRDefault="00864E5D" w:rsidP="00864E5D">
            <w:pPr>
              <w:autoSpaceDE w:val="0"/>
              <w:autoSpaceDN w:val="0"/>
              <w:adjustRightInd w:val="0"/>
              <w:spacing w:line="240" w:lineRule="auto"/>
              <w:ind w:firstLine="0"/>
              <w:rPr>
                <w:rFonts w:ascii="Times New Roman" w:hAnsi="Times New Roman"/>
                <w:sz w:val="18"/>
                <w:szCs w:val="18"/>
              </w:rPr>
            </w:pPr>
            <w:r w:rsidRPr="00864E5D">
              <w:rPr>
                <w:rFonts w:ascii="Times New Roman" w:hAnsi="Times New Roman"/>
                <w:sz w:val="18"/>
                <w:szCs w:val="18"/>
              </w:rPr>
              <w:t>Котельная существующая</w:t>
            </w:r>
          </w:p>
        </w:tc>
        <w:tc>
          <w:tcPr>
            <w:tcW w:w="2268" w:type="dxa"/>
          </w:tcPr>
          <w:p w:rsidR="00864E5D" w:rsidRPr="00864E5D" w:rsidRDefault="00864E5D" w:rsidP="00864E5D">
            <w:pPr>
              <w:autoSpaceDE w:val="0"/>
              <w:autoSpaceDN w:val="0"/>
              <w:adjustRightInd w:val="0"/>
              <w:spacing w:line="240" w:lineRule="auto"/>
              <w:ind w:firstLine="0"/>
              <w:rPr>
                <w:rFonts w:ascii="Times New Roman" w:hAnsi="Times New Roman"/>
                <w:sz w:val="18"/>
                <w:szCs w:val="18"/>
              </w:rPr>
            </w:pPr>
            <w:r w:rsidRPr="00864E5D">
              <w:rPr>
                <w:rFonts w:ascii="Times New Roman" w:hAnsi="Times New Roman"/>
                <w:sz w:val="18"/>
                <w:szCs w:val="18"/>
              </w:rPr>
              <w:t>Республика Башкортостан, Бирский р-н, Силантьевский сельсовет</w:t>
            </w:r>
          </w:p>
        </w:tc>
        <w:tc>
          <w:tcPr>
            <w:tcW w:w="709" w:type="dxa"/>
          </w:tcPr>
          <w:p w:rsidR="00864E5D" w:rsidRPr="00864E5D" w:rsidRDefault="00864E5D" w:rsidP="00864E5D">
            <w:pPr>
              <w:autoSpaceDE w:val="0"/>
              <w:autoSpaceDN w:val="0"/>
              <w:adjustRightInd w:val="0"/>
              <w:spacing w:line="240" w:lineRule="auto"/>
              <w:ind w:firstLine="0"/>
              <w:rPr>
                <w:rFonts w:ascii="Times New Roman" w:hAnsi="Times New Roman"/>
                <w:sz w:val="18"/>
                <w:szCs w:val="18"/>
              </w:rPr>
            </w:pPr>
            <w:r w:rsidRPr="00864E5D">
              <w:rPr>
                <w:rFonts w:ascii="Times New Roman" w:hAnsi="Times New Roman"/>
                <w:sz w:val="18"/>
                <w:szCs w:val="18"/>
              </w:rPr>
              <w:t>&lt;пусто&gt;</w:t>
            </w:r>
          </w:p>
        </w:tc>
        <w:tc>
          <w:tcPr>
            <w:tcW w:w="1134" w:type="dxa"/>
          </w:tcPr>
          <w:p w:rsidR="00864E5D" w:rsidRPr="00864E5D" w:rsidRDefault="00864E5D" w:rsidP="00864E5D">
            <w:pPr>
              <w:autoSpaceDE w:val="0"/>
              <w:autoSpaceDN w:val="0"/>
              <w:adjustRightInd w:val="0"/>
              <w:spacing w:line="240" w:lineRule="auto"/>
              <w:ind w:firstLine="0"/>
              <w:rPr>
                <w:rFonts w:ascii="Times New Roman" w:hAnsi="Times New Roman"/>
                <w:sz w:val="18"/>
                <w:szCs w:val="18"/>
              </w:rPr>
            </w:pPr>
            <w:r w:rsidRPr="00864E5D">
              <w:rPr>
                <w:rFonts w:ascii="Times New Roman" w:hAnsi="Times New Roman"/>
                <w:sz w:val="18"/>
                <w:szCs w:val="18"/>
              </w:rPr>
              <w:t>Наземное</w:t>
            </w:r>
          </w:p>
        </w:tc>
        <w:tc>
          <w:tcPr>
            <w:tcW w:w="1275" w:type="dxa"/>
          </w:tcPr>
          <w:p w:rsidR="00864E5D" w:rsidRPr="00864E5D" w:rsidRDefault="00864E5D" w:rsidP="00864E5D">
            <w:pPr>
              <w:autoSpaceDE w:val="0"/>
              <w:autoSpaceDN w:val="0"/>
              <w:adjustRightInd w:val="0"/>
              <w:spacing w:line="240" w:lineRule="auto"/>
              <w:ind w:firstLine="0"/>
              <w:rPr>
                <w:rFonts w:ascii="Times New Roman" w:hAnsi="Times New Roman"/>
                <w:sz w:val="18"/>
                <w:szCs w:val="18"/>
              </w:rPr>
            </w:pPr>
            <w:r w:rsidRPr="00864E5D">
              <w:rPr>
                <w:rFonts w:ascii="Times New Roman" w:hAnsi="Times New Roman"/>
                <w:sz w:val="18"/>
                <w:szCs w:val="18"/>
              </w:rPr>
              <w:t>Существующий, реконструируемый, строящийся</w:t>
            </w:r>
          </w:p>
        </w:tc>
        <w:tc>
          <w:tcPr>
            <w:tcW w:w="851" w:type="dxa"/>
          </w:tcPr>
          <w:p w:rsidR="00864E5D" w:rsidRPr="00864E5D" w:rsidRDefault="00864E5D" w:rsidP="00864E5D">
            <w:pPr>
              <w:autoSpaceDE w:val="0"/>
              <w:autoSpaceDN w:val="0"/>
              <w:adjustRightInd w:val="0"/>
              <w:spacing w:line="240" w:lineRule="auto"/>
              <w:ind w:firstLine="0"/>
              <w:rPr>
                <w:rFonts w:ascii="Times New Roman" w:hAnsi="Times New Roman"/>
                <w:sz w:val="18"/>
                <w:szCs w:val="18"/>
              </w:rPr>
            </w:pPr>
            <w:r w:rsidRPr="00864E5D">
              <w:rPr>
                <w:rFonts w:ascii="Times New Roman" w:hAnsi="Times New Roman"/>
                <w:sz w:val="18"/>
                <w:szCs w:val="18"/>
              </w:rPr>
              <w:t>Местное значение поселения</w:t>
            </w:r>
          </w:p>
        </w:tc>
      </w:tr>
    </w:tbl>
    <w:p w:rsidR="00864E5D" w:rsidRPr="00EB56AC" w:rsidRDefault="00864E5D" w:rsidP="00864E5D">
      <w:pPr>
        <w:jc w:val="center"/>
        <w:rPr>
          <w:i/>
          <w:sz w:val="18"/>
          <w:szCs w:val="18"/>
        </w:rPr>
      </w:pPr>
    </w:p>
    <w:p w:rsidR="00E440D1" w:rsidRPr="004E4911" w:rsidRDefault="002F2756" w:rsidP="00285CC8">
      <w:pPr>
        <w:spacing w:line="240" w:lineRule="auto"/>
        <w:ind w:firstLine="709"/>
        <w:contextualSpacing/>
        <w:rPr>
          <w:b/>
          <w:bCs/>
          <w:szCs w:val="24"/>
        </w:rPr>
      </w:pPr>
      <w:r w:rsidRPr="004E4911">
        <w:rPr>
          <w:b/>
          <w:bCs/>
          <w:szCs w:val="24"/>
        </w:rPr>
        <w:t>7</w:t>
      </w:r>
      <w:r w:rsidR="00E440D1" w:rsidRPr="004E4911">
        <w:rPr>
          <w:b/>
          <w:bCs/>
          <w:szCs w:val="24"/>
        </w:rPr>
        <w:t>.2. Газоснабжение</w:t>
      </w:r>
    </w:p>
    <w:p w:rsidR="00E440D1" w:rsidRPr="004E4911" w:rsidRDefault="002F2756" w:rsidP="00285CC8">
      <w:pPr>
        <w:spacing w:line="240" w:lineRule="auto"/>
        <w:ind w:firstLine="709"/>
        <w:contextualSpacing/>
        <w:rPr>
          <w:b/>
          <w:bCs/>
          <w:szCs w:val="24"/>
        </w:rPr>
      </w:pPr>
      <w:r w:rsidRPr="004E4911">
        <w:rPr>
          <w:b/>
          <w:bCs/>
          <w:szCs w:val="24"/>
        </w:rPr>
        <w:t>7</w:t>
      </w:r>
      <w:r w:rsidR="00E440D1" w:rsidRPr="004E4911">
        <w:rPr>
          <w:b/>
          <w:bCs/>
          <w:szCs w:val="24"/>
        </w:rPr>
        <w:t>.2.1 Существующее положение</w:t>
      </w:r>
    </w:p>
    <w:p w:rsidR="006849CB" w:rsidRPr="004E4911" w:rsidRDefault="006849CB" w:rsidP="00285CC8">
      <w:pPr>
        <w:tabs>
          <w:tab w:val="left" w:pos="720"/>
        </w:tabs>
        <w:spacing w:line="240" w:lineRule="auto"/>
        <w:ind w:firstLine="567"/>
        <w:rPr>
          <w:szCs w:val="24"/>
        </w:rPr>
      </w:pPr>
      <w:r w:rsidRPr="004E4911">
        <w:rPr>
          <w:szCs w:val="24"/>
        </w:rPr>
        <w:t xml:space="preserve">Газоснабжение </w:t>
      </w:r>
      <w:r w:rsidRPr="004E4911">
        <w:rPr>
          <w:spacing w:val="-5"/>
          <w:szCs w:val="24"/>
        </w:rPr>
        <w:t xml:space="preserve">сельского поселения </w:t>
      </w:r>
      <w:r w:rsidR="007D0359" w:rsidRPr="004E4911">
        <w:rPr>
          <w:spacing w:val="-5"/>
          <w:szCs w:val="24"/>
        </w:rPr>
        <w:t>Силантьевский</w:t>
      </w:r>
      <w:r w:rsidRPr="004E4911">
        <w:rPr>
          <w:spacing w:val="-5"/>
          <w:szCs w:val="24"/>
        </w:rPr>
        <w:t xml:space="preserve"> сельсовет </w:t>
      </w:r>
      <w:r w:rsidRPr="004E4911">
        <w:rPr>
          <w:szCs w:val="24"/>
        </w:rPr>
        <w:t>осуществляется через АГРС «</w:t>
      </w:r>
      <w:r w:rsidR="002F1E93">
        <w:rPr>
          <w:szCs w:val="24"/>
        </w:rPr>
        <w:t>Силантьево</w:t>
      </w:r>
      <w:r w:rsidRPr="004E4911">
        <w:rPr>
          <w:szCs w:val="24"/>
        </w:rPr>
        <w:t xml:space="preserve">», </w:t>
      </w:r>
    </w:p>
    <w:p w:rsidR="006849CB" w:rsidRPr="004E4911" w:rsidRDefault="006849CB" w:rsidP="00285CC8">
      <w:pPr>
        <w:tabs>
          <w:tab w:val="left" w:pos="720"/>
        </w:tabs>
        <w:spacing w:line="240" w:lineRule="auto"/>
        <w:ind w:firstLine="567"/>
        <w:rPr>
          <w:szCs w:val="24"/>
        </w:rPr>
      </w:pPr>
      <w:r w:rsidRPr="004E4911">
        <w:rPr>
          <w:szCs w:val="24"/>
        </w:rPr>
        <w:t>Газ высокого и среднего давления распределяется по потребителям.</w:t>
      </w:r>
    </w:p>
    <w:p w:rsidR="006849CB" w:rsidRPr="004E4911" w:rsidRDefault="006849CB" w:rsidP="00285CC8">
      <w:pPr>
        <w:tabs>
          <w:tab w:val="left" w:pos="720"/>
        </w:tabs>
        <w:spacing w:line="240" w:lineRule="auto"/>
        <w:ind w:firstLine="567"/>
        <w:rPr>
          <w:szCs w:val="24"/>
        </w:rPr>
      </w:pPr>
      <w:r w:rsidRPr="004E4911">
        <w:rPr>
          <w:szCs w:val="24"/>
        </w:rPr>
        <w:lastRenderedPageBreak/>
        <w:t>Газ низкого давления подается в жилые дома после понижения давления в ГРП (ШРП).</w:t>
      </w:r>
    </w:p>
    <w:p w:rsidR="006849CB" w:rsidRPr="004E4911" w:rsidRDefault="006849CB" w:rsidP="00285CC8">
      <w:pPr>
        <w:tabs>
          <w:tab w:val="left" w:pos="720"/>
        </w:tabs>
        <w:spacing w:line="240" w:lineRule="auto"/>
        <w:ind w:firstLine="567"/>
        <w:rPr>
          <w:szCs w:val="24"/>
        </w:rPr>
      </w:pPr>
      <w:r w:rsidRPr="004E4911">
        <w:rPr>
          <w:szCs w:val="24"/>
        </w:rPr>
        <w:t>Газ подается на хозяйственно-бытовые, коммунальные нужды; на технологические нужды промышленных  и сельскохозяйственных предприятий.</w:t>
      </w:r>
    </w:p>
    <w:p w:rsidR="00E440D1" w:rsidRPr="004E4911" w:rsidRDefault="002F2756" w:rsidP="00285CC8">
      <w:pPr>
        <w:spacing w:line="240" w:lineRule="auto"/>
        <w:ind w:firstLine="709"/>
        <w:contextualSpacing/>
        <w:rPr>
          <w:b/>
          <w:bCs/>
          <w:szCs w:val="24"/>
        </w:rPr>
      </w:pPr>
      <w:r w:rsidRPr="004E4911">
        <w:rPr>
          <w:b/>
          <w:bCs/>
          <w:szCs w:val="24"/>
        </w:rPr>
        <w:t>7</w:t>
      </w:r>
      <w:r w:rsidR="00E440D1" w:rsidRPr="004E4911">
        <w:rPr>
          <w:b/>
          <w:bCs/>
          <w:szCs w:val="24"/>
        </w:rPr>
        <w:t>.2.2 Направление использования газа.</w:t>
      </w:r>
    </w:p>
    <w:p w:rsidR="00E440D1" w:rsidRPr="004E4911" w:rsidRDefault="00E440D1" w:rsidP="00285CC8">
      <w:pPr>
        <w:tabs>
          <w:tab w:val="left" w:pos="720"/>
        </w:tabs>
        <w:spacing w:line="240" w:lineRule="auto"/>
        <w:ind w:firstLine="709"/>
        <w:contextualSpacing/>
        <w:rPr>
          <w:szCs w:val="24"/>
        </w:rPr>
      </w:pPr>
      <w:r w:rsidRPr="004E4911">
        <w:rPr>
          <w:szCs w:val="24"/>
        </w:rPr>
        <w:t>Потребность жилого района в природном газе по всем видам потребления определена по техническим характеристикам газовых приборов с учетом коэффициента одновременности их действия и по укрупненным показателям потребления газа.</w:t>
      </w:r>
    </w:p>
    <w:p w:rsidR="00E440D1" w:rsidRPr="004E4911" w:rsidRDefault="00E440D1" w:rsidP="00285CC8">
      <w:pPr>
        <w:tabs>
          <w:tab w:val="left" w:pos="720"/>
        </w:tabs>
        <w:spacing w:line="240" w:lineRule="auto"/>
        <w:ind w:firstLine="709"/>
        <w:contextualSpacing/>
        <w:rPr>
          <w:szCs w:val="24"/>
        </w:rPr>
      </w:pPr>
      <w:r w:rsidRPr="004E4911">
        <w:rPr>
          <w:szCs w:val="24"/>
        </w:rPr>
        <w:t xml:space="preserve">В соответствии с техническими характеристиками газовых приборов  и аппаратов номинальные часовые расходы газа приняты: </w:t>
      </w:r>
    </w:p>
    <w:p w:rsidR="00E440D1" w:rsidRPr="004E4911" w:rsidRDefault="00E440D1" w:rsidP="00285CC8">
      <w:pPr>
        <w:tabs>
          <w:tab w:val="left" w:pos="720"/>
        </w:tabs>
        <w:spacing w:line="240" w:lineRule="auto"/>
        <w:ind w:firstLine="709"/>
        <w:contextualSpacing/>
        <w:rPr>
          <w:szCs w:val="24"/>
        </w:rPr>
      </w:pPr>
      <w:r w:rsidRPr="004E4911">
        <w:rPr>
          <w:szCs w:val="24"/>
        </w:rPr>
        <w:t>ПГ4 — плита газовая 4-х конфорочная — 1,5 м</w:t>
      </w:r>
      <w:r w:rsidRPr="004E4911">
        <w:rPr>
          <w:szCs w:val="24"/>
          <w:vertAlign w:val="superscript"/>
        </w:rPr>
        <w:t>3</w:t>
      </w:r>
      <w:r w:rsidRPr="004E4911">
        <w:rPr>
          <w:szCs w:val="24"/>
        </w:rPr>
        <w:t>/час;</w:t>
      </w:r>
    </w:p>
    <w:p w:rsidR="00E440D1" w:rsidRPr="004E4911" w:rsidRDefault="00E440D1" w:rsidP="00285CC8">
      <w:pPr>
        <w:tabs>
          <w:tab w:val="left" w:pos="720"/>
        </w:tabs>
        <w:spacing w:line="240" w:lineRule="auto"/>
        <w:ind w:firstLine="709"/>
        <w:contextualSpacing/>
        <w:rPr>
          <w:szCs w:val="24"/>
        </w:rPr>
      </w:pPr>
      <w:r w:rsidRPr="004E4911">
        <w:rPr>
          <w:szCs w:val="24"/>
        </w:rPr>
        <w:t>ВПГ — водонагреватель проточный газовый — 2,0 м</w:t>
      </w:r>
      <w:r w:rsidRPr="004E4911">
        <w:rPr>
          <w:szCs w:val="24"/>
          <w:vertAlign w:val="superscript"/>
        </w:rPr>
        <w:t>3</w:t>
      </w:r>
      <w:r w:rsidRPr="004E4911">
        <w:rPr>
          <w:szCs w:val="24"/>
        </w:rPr>
        <w:t>/час;</w:t>
      </w:r>
    </w:p>
    <w:p w:rsidR="00E440D1" w:rsidRPr="004E4911" w:rsidRDefault="00E440D1" w:rsidP="00285CC8">
      <w:pPr>
        <w:tabs>
          <w:tab w:val="left" w:pos="720"/>
        </w:tabs>
        <w:spacing w:line="240" w:lineRule="auto"/>
        <w:ind w:firstLine="709"/>
        <w:contextualSpacing/>
        <w:rPr>
          <w:szCs w:val="24"/>
        </w:rPr>
      </w:pPr>
      <w:r w:rsidRPr="004E4911">
        <w:rPr>
          <w:szCs w:val="24"/>
        </w:rPr>
        <w:t>АОГВ — автоматический отопительный газовый водонагреватель — 1,8 м</w:t>
      </w:r>
      <w:r w:rsidRPr="004E4911">
        <w:rPr>
          <w:szCs w:val="24"/>
          <w:vertAlign w:val="superscript"/>
        </w:rPr>
        <w:t>3</w:t>
      </w:r>
      <w:r w:rsidRPr="004E4911">
        <w:rPr>
          <w:szCs w:val="24"/>
        </w:rPr>
        <w:t>/час.</w:t>
      </w:r>
    </w:p>
    <w:p w:rsidR="00E440D1" w:rsidRPr="004E4911" w:rsidRDefault="00E440D1" w:rsidP="00285CC8">
      <w:pPr>
        <w:tabs>
          <w:tab w:val="left" w:pos="720"/>
        </w:tabs>
        <w:spacing w:line="240" w:lineRule="auto"/>
        <w:ind w:firstLine="709"/>
        <w:contextualSpacing/>
        <w:rPr>
          <w:szCs w:val="24"/>
        </w:rPr>
      </w:pPr>
      <w:r w:rsidRPr="004E4911">
        <w:rPr>
          <w:szCs w:val="24"/>
        </w:rPr>
        <w:t>Согласно СП 42-101-2003 норма потребления газа при наличии централизованного горячего водоснабжения составляет 120 м</w:t>
      </w:r>
      <w:r w:rsidRPr="004E4911">
        <w:rPr>
          <w:szCs w:val="24"/>
          <w:vertAlign w:val="superscript"/>
        </w:rPr>
        <w:t>3</w:t>
      </w:r>
      <w:r w:rsidRPr="004E4911">
        <w:rPr>
          <w:szCs w:val="24"/>
        </w:rPr>
        <w:t>/год на 1 человека, а при горячем водоснабжении от газовых водонагревателей –– 300 м</w:t>
      </w:r>
      <w:r w:rsidRPr="004E4911">
        <w:rPr>
          <w:szCs w:val="24"/>
          <w:vertAlign w:val="superscript"/>
        </w:rPr>
        <w:t>3</w:t>
      </w:r>
      <w:r w:rsidRPr="004E4911">
        <w:rPr>
          <w:szCs w:val="24"/>
        </w:rPr>
        <w:t>/год на 1 человека.</w:t>
      </w:r>
    </w:p>
    <w:p w:rsidR="00E440D1" w:rsidRPr="004E4911" w:rsidRDefault="00E440D1" w:rsidP="00285CC8">
      <w:pPr>
        <w:tabs>
          <w:tab w:val="left" w:pos="720"/>
        </w:tabs>
        <w:spacing w:line="240" w:lineRule="auto"/>
        <w:ind w:firstLine="709"/>
        <w:contextualSpacing/>
        <w:rPr>
          <w:szCs w:val="24"/>
        </w:rPr>
      </w:pPr>
      <w:r w:rsidRPr="004E4911">
        <w:rPr>
          <w:szCs w:val="24"/>
        </w:rPr>
        <w:t>Расходы газа для каждой категории потребителей определены на 1 очередь строительства, а так же на расчетный срок.</w:t>
      </w:r>
    </w:p>
    <w:p w:rsidR="00E440D1" w:rsidRPr="004E4911" w:rsidRDefault="00E440D1" w:rsidP="00285CC8">
      <w:pPr>
        <w:tabs>
          <w:tab w:val="left" w:pos="720"/>
        </w:tabs>
        <w:spacing w:line="240" w:lineRule="auto"/>
        <w:ind w:firstLine="709"/>
        <w:contextualSpacing/>
        <w:rPr>
          <w:szCs w:val="24"/>
        </w:rPr>
      </w:pPr>
      <w:r w:rsidRPr="004E4911">
        <w:rPr>
          <w:szCs w:val="24"/>
        </w:rPr>
        <w:t>1 категорию потребителей составляет существующий и проектируемый жилой сектор, использующий газ на хозбытовые и сангигиенические нужды.</w:t>
      </w:r>
    </w:p>
    <w:p w:rsidR="00E440D1" w:rsidRPr="004E4911" w:rsidRDefault="00E440D1" w:rsidP="00285CC8">
      <w:pPr>
        <w:tabs>
          <w:tab w:val="left" w:pos="720"/>
        </w:tabs>
        <w:spacing w:line="240" w:lineRule="auto"/>
        <w:ind w:firstLine="709"/>
        <w:contextualSpacing/>
        <w:rPr>
          <w:szCs w:val="24"/>
        </w:rPr>
      </w:pPr>
      <w:r w:rsidRPr="004E4911">
        <w:rPr>
          <w:szCs w:val="24"/>
        </w:rPr>
        <w:t>Расходы газа на 2-ю категорию потребителей (на коммунально-бытовые нужды)  приняты в размере 5% от расхода по 1-й категории, согласно СП 42-101-2003.</w:t>
      </w:r>
    </w:p>
    <w:p w:rsidR="00E440D1" w:rsidRPr="004E4911" w:rsidRDefault="00E440D1" w:rsidP="00285CC8">
      <w:pPr>
        <w:tabs>
          <w:tab w:val="left" w:pos="720"/>
        </w:tabs>
        <w:spacing w:line="240" w:lineRule="auto"/>
        <w:ind w:firstLine="709"/>
        <w:contextualSpacing/>
        <w:rPr>
          <w:szCs w:val="24"/>
        </w:rPr>
      </w:pPr>
      <w:r w:rsidRPr="004E4911">
        <w:rPr>
          <w:szCs w:val="24"/>
        </w:rPr>
        <w:t>Потребители 3-й категории — промпредприятия, отопительные котельные общественных зданий, определены по данным раздела «Теплоснабжение».</w:t>
      </w:r>
    </w:p>
    <w:p w:rsidR="00E440D1" w:rsidRPr="004E4911" w:rsidRDefault="00C92C69" w:rsidP="00285CC8">
      <w:pPr>
        <w:tabs>
          <w:tab w:val="left" w:pos="720"/>
        </w:tabs>
        <w:spacing w:line="240" w:lineRule="auto"/>
        <w:ind w:firstLine="709"/>
        <w:contextualSpacing/>
        <w:rPr>
          <w:szCs w:val="24"/>
        </w:rPr>
      </w:pPr>
      <w:r w:rsidRPr="004E4911">
        <w:rPr>
          <w:b/>
          <w:bCs/>
          <w:szCs w:val="24"/>
        </w:rPr>
        <w:t>7</w:t>
      </w:r>
      <w:r w:rsidR="00E440D1" w:rsidRPr="004E4911">
        <w:rPr>
          <w:b/>
          <w:bCs/>
          <w:szCs w:val="24"/>
        </w:rPr>
        <w:t xml:space="preserve">.2.3 Проектные решения  </w:t>
      </w:r>
    </w:p>
    <w:p w:rsidR="006849CB" w:rsidRPr="004E4911" w:rsidRDefault="006849CB" w:rsidP="00285CC8">
      <w:pPr>
        <w:tabs>
          <w:tab w:val="left" w:pos="720"/>
        </w:tabs>
        <w:spacing w:line="240" w:lineRule="auto"/>
        <w:ind w:firstLine="553"/>
        <w:rPr>
          <w:szCs w:val="24"/>
        </w:rPr>
      </w:pPr>
      <w:r w:rsidRPr="004E4911">
        <w:rPr>
          <w:szCs w:val="24"/>
        </w:rPr>
        <w:t xml:space="preserve">Проектом предусматривается 100%-ое обеспечение населения сельского поселения </w:t>
      </w:r>
      <w:r w:rsidR="007D0359" w:rsidRPr="004E4911">
        <w:rPr>
          <w:szCs w:val="24"/>
        </w:rPr>
        <w:t>Силантьевский</w:t>
      </w:r>
      <w:r w:rsidRPr="004E4911">
        <w:rPr>
          <w:szCs w:val="24"/>
        </w:rPr>
        <w:t xml:space="preserve"> сельсовет природным газом. Сжиженный газ будет использоваться в основном для приготовления пищи и горячей воды населением с небольшой газоемкостью в недоступных для прокладки газопроводов природного газа местах.</w:t>
      </w:r>
    </w:p>
    <w:p w:rsidR="006849CB" w:rsidRPr="004E4911" w:rsidRDefault="006849CB" w:rsidP="00285CC8">
      <w:pPr>
        <w:tabs>
          <w:tab w:val="left" w:pos="720"/>
        </w:tabs>
        <w:spacing w:line="240" w:lineRule="auto"/>
        <w:ind w:firstLine="553"/>
        <w:rPr>
          <w:szCs w:val="24"/>
        </w:rPr>
      </w:pPr>
      <w:r w:rsidRPr="004E4911">
        <w:rPr>
          <w:szCs w:val="24"/>
        </w:rPr>
        <w:t xml:space="preserve">Исходя из планировочной структуры, разделом проектируются газовые сети и газорегуляторные пункты. </w:t>
      </w:r>
    </w:p>
    <w:p w:rsidR="006849CB" w:rsidRPr="004E4911" w:rsidRDefault="006849CB" w:rsidP="00285CC8">
      <w:pPr>
        <w:tabs>
          <w:tab w:val="left" w:pos="720"/>
        </w:tabs>
        <w:spacing w:line="240" w:lineRule="auto"/>
        <w:ind w:firstLine="553"/>
        <w:rPr>
          <w:szCs w:val="24"/>
        </w:rPr>
      </w:pPr>
      <w:r w:rsidRPr="004E4911">
        <w:rPr>
          <w:szCs w:val="24"/>
        </w:rPr>
        <w:t>Производительность ГРП, ШРП, типы газового оборудования, серии типовых проектов, диаметры перемычек и расчетная схема газоснабжения определяются на последующих стадиях проектирования.</w:t>
      </w:r>
    </w:p>
    <w:p w:rsidR="006849CB" w:rsidRPr="004E4911" w:rsidRDefault="006849CB" w:rsidP="00285CC8">
      <w:pPr>
        <w:tabs>
          <w:tab w:val="left" w:pos="720"/>
        </w:tabs>
        <w:spacing w:line="240" w:lineRule="auto"/>
        <w:ind w:firstLine="553"/>
        <w:rPr>
          <w:szCs w:val="24"/>
        </w:rPr>
      </w:pPr>
      <w:r w:rsidRPr="004E4911">
        <w:rPr>
          <w:szCs w:val="24"/>
        </w:rPr>
        <w:t>Газопроводы после ГРС закольцовываются между собой соответственно, что создает надежную систему газоснабжения района.</w:t>
      </w:r>
    </w:p>
    <w:p w:rsidR="006849CB" w:rsidRPr="004E4911" w:rsidRDefault="006849CB" w:rsidP="00285CC8">
      <w:pPr>
        <w:tabs>
          <w:tab w:val="left" w:pos="720"/>
        </w:tabs>
        <w:spacing w:line="240" w:lineRule="auto"/>
        <w:ind w:firstLine="553"/>
        <w:rPr>
          <w:szCs w:val="24"/>
        </w:rPr>
      </w:pPr>
      <w:r w:rsidRPr="004E4911">
        <w:rPr>
          <w:szCs w:val="24"/>
        </w:rPr>
        <w:t>Размещение газопроводов выполняется в пределах поперечных профилей улиц. Прокладка — подземная из стальных или полиэтиленовых труб. Отключение отдельных участков газопроводов осуществляется арматурой расположенной в колодцах.</w:t>
      </w:r>
    </w:p>
    <w:p w:rsidR="006849CB" w:rsidRPr="004E4911" w:rsidRDefault="006849CB" w:rsidP="00285CC8">
      <w:pPr>
        <w:tabs>
          <w:tab w:val="left" w:pos="720"/>
        </w:tabs>
        <w:spacing w:line="240" w:lineRule="auto"/>
        <w:ind w:firstLine="553"/>
        <w:rPr>
          <w:szCs w:val="24"/>
        </w:rPr>
      </w:pPr>
      <w:r w:rsidRPr="004E4911">
        <w:rPr>
          <w:szCs w:val="24"/>
        </w:rPr>
        <w:t>Активная защита стальных газопроводов выполняется катодной поляризацией.</w:t>
      </w:r>
    </w:p>
    <w:p w:rsidR="00023A38" w:rsidRPr="004E4911" w:rsidRDefault="00023A38" w:rsidP="00023A38">
      <w:pPr>
        <w:spacing w:line="240" w:lineRule="auto"/>
        <w:contextualSpacing/>
        <w:jc w:val="center"/>
        <w:rPr>
          <w:i/>
          <w:szCs w:val="24"/>
          <w:highlight w:val="yellow"/>
        </w:rPr>
      </w:pPr>
    </w:p>
    <w:p w:rsidR="004E4911" w:rsidRPr="004E4911" w:rsidRDefault="004E4911" w:rsidP="004E4911">
      <w:pPr>
        <w:jc w:val="center"/>
        <w:rPr>
          <w:i/>
          <w:szCs w:val="24"/>
        </w:rPr>
      </w:pPr>
      <w:r w:rsidRPr="004E4911">
        <w:rPr>
          <w:i/>
          <w:szCs w:val="24"/>
        </w:rPr>
        <w:t>Объекты добычи и транспортировки газа</w:t>
      </w:r>
    </w:p>
    <w:tbl>
      <w:tblPr>
        <w:tblStyle w:val="af2"/>
        <w:tblW w:w="10206" w:type="dxa"/>
        <w:jc w:val="center"/>
        <w:tblLayout w:type="fixed"/>
        <w:tblLook w:val="04A0" w:firstRow="1" w:lastRow="0" w:firstColumn="1" w:lastColumn="0" w:noHBand="0" w:noVBand="1"/>
      </w:tblPr>
      <w:tblGrid>
        <w:gridCol w:w="1512"/>
        <w:gridCol w:w="757"/>
        <w:gridCol w:w="1890"/>
        <w:gridCol w:w="1322"/>
        <w:gridCol w:w="945"/>
        <w:gridCol w:w="756"/>
        <w:gridCol w:w="1512"/>
        <w:gridCol w:w="1512"/>
      </w:tblGrid>
      <w:tr w:rsidR="004E4911" w:rsidRPr="00EB56AC" w:rsidTr="004E4911">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134"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color w:val="000000"/>
                <w:sz w:val="18"/>
                <w:szCs w:val="18"/>
              </w:rPr>
            </w:pPr>
            <w:r w:rsidRPr="004E4911">
              <w:rPr>
                <w:rFonts w:ascii="Times New Roman" w:hAnsi="Times New Roman"/>
                <w:b/>
                <w:color w:val="000000"/>
                <w:sz w:val="18"/>
                <w:szCs w:val="18"/>
              </w:rPr>
              <w:t>Номер согласно Положению о территориальном планировании</w:t>
            </w:r>
          </w:p>
        </w:tc>
        <w:tc>
          <w:tcPr>
            <w:tcW w:w="568"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color w:val="000000"/>
                <w:sz w:val="18"/>
                <w:szCs w:val="18"/>
              </w:rPr>
            </w:pPr>
            <w:r w:rsidRPr="004E4911">
              <w:rPr>
                <w:rFonts w:ascii="Times New Roman" w:hAnsi="Times New Roman"/>
                <w:b/>
                <w:color w:val="000000"/>
                <w:sz w:val="18"/>
                <w:szCs w:val="18"/>
              </w:rPr>
              <w:t>Наименование объекта</w:t>
            </w:r>
          </w:p>
        </w:tc>
        <w:tc>
          <w:tcPr>
            <w:tcW w:w="1418"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color w:val="000000"/>
                <w:sz w:val="18"/>
                <w:szCs w:val="18"/>
              </w:rPr>
            </w:pPr>
            <w:r w:rsidRPr="004E4911">
              <w:rPr>
                <w:rFonts w:ascii="Times New Roman" w:hAnsi="Times New Roman"/>
                <w:b/>
                <w:color w:val="000000"/>
                <w:sz w:val="18"/>
                <w:szCs w:val="18"/>
              </w:rPr>
              <w:t>Местоположение, адресное описание</w:t>
            </w:r>
          </w:p>
        </w:tc>
        <w:tc>
          <w:tcPr>
            <w:tcW w:w="992"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color w:val="000000"/>
                <w:sz w:val="18"/>
                <w:szCs w:val="18"/>
              </w:rPr>
            </w:pPr>
            <w:r w:rsidRPr="004E4911">
              <w:rPr>
                <w:rFonts w:ascii="Times New Roman" w:hAnsi="Times New Roman"/>
                <w:b/>
                <w:color w:val="000000"/>
                <w:sz w:val="18"/>
                <w:szCs w:val="18"/>
              </w:rPr>
              <w:t>Расположение объекта относительно уровня земли</w:t>
            </w:r>
          </w:p>
        </w:tc>
        <w:tc>
          <w:tcPr>
            <w:tcW w:w="709"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color w:val="000000"/>
                <w:sz w:val="18"/>
                <w:szCs w:val="18"/>
              </w:rPr>
            </w:pPr>
            <w:r w:rsidRPr="004E4911">
              <w:rPr>
                <w:rFonts w:ascii="Times New Roman" w:hAnsi="Times New Roman"/>
                <w:b/>
                <w:color w:val="000000"/>
                <w:sz w:val="18"/>
                <w:szCs w:val="18"/>
              </w:rPr>
              <w:t>Размер санитарно-защитной зоны, м</w:t>
            </w:r>
          </w:p>
        </w:tc>
        <w:tc>
          <w:tcPr>
            <w:tcW w:w="567"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color w:val="000000"/>
                <w:sz w:val="18"/>
                <w:szCs w:val="18"/>
              </w:rPr>
            </w:pPr>
            <w:r w:rsidRPr="004E4911">
              <w:rPr>
                <w:rFonts w:ascii="Times New Roman" w:hAnsi="Times New Roman"/>
                <w:b/>
                <w:color w:val="000000"/>
                <w:sz w:val="18"/>
                <w:szCs w:val="18"/>
              </w:rPr>
              <w:t>Размер охранной зоны, м</w:t>
            </w:r>
          </w:p>
        </w:tc>
        <w:tc>
          <w:tcPr>
            <w:tcW w:w="1134"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color w:val="000000"/>
                <w:sz w:val="18"/>
                <w:szCs w:val="18"/>
              </w:rPr>
            </w:pPr>
            <w:r w:rsidRPr="004E4911">
              <w:rPr>
                <w:rFonts w:ascii="Times New Roman" w:hAnsi="Times New Roman"/>
                <w:b/>
                <w:color w:val="000000"/>
                <w:sz w:val="18"/>
                <w:szCs w:val="18"/>
              </w:rPr>
              <w:t>Статус объекта</w:t>
            </w:r>
          </w:p>
        </w:tc>
        <w:tc>
          <w:tcPr>
            <w:tcW w:w="1134"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color w:val="000000"/>
                <w:sz w:val="18"/>
                <w:szCs w:val="18"/>
              </w:rPr>
            </w:pPr>
            <w:r w:rsidRPr="004E4911">
              <w:rPr>
                <w:rFonts w:ascii="Times New Roman" w:hAnsi="Times New Roman"/>
                <w:b/>
                <w:color w:val="000000"/>
                <w:sz w:val="18"/>
                <w:szCs w:val="18"/>
              </w:rPr>
              <w:t>Значение объекта</w:t>
            </w:r>
          </w:p>
        </w:tc>
      </w:tr>
      <w:tr w:rsidR="004E4911" w:rsidRPr="00EB56AC" w:rsidTr="004E4911">
        <w:trPr>
          <w:trHeight w:val="300"/>
          <w:jc w:val="center"/>
        </w:trPr>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56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ГРПШ</w:t>
            </w:r>
          </w:p>
        </w:tc>
        <w:tc>
          <w:tcPr>
            <w:tcW w:w="141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р-н. Бирский, с/с. Силантьевский</w:t>
            </w:r>
          </w:p>
        </w:tc>
        <w:tc>
          <w:tcPr>
            <w:tcW w:w="992"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Наземное</w:t>
            </w:r>
          </w:p>
        </w:tc>
        <w:tc>
          <w:tcPr>
            <w:tcW w:w="709"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567"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E4911" w:rsidRPr="00EB56AC" w:rsidTr="004E4911">
        <w:trPr>
          <w:trHeight w:val="300"/>
          <w:jc w:val="center"/>
        </w:trPr>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ГРС</w:t>
            </w:r>
          </w:p>
        </w:tc>
        <w:tc>
          <w:tcPr>
            <w:tcW w:w="141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Бирский р-н, Силантьевский сельсовет</w:t>
            </w:r>
          </w:p>
        </w:tc>
        <w:tc>
          <w:tcPr>
            <w:tcW w:w="992"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Наземное</w:t>
            </w:r>
          </w:p>
        </w:tc>
        <w:tc>
          <w:tcPr>
            <w:tcW w:w="709"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567"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E4911" w:rsidRPr="00EB56AC" w:rsidTr="004E4911">
        <w:trPr>
          <w:trHeight w:val="300"/>
          <w:jc w:val="center"/>
        </w:trPr>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56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ГРПШ</w:t>
            </w:r>
          </w:p>
        </w:tc>
        <w:tc>
          <w:tcPr>
            <w:tcW w:w="141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Республика Башкортостан, Бирский р-н, Силантьевский </w:t>
            </w:r>
            <w:r w:rsidRPr="00EB56AC">
              <w:rPr>
                <w:rFonts w:ascii="Times New Roman" w:hAnsi="Times New Roman"/>
                <w:color w:val="353535"/>
                <w:sz w:val="18"/>
                <w:szCs w:val="18"/>
              </w:rPr>
              <w:lastRenderedPageBreak/>
              <w:t>сельсовет</w:t>
            </w:r>
          </w:p>
        </w:tc>
        <w:tc>
          <w:tcPr>
            <w:tcW w:w="992"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Наземное</w:t>
            </w:r>
          </w:p>
        </w:tc>
        <w:tc>
          <w:tcPr>
            <w:tcW w:w="709"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567"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E4911" w:rsidRPr="00EB56AC" w:rsidTr="004E4911">
        <w:trPr>
          <w:trHeight w:val="300"/>
          <w:jc w:val="center"/>
        </w:trPr>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w:t>
            </w:r>
          </w:p>
        </w:tc>
        <w:tc>
          <w:tcPr>
            <w:tcW w:w="56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ГРПШ</w:t>
            </w:r>
          </w:p>
        </w:tc>
        <w:tc>
          <w:tcPr>
            <w:tcW w:w="141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р-н. Бирский, с/с. Силантьевский</w:t>
            </w:r>
          </w:p>
        </w:tc>
        <w:tc>
          <w:tcPr>
            <w:tcW w:w="992"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Наземное</w:t>
            </w:r>
          </w:p>
        </w:tc>
        <w:tc>
          <w:tcPr>
            <w:tcW w:w="709"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567"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E4911" w:rsidRPr="00EB56AC" w:rsidTr="004E4911">
        <w:trPr>
          <w:trHeight w:val="300"/>
          <w:jc w:val="center"/>
        </w:trPr>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w:t>
            </w:r>
          </w:p>
        </w:tc>
        <w:tc>
          <w:tcPr>
            <w:tcW w:w="56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ГРПШ</w:t>
            </w:r>
          </w:p>
        </w:tc>
        <w:tc>
          <w:tcPr>
            <w:tcW w:w="1418"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р-н. Бирский, с/с. Силантьевский</w:t>
            </w:r>
          </w:p>
        </w:tc>
        <w:tc>
          <w:tcPr>
            <w:tcW w:w="992"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Наземное</w:t>
            </w:r>
          </w:p>
        </w:tc>
        <w:tc>
          <w:tcPr>
            <w:tcW w:w="709"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567"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1134" w:type="dxa"/>
            <w:hideMark/>
          </w:tcPr>
          <w:p w:rsidR="004E4911" w:rsidRPr="00EB56AC" w:rsidRDefault="004E4911" w:rsidP="004E491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bl>
    <w:p w:rsidR="004E4911" w:rsidRPr="00EB56AC" w:rsidRDefault="004E4911" w:rsidP="004E4911">
      <w:pPr>
        <w:jc w:val="center"/>
        <w:rPr>
          <w:i/>
          <w:sz w:val="18"/>
          <w:szCs w:val="18"/>
        </w:rPr>
      </w:pPr>
    </w:p>
    <w:p w:rsidR="00497294" w:rsidRPr="00497294" w:rsidRDefault="00497294" w:rsidP="00497294">
      <w:pPr>
        <w:jc w:val="center"/>
        <w:rPr>
          <w:i/>
          <w:szCs w:val="24"/>
        </w:rPr>
      </w:pPr>
      <w:r w:rsidRPr="00497294">
        <w:rPr>
          <w:i/>
          <w:szCs w:val="24"/>
        </w:rPr>
        <w:t>Распределительные трубопроводы для транспортировки газа</w:t>
      </w:r>
    </w:p>
    <w:tbl>
      <w:tblPr>
        <w:tblStyle w:val="af2"/>
        <w:tblW w:w="10206" w:type="dxa"/>
        <w:jc w:val="center"/>
        <w:tblLayout w:type="fixed"/>
        <w:tblLook w:val="04A0" w:firstRow="1" w:lastRow="0" w:firstColumn="1" w:lastColumn="0" w:noHBand="0" w:noVBand="1"/>
      </w:tblPr>
      <w:tblGrid>
        <w:gridCol w:w="1045"/>
        <w:gridCol w:w="1397"/>
        <w:gridCol w:w="873"/>
        <w:gridCol w:w="873"/>
        <w:gridCol w:w="1919"/>
        <w:gridCol w:w="873"/>
        <w:gridCol w:w="698"/>
        <w:gridCol w:w="1396"/>
        <w:gridCol w:w="1132"/>
      </w:tblGrid>
      <w:tr w:rsidR="00497294" w:rsidRPr="00EB56AC" w:rsidTr="00497294">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50" w:type="dxa"/>
            <w:shd w:val="clear" w:color="auto" w:fill="DBE5F1" w:themeFill="accent1" w:themeFillTint="33"/>
            <w:hideMark/>
          </w:tcPr>
          <w:p w:rsidR="00497294" w:rsidRPr="00497294" w:rsidRDefault="00497294" w:rsidP="00497294">
            <w:pPr>
              <w:spacing w:line="240" w:lineRule="auto"/>
              <w:ind w:firstLine="0"/>
              <w:rPr>
                <w:rFonts w:ascii="Times New Roman" w:hAnsi="Times New Roman"/>
                <w:b/>
                <w:color w:val="000000"/>
                <w:sz w:val="18"/>
                <w:szCs w:val="18"/>
              </w:rPr>
            </w:pPr>
            <w:r w:rsidRPr="00497294">
              <w:rPr>
                <w:rFonts w:ascii="Times New Roman" w:hAnsi="Times New Roman"/>
                <w:b/>
                <w:color w:val="000000"/>
                <w:sz w:val="18"/>
                <w:szCs w:val="18"/>
              </w:rPr>
              <w:t>Номер согласно Положению о территориальном планировании</w:t>
            </w:r>
          </w:p>
        </w:tc>
        <w:tc>
          <w:tcPr>
            <w:tcW w:w="1135" w:type="dxa"/>
            <w:shd w:val="clear" w:color="auto" w:fill="DBE5F1" w:themeFill="accent1" w:themeFillTint="33"/>
            <w:hideMark/>
          </w:tcPr>
          <w:p w:rsidR="00497294" w:rsidRPr="00497294" w:rsidRDefault="00497294" w:rsidP="00497294">
            <w:pPr>
              <w:spacing w:line="240" w:lineRule="auto"/>
              <w:ind w:firstLine="0"/>
              <w:rPr>
                <w:rFonts w:ascii="Times New Roman" w:hAnsi="Times New Roman"/>
                <w:b/>
                <w:color w:val="000000"/>
                <w:sz w:val="18"/>
                <w:szCs w:val="18"/>
              </w:rPr>
            </w:pPr>
            <w:r w:rsidRPr="00497294">
              <w:rPr>
                <w:rFonts w:ascii="Times New Roman" w:hAnsi="Times New Roman"/>
                <w:b/>
                <w:color w:val="000000"/>
                <w:sz w:val="18"/>
                <w:szCs w:val="18"/>
              </w:rPr>
              <w:t>Наименование объекта</w:t>
            </w:r>
          </w:p>
        </w:tc>
        <w:tc>
          <w:tcPr>
            <w:tcW w:w="709" w:type="dxa"/>
            <w:shd w:val="clear" w:color="auto" w:fill="DBE5F1" w:themeFill="accent1" w:themeFillTint="33"/>
            <w:hideMark/>
          </w:tcPr>
          <w:p w:rsidR="00497294" w:rsidRPr="00497294" w:rsidRDefault="00497294" w:rsidP="00497294">
            <w:pPr>
              <w:spacing w:line="240" w:lineRule="auto"/>
              <w:ind w:firstLine="0"/>
              <w:rPr>
                <w:rFonts w:ascii="Times New Roman" w:hAnsi="Times New Roman"/>
                <w:b/>
                <w:color w:val="000000"/>
                <w:sz w:val="18"/>
                <w:szCs w:val="18"/>
              </w:rPr>
            </w:pPr>
            <w:r w:rsidRPr="00497294">
              <w:rPr>
                <w:rFonts w:ascii="Times New Roman" w:hAnsi="Times New Roman"/>
                <w:b/>
                <w:color w:val="000000"/>
                <w:sz w:val="18"/>
                <w:szCs w:val="18"/>
              </w:rPr>
              <w:t>Вид расположения трубопровода</w:t>
            </w:r>
          </w:p>
        </w:tc>
        <w:tc>
          <w:tcPr>
            <w:tcW w:w="709" w:type="dxa"/>
            <w:shd w:val="clear" w:color="auto" w:fill="DBE5F1" w:themeFill="accent1" w:themeFillTint="33"/>
            <w:hideMark/>
          </w:tcPr>
          <w:p w:rsidR="00497294" w:rsidRPr="00497294" w:rsidRDefault="00497294" w:rsidP="00497294">
            <w:pPr>
              <w:spacing w:line="240" w:lineRule="auto"/>
              <w:ind w:firstLine="0"/>
              <w:rPr>
                <w:rFonts w:ascii="Times New Roman" w:hAnsi="Times New Roman"/>
                <w:b/>
                <w:color w:val="000000"/>
                <w:sz w:val="18"/>
                <w:szCs w:val="18"/>
              </w:rPr>
            </w:pPr>
            <w:r w:rsidRPr="00497294">
              <w:rPr>
                <w:rFonts w:ascii="Times New Roman" w:hAnsi="Times New Roman"/>
                <w:b/>
                <w:color w:val="000000"/>
                <w:sz w:val="18"/>
                <w:szCs w:val="18"/>
              </w:rPr>
              <w:t>Протяженность сооружения, км</w:t>
            </w:r>
          </w:p>
        </w:tc>
        <w:tc>
          <w:tcPr>
            <w:tcW w:w="1559" w:type="dxa"/>
            <w:shd w:val="clear" w:color="auto" w:fill="DBE5F1" w:themeFill="accent1" w:themeFillTint="33"/>
            <w:hideMark/>
          </w:tcPr>
          <w:p w:rsidR="00497294" w:rsidRPr="00497294" w:rsidRDefault="00497294" w:rsidP="00497294">
            <w:pPr>
              <w:spacing w:line="240" w:lineRule="auto"/>
              <w:ind w:firstLine="0"/>
              <w:rPr>
                <w:rFonts w:ascii="Times New Roman" w:hAnsi="Times New Roman"/>
                <w:b/>
                <w:color w:val="000000"/>
                <w:sz w:val="18"/>
                <w:szCs w:val="18"/>
              </w:rPr>
            </w:pPr>
            <w:r w:rsidRPr="00497294">
              <w:rPr>
                <w:rFonts w:ascii="Times New Roman" w:hAnsi="Times New Roman"/>
                <w:b/>
                <w:color w:val="000000"/>
                <w:sz w:val="18"/>
                <w:szCs w:val="18"/>
              </w:rPr>
              <w:t>Категория распределительных газопроводов по давлению</w:t>
            </w:r>
          </w:p>
        </w:tc>
        <w:tc>
          <w:tcPr>
            <w:tcW w:w="709" w:type="dxa"/>
            <w:shd w:val="clear" w:color="auto" w:fill="DBE5F1" w:themeFill="accent1" w:themeFillTint="33"/>
            <w:hideMark/>
          </w:tcPr>
          <w:p w:rsidR="00497294" w:rsidRPr="00497294" w:rsidRDefault="00497294" w:rsidP="00497294">
            <w:pPr>
              <w:spacing w:line="240" w:lineRule="auto"/>
              <w:ind w:firstLine="0"/>
              <w:rPr>
                <w:rFonts w:ascii="Times New Roman" w:hAnsi="Times New Roman"/>
                <w:b/>
                <w:color w:val="000000"/>
                <w:sz w:val="18"/>
                <w:szCs w:val="18"/>
              </w:rPr>
            </w:pPr>
            <w:r w:rsidRPr="00497294">
              <w:rPr>
                <w:rFonts w:ascii="Times New Roman" w:hAnsi="Times New Roman"/>
                <w:b/>
                <w:color w:val="000000"/>
                <w:sz w:val="18"/>
                <w:szCs w:val="18"/>
              </w:rPr>
              <w:t>Размер санитарно-защитной зоны, м</w:t>
            </w:r>
          </w:p>
        </w:tc>
        <w:tc>
          <w:tcPr>
            <w:tcW w:w="567" w:type="dxa"/>
            <w:shd w:val="clear" w:color="auto" w:fill="DBE5F1" w:themeFill="accent1" w:themeFillTint="33"/>
            <w:hideMark/>
          </w:tcPr>
          <w:p w:rsidR="00497294" w:rsidRPr="00497294" w:rsidRDefault="00497294" w:rsidP="00497294">
            <w:pPr>
              <w:spacing w:line="240" w:lineRule="auto"/>
              <w:ind w:firstLine="0"/>
              <w:rPr>
                <w:rFonts w:ascii="Times New Roman" w:hAnsi="Times New Roman"/>
                <w:b/>
                <w:color w:val="000000"/>
                <w:sz w:val="18"/>
                <w:szCs w:val="18"/>
              </w:rPr>
            </w:pPr>
            <w:r w:rsidRPr="00497294">
              <w:rPr>
                <w:rFonts w:ascii="Times New Roman" w:hAnsi="Times New Roman"/>
                <w:b/>
                <w:color w:val="000000"/>
                <w:sz w:val="18"/>
                <w:szCs w:val="18"/>
              </w:rPr>
              <w:t>Размер охранной зоны, м</w:t>
            </w:r>
          </w:p>
        </w:tc>
        <w:tc>
          <w:tcPr>
            <w:tcW w:w="1134" w:type="dxa"/>
            <w:shd w:val="clear" w:color="auto" w:fill="DBE5F1" w:themeFill="accent1" w:themeFillTint="33"/>
            <w:hideMark/>
          </w:tcPr>
          <w:p w:rsidR="00497294" w:rsidRPr="00497294" w:rsidRDefault="00497294" w:rsidP="00497294">
            <w:pPr>
              <w:spacing w:line="240" w:lineRule="auto"/>
              <w:ind w:firstLine="0"/>
              <w:rPr>
                <w:rFonts w:ascii="Times New Roman" w:hAnsi="Times New Roman"/>
                <w:b/>
                <w:color w:val="000000"/>
                <w:sz w:val="18"/>
                <w:szCs w:val="18"/>
              </w:rPr>
            </w:pPr>
            <w:r w:rsidRPr="00497294">
              <w:rPr>
                <w:rFonts w:ascii="Times New Roman" w:hAnsi="Times New Roman"/>
                <w:b/>
                <w:color w:val="000000"/>
                <w:sz w:val="18"/>
                <w:szCs w:val="18"/>
              </w:rPr>
              <w:t>Статус объекта</w:t>
            </w:r>
          </w:p>
        </w:tc>
        <w:tc>
          <w:tcPr>
            <w:tcW w:w="920" w:type="dxa"/>
            <w:shd w:val="clear" w:color="auto" w:fill="DBE5F1" w:themeFill="accent1" w:themeFillTint="33"/>
            <w:hideMark/>
          </w:tcPr>
          <w:p w:rsidR="00497294" w:rsidRPr="00497294" w:rsidRDefault="00497294" w:rsidP="00497294">
            <w:pPr>
              <w:spacing w:line="240" w:lineRule="auto"/>
              <w:ind w:firstLine="0"/>
              <w:rPr>
                <w:rFonts w:ascii="Times New Roman" w:hAnsi="Times New Roman"/>
                <w:b/>
                <w:color w:val="000000"/>
                <w:sz w:val="18"/>
                <w:szCs w:val="18"/>
              </w:rPr>
            </w:pPr>
            <w:r w:rsidRPr="00497294">
              <w:rPr>
                <w:rFonts w:ascii="Times New Roman" w:hAnsi="Times New Roman"/>
                <w:b/>
                <w:color w:val="000000"/>
                <w:sz w:val="18"/>
                <w:szCs w:val="18"/>
              </w:rPr>
              <w:t>Значение объекта</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5,89</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II (Высокое, св. 0,3 до 0,6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Межпоселковый газопровод с. Силантьево - г. Бирск Бирского района Республики Башкортостан</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3,93</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среднего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0,05</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III (Среднее, св. 0,1 до 0,3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0,38</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0,07</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Газопровод </w:t>
            </w:r>
            <w:r w:rsidRPr="00EB56AC">
              <w:rPr>
                <w:rFonts w:ascii="Times New Roman" w:hAnsi="Times New Roman"/>
                <w:color w:val="353535"/>
                <w:sz w:val="18"/>
                <w:szCs w:val="18"/>
              </w:rPr>
              <w:lastRenderedPageBreak/>
              <w:t>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Надземны</w:t>
            </w:r>
            <w:r w:rsidRPr="00EB56AC">
              <w:rPr>
                <w:rFonts w:ascii="Times New Roman" w:hAnsi="Times New Roman"/>
                <w:color w:val="353535"/>
                <w:sz w:val="18"/>
                <w:szCs w:val="18"/>
              </w:rPr>
              <w:lastRenderedPageBreak/>
              <w:t>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IV (Низкое, до 0,1 МПа </w:t>
            </w:r>
            <w:r w:rsidRPr="00EB56AC">
              <w:rPr>
                <w:rFonts w:ascii="Times New Roman" w:hAnsi="Times New Roman"/>
                <w:color w:val="353535"/>
                <w:sz w:val="18"/>
                <w:szCs w:val="18"/>
              </w:rPr>
              <w:lastRenderedPageBreak/>
              <w:t>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Существующий, </w:t>
            </w:r>
            <w:r w:rsidRPr="00EB56AC">
              <w:rPr>
                <w:rFonts w:ascii="Times New Roman" w:hAnsi="Times New Roman"/>
                <w:color w:val="353535"/>
                <w:sz w:val="18"/>
                <w:szCs w:val="18"/>
              </w:rPr>
              <w:lastRenderedPageBreak/>
              <w:t>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 xml:space="preserve">Местное </w:t>
            </w:r>
            <w:r w:rsidRPr="00EB56AC">
              <w:rPr>
                <w:rFonts w:ascii="Times New Roman" w:hAnsi="Times New Roman"/>
                <w:color w:val="353535"/>
                <w:sz w:val="18"/>
                <w:szCs w:val="18"/>
              </w:rPr>
              <w:lastRenderedPageBreak/>
              <w:t>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15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0,05</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0,63</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0,3</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Газопровод низкого </w:t>
            </w:r>
            <w:r w:rsidRPr="00EB56AC">
              <w:rPr>
                <w:rFonts w:ascii="Times New Roman" w:hAnsi="Times New Roman"/>
                <w:color w:val="353535"/>
                <w:sz w:val="18"/>
                <w:szCs w:val="18"/>
              </w:rPr>
              <w:lastRenderedPageBreak/>
              <w:t>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w:t>
            </w:r>
            <w:r w:rsidRPr="00EB56AC">
              <w:rPr>
                <w:rFonts w:ascii="Times New Roman" w:hAnsi="Times New Roman"/>
                <w:color w:val="353535"/>
                <w:sz w:val="18"/>
                <w:szCs w:val="18"/>
              </w:rPr>
              <w:lastRenderedPageBreak/>
              <w:t>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 xml:space="preserve">Местное значение </w:t>
            </w:r>
            <w:r w:rsidRPr="00EB56AC">
              <w:rPr>
                <w:rFonts w:ascii="Times New Roman" w:hAnsi="Times New Roman"/>
                <w:color w:val="353535"/>
                <w:sz w:val="18"/>
                <w:szCs w:val="18"/>
              </w:rPr>
              <w:lastRenderedPageBreak/>
              <w:t>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35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1,71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0,25</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0,27</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0,74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Газопровод низкого </w:t>
            </w:r>
            <w:r w:rsidRPr="00EB56AC">
              <w:rPr>
                <w:rFonts w:ascii="Times New Roman" w:hAnsi="Times New Roman"/>
                <w:color w:val="353535"/>
                <w:sz w:val="18"/>
                <w:szCs w:val="18"/>
              </w:rPr>
              <w:lastRenderedPageBreak/>
              <w:t>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w:t>
            </w:r>
            <w:r w:rsidRPr="00EB56AC">
              <w:rPr>
                <w:rFonts w:ascii="Times New Roman" w:hAnsi="Times New Roman"/>
                <w:color w:val="353535"/>
                <w:sz w:val="18"/>
                <w:szCs w:val="18"/>
              </w:rPr>
              <w:lastRenderedPageBreak/>
              <w:t>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 xml:space="preserve">Местное значение </w:t>
            </w:r>
            <w:r w:rsidRPr="00EB56AC">
              <w:rPr>
                <w:rFonts w:ascii="Times New Roman" w:hAnsi="Times New Roman"/>
                <w:color w:val="353535"/>
                <w:sz w:val="18"/>
                <w:szCs w:val="18"/>
              </w:rPr>
              <w:lastRenderedPageBreak/>
              <w:t>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55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0,35</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0,84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0,3</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Газопровод низкого </w:t>
            </w:r>
            <w:r w:rsidRPr="00EB56AC">
              <w:rPr>
                <w:rFonts w:ascii="Times New Roman" w:hAnsi="Times New Roman"/>
                <w:color w:val="353535"/>
                <w:sz w:val="18"/>
                <w:szCs w:val="18"/>
              </w:rPr>
              <w:lastRenderedPageBreak/>
              <w:t>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w:t>
            </w:r>
            <w:r w:rsidRPr="00EB56AC">
              <w:rPr>
                <w:rFonts w:ascii="Times New Roman" w:hAnsi="Times New Roman"/>
                <w:color w:val="353535"/>
                <w:sz w:val="18"/>
                <w:szCs w:val="18"/>
              </w:rPr>
              <w:lastRenderedPageBreak/>
              <w:t>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 xml:space="preserve">Местное значение </w:t>
            </w:r>
            <w:r w:rsidRPr="00EB56AC">
              <w:rPr>
                <w:rFonts w:ascii="Times New Roman" w:hAnsi="Times New Roman"/>
                <w:color w:val="353535"/>
                <w:sz w:val="18"/>
                <w:szCs w:val="18"/>
              </w:rPr>
              <w:lastRenderedPageBreak/>
              <w:t>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75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0,19</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0,13</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0,57</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0,49</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0,07</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0,07</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Газопровод низкого </w:t>
            </w:r>
            <w:r w:rsidRPr="00EB56AC">
              <w:rPr>
                <w:rFonts w:ascii="Times New Roman" w:hAnsi="Times New Roman"/>
                <w:color w:val="353535"/>
                <w:sz w:val="18"/>
                <w:szCs w:val="18"/>
              </w:rPr>
              <w:lastRenderedPageBreak/>
              <w:t>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w:t>
            </w:r>
            <w:r w:rsidRPr="00EB56AC">
              <w:rPr>
                <w:rFonts w:ascii="Times New Roman" w:hAnsi="Times New Roman"/>
                <w:color w:val="353535"/>
                <w:sz w:val="18"/>
                <w:szCs w:val="18"/>
              </w:rPr>
              <w:lastRenderedPageBreak/>
              <w:t>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 xml:space="preserve">Местное значение </w:t>
            </w:r>
            <w:r w:rsidRPr="00EB56AC">
              <w:rPr>
                <w:rFonts w:ascii="Times New Roman" w:hAnsi="Times New Roman"/>
                <w:color w:val="353535"/>
                <w:sz w:val="18"/>
                <w:szCs w:val="18"/>
              </w:rPr>
              <w:lastRenderedPageBreak/>
              <w:t>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95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1,61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II (Высокое, св. 0,3 до 0,6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4,27</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II (Высокое, св. 0,3 до 0,6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0,32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0,48</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Газопровод низкого </w:t>
            </w:r>
            <w:r w:rsidRPr="00EB56AC">
              <w:rPr>
                <w:rFonts w:ascii="Times New Roman" w:hAnsi="Times New Roman"/>
                <w:color w:val="353535"/>
                <w:sz w:val="18"/>
                <w:szCs w:val="18"/>
              </w:rPr>
              <w:lastRenderedPageBreak/>
              <w:t>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w:t>
            </w:r>
            <w:r w:rsidRPr="00EB56AC">
              <w:rPr>
                <w:rFonts w:ascii="Times New Roman" w:hAnsi="Times New Roman"/>
                <w:color w:val="353535"/>
                <w:sz w:val="18"/>
                <w:szCs w:val="18"/>
              </w:rPr>
              <w:lastRenderedPageBreak/>
              <w:t>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 xml:space="preserve">Местное значение </w:t>
            </w:r>
            <w:r w:rsidRPr="00EB56AC">
              <w:rPr>
                <w:rFonts w:ascii="Times New Roman" w:hAnsi="Times New Roman"/>
                <w:color w:val="353535"/>
                <w:sz w:val="18"/>
                <w:szCs w:val="18"/>
              </w:rPr>
              <w:lastRenderedPageBreak/>
              <w:t>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115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0,63</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0,74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Газопровод низкого </w:t>
            </w:r>
            <w:r w:rsidRPr="00EB56AC">
              <w:rPr>
                <w:rFonts w:ascii="Times New Roman" w:hAnsi="Times New Roman"/>
                <w:color w:val="353535"/>
                <w:sz w:val="18"/>
                <w:szCs w:val="18"/>
              </w:rPr>
              <w:lastRenderedPageBreak/>
              <w:t>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w:t>
            </w:r>
            <w:r w:rsidRPr="00EB56AC">
              <w:rPr>
                <w:rFonts w:ascii="Times New Roman" w:hAnsi="Times New Roman"/>
                <w:color w:val="353535"/>
                <w:sz w:val="18"/>
                <w:szCs w:val="18"/>
              </w:rPr>
              <w:lastRenderedPageBreak/>
              <w:t>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 xml:space="preserve">Местное значение </w:t>
            </w:r>
            <w:r w:rsidRPr="00EB56AC">
              <w:rPr>
                <w:rFonts w:ascii="Times New Roman" w:hAnsi="Times New Roman"/>
                <w:color w:val="353535"/>
                <w:sz w:val="18"/>
                <w:szCs w:val="18"/>
              </w:rPr>
              <w:lastRenderedPageBreak/>
              <w:t>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135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0,01</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140</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0,02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0,13</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142</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143</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0,45</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144</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0,26</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145</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0,43</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146</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1,72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147</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0,18</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148</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0,34</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149</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0,22</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497294" w:rsidRPr="00EB56AC" w:rsidTr="00497294">
        <w:trPr>
          <w:trHeight w:val="300"/>
          <w:jc w:val="center"/>
        </w:trPr>
        <w:tc>
          <w:tcPr>
            <w:tcW w:w="85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151</w:t>
            </w:r>
          </w:p>
        </w:tc>
        <w:tc>
          <w:tcPr>
            <w:tcW w:w="1135"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Газопровод низкого давления</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0,25</w:t>
            </w:r>
          </w:p>
        </w:tc>
        <w:tc>
          <w:tcPr>
            <w:tcW w:w="155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IV (Низкое, до 0,1 МПа включительно)</w:t>
            </w:r>
          </w:p>
        </w:tc>
        <w:tc>
          <w:tcPr>
            <w:tcW w:w="709"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134"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Планируемый к размещению</w:t>
            </w:r>
          </w:p>
        </w:tc>
        <w:tc>
          <w:tcPr>
            <w:tcW w:w="920" w:type="dxa"/>
            <w:hideMark/>
          </w:tcPr>
          <w:p w:rsidR="00497294" w:rsidRPr="00EB56AC" w:rsidRDefault="00497294" w:rsidP="00497294">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bl>
    <w:p w:rsidR="00497294" w:rsidRPr="00EB56AC" w:rsidRDefault="00497294" w:rsidP="00497294">
      <w:pPr>
        <w:jc w:val="center"/>
        <w:rPr>
          <w:i/>
          <w:sz w:val="18"/>
          <w:szCs w:val="18"/>
        </w:rPr>
      </w:pPr>
    </w:p>
    <w:p w:rsidR="00E440D1" w:rsidRPr="002F1E93" w:rsidRDefault="00C92C69" w:rsidP="00285CC8">
      <w:pPr>
        <w:spacing w:line="240" w:lineRule="auto"/>
        <w:ind w:firstLine="709"/>
        <w:contextualSpacing/>
        <w:rPr>
          <w:b/>
          <w:szCs w:val="24"/>
        </w:rPr>
      </w:pPr>
      <w:r w:rsidRPr="002F1E93">
        <w:rPr>
          <w:b/>
          <w:szCs w:val="24"/>
        </w:rPr>
        <w:t>7</w:t>
      </w:r>
      <w:r w:rsidR="00E440D1" w:rsidRPr="002F1E93">
        <w:rPr>
          <w:b/>
          <w:szCs w:val="24"/>
        </w:rPr>
        <w:t>.3.Водоснабжение.</w:t>
      </w:r>
    </w:p>
    <w:p w:rsidR="002F1E93" w:rsidRPr="002F1E93" w:rsidRDefault="002F1E93" w:rsidP="002F1E93">
      <w:pPr>
        <w:spacing w:line="240" w:lineRule="auto"/>
        <w:ind w:firstLine="709"/>
        <w:rPr>
          <w:szCs w:val="24"/>
        </w:rPr>
      </w:pPr>
      <w:r w:rsidRPr="002F1E93">
        <w:rPr>
          <w:szCs w:val="24"/>
        </w:rPr>
        <w:t xml:space="preserve">Все потребности сельского поселения  в хозяйственно-питьевой воде обеспечиваются за счет местных ресурсов подземных вод. </w:t>
      </w:r>
    </w:p>
    <w:p w:rsidR="002F1E93" w:rsidRPr="002F1E93" w:rsidRDefault="002F1E93" w:rsidP="002F1E93">
      <w:pPr>
        <w:spacing w:line="240" w:lineRule="auto"/>
        <w:ind w:firstLine="709"/>
        <w:rPr>
          <w:szCs w:val="24"/>
        </w:rPr>
      </w:pPr>
      <w:r w:rsidRPr="002F1E93">
        <w:rPr>
          <w:szCs w:val="24"/>
        </w:rPr>
        <w:t>Подземные воды используются с помощью скважин, расположенных в самих населенных пунктах или в непосредственной близости от них.(с. Силантьево, Камышинка и Костарево) Очистка питьевой воды отсутствует.</w:t>
      </w:r>
    </w:p>
    <w:p w:rsidR="002F1E93" w:rsidRPr="002F1E93" w:rsidRDefault="002F1E93" w:rsidP="002F1E93">
      <w:pPr>
        <w:spacing w:line="240" w:lineRule="auto"/>
        <w:ind w:firstLine="709"/>
        <w:rPr>
          <w:szCs w:val="24"/>
        </w:rPr>
      </w:pPr>
      <w:r w:rsidRPr="002F1E93">
        <w:rPr>
          <w:szCs w:val="24"/>
        </w:rPr>
        <w:lastRenderedPageBreak/>
        <w:t>В населенном пункте Мордвиновка водозабор отсутствует. Население обеспечивается водой из открытых источников — для хозяйственных нужд, из каптированных родников - для питьевых нужд.</w:t>
      </w:r>
    </w:p>
    <w:p w:rsidR="002F1E93" w:rsidRPr="002F1E93" w:rsidRDefault="002F1E93" w:rsidP="002F1E93">
      <w:pPr>
        <w:spacing w:line="240" w:lineRule="auto"/>
        <w:ind w:firstLine="709"/>
        <w:rPr>
          <w:szCs w:val="24"/>
        </w:rPr>
      </w:pPr>
      <w:r w:rsidRPr="002F1E93">
        <w:rPr>
          <w:szCs w:val="24"/>
        </w:rPr>
        <w:t>Водоохранные зоны родников, рек и озер не защищены, состояние зон санитарной охраны источников водоснабжения неудовлетворительное.</w:t>
      </w:r>
    </w:p>
    <w:p w:rsidR="002F1E93" w:rsidRPr="002F1E93" w:rsidRDefault="002F1E93" w:rsidP="002F1E93">
      <w:pPr>
        <w:spacing w:line="240" w:lineRule="auto"/>
        <w:ind w:firstLine="709"/>
        <w:rPr>
          <w:szCs w:val="24"/>
        </w:rPr>
      </w:pPr>
      <w:r w:rsidRPr="002F1E93">
        <w:rPr>
          <w:szCs w:val="24"/>
        </w:rPr>
        <w:t>Значительная часть используемых родников не каптированы.</w:t>
      </w:r>
    </w:p>
    <w:p w:rsidR="006849CB" w:rsidRPr="009E31CF" w:rsidRDefault="006849CB" w:rsidP="00285CC8">
      <w:pPr>
        <w:spacing w:line="240" w:lineRule="auto"/>
        <w:ind w:firstLine="567"/>
        <w:rPr>
          <w:szCs w:val="24"/>
        </w:rPr>
      </w:pPr>
      <w:r w:rsidRPr="009E31CF">
        <w:rPr>
          <w:b/>
          <w:bCs/>
          <w:szCs w:val="24"/>
        </w:rPr>
        <w:t>Проектные предложения.</w:t>
      </w:r>
    </w:p>
    <w:p w:rsidR="006849CB" w:rsidRPr="009E31CF" w:rsidRDefault="006849CB" w:rsidP="00285CC8">
      <w:pPr>
        <w:spacing w:line="240" w:lineRule="auto"/>
        <w:ind w:firstLine="567"/>
        <w:rPr>
          <w:szCs w:val="24"/>
        </w:rPr>
      </w:pPr>
      <w:r w:rsidRPr="009E31CF">
        <w:rPr>
          <w:szCs w:val="24"/>
        </w:rPr>
        <w:t>Значительная часть используемых родников не каптированы.</w:t>
      </w:r>
    </w:p>
    <w:p w:rsidR="006849CB" w:rsidRPr="009E31CF" w:rsidRDefault="006849CB" w:rsidP="00285CC8">
      <w:pPr>
        <w:spacing w:line="240" w:lineRule="auto"/>
        <w:jc w:val="center"/>
        <w:rPr>
          <w:b/>
          <w:bCs/>
          <w:szCs w:val="24"/>
        </w:rPr>
      </w:pPr>
      <w:r w:rsidRPr="009E31CF">
        <w:rPr>
          <w:b/>
          <w:bCs/>
          <w:szCs w:val="24"/>
        </w:rPr>
        <w:t>Нормы водопотребления в л/сут на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5144"/>
        <w:gridCol w:w="3751"/>
      </w:tblGrid>
      <w:tr w:rsidR="006849CB" w:rsidRPr="009E31CF"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jc w:val="center"/>
              <w:rPr>
                <w:b/>
                <w:sz w:val="20"/>
              </w:rPr>
            </w:pPr>
            <w:r w:rsidRPr="009E31CF">
              <w:rPr>
                <w:b/>
                <w:sz w:val="20"/>
              </w:rPr>
              <w:t>№</w:t>
            </w:r>
          </w:p>
        </w:tc>
        <w:tc>
          <w:tcPr>
            <w:tcW w:w="2537"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jc w:val="center"/>
              <w:rPr>
                <w:b/>
                <w:sz w:val="20"/>
              </w:rPr>
            </w:pPr>
            <w:r w:rsidRPr="009E31CF">
              <w:rPr>
                <w:b/>
                <w:sz w:val="20"/>
              </w:rPr>
              <w:t xml:space="preserve">Потребители </w:t>
            </w:r>
          </w:p>
        </w:tc>
        <w:tc>
          <w:tcPr>
            <w:tcW w:w="1850"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jc w:val="center"/>
              <w:rPr>
                <w:b/>
                <w:sz w:val="20"/>
              </w:rPr>
            </w:pPr>
            <w:r w:rsidRPr="009E31CF">
              <w:rPr>
                <w:b/>
                <w:sz w:val="20"/>
              </w:rPr>
              <w:t>Расч.срок</w:t>
            </w:r>
          </w:p>
        </w:tc>
      </w:tr>
      <w:tr w:rsidR="006849CB" w:rsidRPr="009E31CF"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jc w:val="center"/>
              <w:rPr>
                <w:sz w:val="20"/>
              </w:rPr>
            </w:pPr>
            <w:r w:rsidRPr="009E31CF">
              <w:rPr>
                <w:sz w:val="20"/>
              </w:rPr>
              <w:t>1</w:t>
            </w:r>
          </w:p>
        </w:tc>
        <w:tc>
          <w:tcPr>
            <w:tcW w:w="2537"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rPr>
                <w:sz w:val="20"/>
              </w:rPr>
            </w:pPr>
            <w:r w:rsidRPr="009E31CF">
              <w:rPr>
                <w:sz w:val="20"/>
              </w:rPr>
              <w:t>Населенные пункты с населением более 500 чел.</w:t>
            </w:r>
          </w:p>
        </w:tc>
        <w:tc>
          <w:tcPr>
            <w:tcW w:w="1850"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jc w:val="center"/>
              <w:rPr>
                <w:sz w:val="20"/>
              </w:rPr>
            </w:pPr>
            <w:r w:rsidRPr="009E31CF">
              <w:rPr>
                <w:sz w:val="20"/>
              </w:rPr>
              <w:t>200</w:t>
            </w:r>
          </w:p>
        </w:tc>
      </w:tr>
      <w:tr w:rsidR="006849CB" w:rsidRPr="009E31CF"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jc w:val="center"/>
              <w:rPr>
                <w:sz w:val="20"/>
              </w:rPr>
            </w:pPr>
            <w:r w:rsidRPr="009E31CF">
              <w:rPr>
                <w:sz w:val="20"/>
              </w:rPr>
              <w:t>2</w:t>
            </w:r>
          </w:p>
        </w:tc>
        <w:tc>
          <w:tcPr>
            <w:tcW w:w="2537"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rPr>
                <w:sz w:val="20"/>
              </w:rPr>
            </w:pPr>
            <w:r w:rsidRPr="009E31CF">
              <w:rPr>
                <w:sz w:val="20"/>
              </w:rPr>
              <w:t>Усадебная застройка</w:t>
            </w:r>
          </w:p>
        </w:tc>
        <w:tc>
          <w:tcPr>
            <w:tcW w:w="1850"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jc w:val="center"/>
              <w:rPr>
                <w:sz w:val="20"/>
              </w:rPr>
            </w:pPr>
            <w:r w:rsidRPr="009E31CF">
              <w:rPr>
                <w:sz w:val="20"/>
              </w:rPr>
              <w:t>150</w:t>
            </w:r>
          </w:p>
        </w:tc>
      </w:tr>
      <w:tr w:rsidR="006849CB" w:rsidRPr="009E31CF"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jc w:val="center"/>
              <w:rPr>
                <w:sz w:val="20"/>
              </w:rPr>
            </w:pPr>
            <w:r w:rsidRPr="009E31CF">
              <w:rPr>
                <w:sz w:val="20"/>
              </w:rPr>
              <w:t>3</w:t>
            </w:r>
          </w:p>
        </w:tc>
        <w:tc>
          <w:tcPr>
            <w:tcW w:w="2537"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rPr>
                <w:sz w:val="20"/>
              </w:rPr>
            </w:pPr>
            <w:r w:rsidRPr="009E31CF">
              <w:rPr>
                <w:sz w:val="20"/>
              </w:rPr>
              <w:t>Население без централизованного водоснабжения</w:t>
            </w:r>
          </w:p>
        </w:tc>
        <w:tc>
          <w:tcPr>
            <w:tcW w:w="1850" w:type="pct"/>
            <w:tcBorders>
              <w:top w:val="single" w:sz="4" w:space="0" w:color="auto"/>
              <w:left w:val="single" w:sz="4" w:space="0" w:color="auto"/>
              <w:bottom w:val="single" w:sz="4" w:space="0" w:color="auto"/>
              <w:right w:val="single" w:sz="4" w:space="0" w:color="auto"/>
            </w:tcBorders>
          </w:tcPr>
          <w:p w:rsidR="006849CB" w:rsidRPr="009E31CF" w:rsidRDefault="006849CB" w:rsidP="00285CC8">
            <w:pPr>
              <w:spacing w:line="240" w:lineRule="auto"/>
              <w:ind w:firstLine="0"/>
              <w:jc w:val="center"/>
              <w:rPr>
                <w:sz w:val="20"/>
              </w:rPr>
            </w:pPr>
            <w:r w:rsidRPr="009E31CF">
              <w:rPr>
                <w:sz w:val="20"/>
              </w:rPr>
              <w:t>50</w:t>
            </w:r>
          </w:p>
        </w:tc>
      </w:tr>
    </w:tbl>
    <w:p w:rsidR="006849CB" w:rsidRPr="00EC23B3" w:rsidRDefault="006849CB" w:rsidP="00285CC8">
      <w:pPr>
        <w:spacing w:line="240" w:lineRule="auto"/>
        <w:ind w:firstLine="567"/>
        <w:rPr>
          <w:szCs w:val="24"/>
        </w:rPr>
      </w:pPr>
      <w:r w:rsidRPr="00EC23B3">
        <w:rPr>
          <w:szCs w:val="24"/>
        </w:rPr>
        <w:t>В нормах учтены коммунальные нужды, расходы на местную промышленность и транспорт.</w:t>
      </w:r>
    </w:p>
    <w:p w:rsidR="006849CB" w:rsidRPr="00EC23B3" w:rsidRDefault="006849CB" w:rsidP="00285CC8">
      <w:pPr>
        <w:spacing w:line="240" w:lineRule="auto"/>
        <w:ind w:firstLine="567"/>
        <w:rPr>
          <w:szCs w:val="24"/>
        </w:rPr>
      </w:pPr>
      <w:r w:rsidRPr="00EC23B3">
        <w:rPr>
          <w:szCs w:val="24"/>
        </w:rPr>
        <w:t>Расходы воды на хозяйственно-питьевые нужды населения и общее водопотребление по району приведены в нижеследующей таблице.</w:t>
      </w:r>
    </w:p>
    <w:p w:rsidR="006849CB" w:rsidRPr="00EC23B3" w:rsidRDefault="006849CB" w:rsidP="00285CC8">
      <w:pPr>
        <w:spacing w:line="240" w:lineRule="auto"/>
        <w:ind w:firstLine="567"/>
        <w:rPr>
          <w:szCs w:val="24"/>
        </w:rPr>
      </w:pPr>
      <w:r w:rsidRPr="00EC23B3">
        <w:rPr>
          <w:szCs w:val="24"/>
        </w:rPr>
        <w:t>По данным проекта «Обеспечение населения Республики Башкортостан питьевой водой» необходимо выполнить первоочередные мероприятия по обеспечению населения питьевой водой:</w:t>
      </w:r>
    </w:p>
    <w:p w:rsidR="006849CB" w:rsidRPr="00EC23B3" w:rsidRDefault="006849CB" w:rsidP="00137BEC">
      <w:pPr>
        <w:numPr>
          <w:ilvl w:val="0"/>
          <w:numId w:val="38"/>
        </w:numPr>
        <w:tabs>
          <w:tab w:val="clear" w:pos="720"/>
          <w:tab w:val="num" w:pos="0"/>
        </w:tabs>
        <w:spacing w:line="240" w:lineRule="auto"/>
        <w:ind w:left="0" w:firstLine="567"/>
        <w:rPr>
          <w:szCs w:val="24"/>
        </w:rPr>
      </w:pPr>
      <w:r w:rsidRPr="00EC23B3">
        <w:rPr>
          <w:szCs w:val="24"/>
        </w:rPr>
        <w:t>охрана источников водоснабжения;</w:t>
      </w:r>
    </w:p>
    <w:p w:rsidR="006849CB" w:rsidRPr="00EC23B3" w:rsidRDefault="006849CB" w:rsidP="00137BEC">
      <w:pPr>
        <w:numPr>
          <w:ilvl w:val="0"/>
          <w:numId w:val="38"/>
        </w:numPr>
        <w:tabs>
          <w:tab w:val="clear" w:pos="720"/>
          <w:tab w:val="num" w:pos="0"/>
        </w:tabs>
        <w:spacing w:line="240" w:lineRule="auto"/>
        <w:ind w:left="0" w:firstLine="567"/>
        <w:rPr>
          <w:szCs w:val="24"/>
        </w:rPr>
      </w:pPr>
      <w:r w:rsidRPr="00EC23B3">
        <w:rPr>
          <w:szCs w:val="24"/>
        </w:rPr>
        <w:t>использование новых источников водоснабжения;</w:t>
      </w:r>
    </w:p>
    <w:p w:rsidR="006849CB" w:rsidRPr="00EC23B3" w:rsidRDefault="006849CB" w:rsidP="00137BEC">
      <w:pPr>
        <w:numPr>
          <w:ilvl w:val="0"/>
          <w:numId w:val="38"/>
        </w:numPr>
        <w:tabs>
          <w:tab w:val="clear" w:pos="720"/>
          <w:tab w:val="num" w:pos="0"/>
        </w:tabs>
        <w:spacing w:line="240" w:lineRule="auto"/>
        <w:ind w:left="0" w:firstLine="567"/>
        <w:rPr>
          <w:szCs w:val="24"/>
        </w:rPr>
      </w:pPr>
      <w:r w:rsidRPr="00EC23B3">
        <w:rPr>
          <w:szCs w:val="24"/>
        </w:rPr>
        <w:t>очистка и обеззараживание питьевой воды;</w:t>
      </w:r>
    </w:p>
    <w:p w:rsidR="006849CB" w:rsidRPr="00EC23B3" w:rsidRDefault="006849CB" w:rsidP="00137BEC">
      <w:pPr>
        <w:numPr>
          <w:ilvl w:val="0"/>
          <w:numId w:val="38"/>
        </w:numPr>
        <w:tabs>
          <w:tab w:val="clear" w:pos="720"/>
          <w:tab w:val="num" w:pos="0"/>
        </w:tabs>
        <w:spacing w:line="240" w:lineRule="auto"/>
        <w:ind w:left="0" w:firstLine="567"/>
        <w:rPr>
          <w:szCs w:val="24"/>
        </w:rPr>
      </w:pPr>
      <w:r w:rsidRPr="00EC23B3">
        <w:rPr>
          <w:szCs w:val="24"/>
        </w:rPr>
        <w:t>ревизия водопроводных сетей;</w:t>
      </w:r>
    </w:p>
    <w:p w:rsidR="006849CB" w:rsidRPr="00EC23B3" w:rsidRDefault="006849CB" w:rsidP="00137BEC">
      <w:pPr>
        <w:numPr>
          <w:ilvl w:val="0"/>
          <w:numId w:val="38"/>
        </w:numPr>
        <w:tabs>
          <w:tab w:val="clear" w:pos="720"/>
          <w:tab w:val="num" w:pos="0"/>
        </w:tabs>
        <w:spacing w:line="240" w:lineRule="auto"/>
        <w:ind w:left="0" w:firstLine="567"/>
        <w:rPr>
          <w:szCs w:val="24"/>
        </w:rPr>
      </w:pPr>
      <w:r w:rsidRPr="00EC23B3">
        <w:rPr>
          <w:szCs w:val="24"/>
        </w:rPr>
        <w:t xml:space="preserve">повышение эффективности лабораторного контроля. </w:t>
      </w:r>
    </w:p>
    <w:p w:rsidR="006849CB" w:rsidRPr="00EC23B3" w:rsidRDefault="006849CB" w:rsidP="00285CC8">
      <w:pPr>
        <w:spacing w:line="240" w:lineRule="auto"/>
        <w:ind w:firstLine="567"/>
        <w:rPr>
          <w:szCs w:val="24"/>
        </w:rPr>
      </w:pPr>
      <w:r w:rsidRPr="00EC23B3">
        <w:rPr>
          <w:szCs w:val="24"/>
        </w:rPr>
        <w:t>При водоподготовке питьевой воды особое внимание следует уделить ее обеззараживанию преимущественно путем ультрафиолетового облучения. При этом для групповых потребителей (школы, дет.сады, больницы, предприятия общественного питания) предусмотреть установку дополнительных обеззараживающих установок или установок по очистке питьевой воды непосредственно в местах водозабора. Во многих сельских населенных пунктах подземная вода источников водоснабжения содержит железо и имеет повышенную жесткость. Для этого предусмотреть обезжелезивание и умягчение воды реагентное и безреагентное на установке «Струя-М».</w:t>
      </w:r>
    </w:p>
    <w:p w:rsidR="006849CB" w:rsidRPr="00EC23B3" w:rsidRDefault="006849CB" w:rsidP="00285CC8">
      <w:pPr>
        <w:spacing w:line="240" w:lineRule="auto"/>
        <w:ind w:firstLine="567"/>
        <w:rPr>
          <w:szCs w:val="24"/>
        </w:rPr>
      </w:pPr>
      <w:r w:rsidRPr="00EC23B3">
        <w:rPr>
          <w:b/>
          <w:bCs/>
          <w:szCs w:val="24"/>
        </w:rPr>
        <w:t>Источники водоснабжения.</w:t>
      </w:r>
    </w:p>
    <w:p w:rsidR="006849CB" w:rsidRPr="00EC23B3" w:rsidRDefault="006849CB" w:rsidP="00285CC8">
      <w:pPr>
        <w:spacing w:line="240" w:lineRule="auto"/>
        <w:ind w:firstLine="567"/>
        <w:rPr>
          <w:szCs w:val="24"/>
        </w:rPr>
      </w:pPr>
      <w:r w:rsidRPr="00EC23B3">
        <w:rPr>
          <w:szCs w:val="24"/>
        </w:rPr>
        <w:t>Обеспечение населенных пунктов водой будет осуществляться путем развития локальных систем существующих водозаборов.</w:t>
      </w:r>
    </w:p>
    <w:p w:rsidR="006849CB" w:rsidRPr="00EC23B3" w:rsidRDefault="006849CB" w:rsidP="00285CC8">
      <w:pPr>
        <w:spacing w:line="240" w:lineRule="auto"/>
        <w:ind w:firstLine="567"/>
        <w:rPr>
          <w:szCs w:val="24"/>
        </w:rPr>
      </w:pPr>
      <w:r w:rsidRPr="00EC23B3">
        <w:rPr>
          <w:szCs w:val="24"/>
        </w:rPr>
        <w:t>В целом район считается обеспеченным местными ресурсами пресных вод для перспективного водоснабжения.</w:t>
      </w:r>
    </w:p>
    <w:p w:rsidR="006849CB" w:rsidRPr="00EC23B3" w:rsidRDefault="006849CB" w:rsidP="00285CC8">
      <w:pPr>
        <w:spacing w:line="240" w:lineRule="auto"/>
        <w:ind w:firstLine="567"/>
        <w:rPr>
          <w:szCs w:val="24"/>
        </w:rPr>
      </w:pPr>
      <w:r w:rsidRPr="00EC23B3">
        <w:rPr>
          <w:szCs w:val="24"/>
        </w:rPr>
        <w:t>Для населенных пунктов с развитым производством приняты централизованные системы водоснабжения. Для малых населенных пунктов принято автономное водоснабжение с водозаборами в виде мелкотрубчатых и шахтных колодцев и из родников.</w:t>
      </w:r>
    </w:p>
    <w:p w:rsidR="006849CB" w:rsidRPr="00EC23B3" w:rsidRDefault="006849CB" w:rsidP="00285CC8">
      <w:pPr>
        <w:spacing w:line="240" w:lineRule="auto"/>
        <w:ind w:firstLine="567"/>
        <w:rPr>
          <w:szCs w:val="24"/>
        </w:rPr>
      </w:pPr>
      <w:r w:rsidRPr="00EC23B3">
        <w:rPr>
          <w:szCs w:val="24"/>
        </w:rPr>
        <w:t>Централизованное обеспечение потребности в воде мелких населенных пунктов решается за счет одиночных скважин в радиусе от 0,5 до 1 км от потребителя.</w:t>
      </w:r>
    </w:p>
    <w:p w:rsidR="006849CB" w:rsidRPr="00EC23B3" w:rsidRDefault="006849CB" w:rsidP="00285CC8">
      <w:pPr>
        <w:spacing w:line="240" w:lineRule="auto"/>
        <w:ind w:firstLine="567"/>
        <w:rPr>
          <w:szCs w:val="24"/>
        </w:rPr>
      </w:pPr>
      <w:r w:rsidRPr="00EC23B3">
        <w:rPr>
          <w:b/>
          <w:bCs/>
          <w:szCs w:val="24"/>
        </w:rPr>
        <w:t>Зоны санитарной охраны.</w:t>
      </w:r>
    </w:p>
    <w:p w:rsidR="006849CB" w:rsidRPr="00EC23B3" w:rsidRDefault="006849CB" w:rsidP="00285CC8">
      <w:pPr>
        <w:spacing w:line="240" w:lineRule="auto"/>
        <w:ind w:firstLine="567"/>
        <w:rPr>
          <w:szCs w:val="24"/>
        </w:rPr>
      </w:pPr>
      <w:r w:rsidRPr="00EC23B3">
        <w:rPr>
          <w:szCs w:val="24"/>
        </w:rPr>
        <w:t>Для предотвращения источник водоснабжения от возможных загрязнений предусматривается организация водоохранных зон.</w:t>
      </w:r>
    </w:p>
    <w:p w:rsidR="006849CB" w:rsidRPr="00EC23B3" w:rsidRDefault="006849CB" w:rsidP="00285CC8">
      <w:pPr>
        <w:spacing w:line="240" w:lineRule="auto"/>
        <w:ind w:firstLine="567"/>
        <w:rPr>
          <w:szCs w:val="24"/>
        </w:rPr>
      </w:pPr>
      <w:r w:rsidRPr="00EC23B3">
        <w:rPr>
          <w:szCs w:val="24"/>
        </w:rPr>
        <w:t>В настоящее время на водозаборах имеется только 1-ый пояс зоны санитарной охраны (ЗСО), где соблюдается режим и требования СНиН 2.04.02-84*.</w:t>
      </w:r>
    </w:p>
    <w:p w:rsidR="006849CB" w:rsidRPr="00EC23B3" w:rsidRDefault="006849CB" w:rsidP="00285CC8">
      <w:pPr>
        <w:spacing w:line="240" w:lineRule="auto"/>
        <w:ind w:firstLine="567"/>
        <w:rPr>
          <w:szCs w:val="24"/>
        </w:rPr>
      </w:pPr>
      <w:r w:rsidRPr="00EC23B3">
        <w:rPr>
          <w:szCs w:val="24"/>
        </w:rPr>
        <w:t>Граница 1-ого пояса устанавливается от одиночного водозабора или от крайних водозаборных сооружений группового водозабора на расстоянии 50 м.</w:t>
      </w:r>
    </w:p>
    <w:p w:rsidR="006849CB" w:rsidRPr="00EC23B3" w:rsidRDefault="006849CB" w:rsidP="00285CC8">
      <w:pPr>
        <w:spacing w:line="240" w:lineRule="auto"/>
        <w:ind w:firstLine="567"/>
        <w:rPr>
          <w:szCs w:val="24"/>
        </w:rPr>
      </w:pPr>
      <w:r w:rsidRPr="00EC23B3">
        <w:rPr>
          <w:szCs w:val="24"/>
        </w:rPr>
        <w:t>Границы для 2-ого 3-его поясов ЗСО устанавливаются расчетом, учитывающим время продвижения микробного загрязнения воды до водозабора.</w:t>
      </w:r>
    </w:p>
    <w:p w:rsidR="006849CB" w:rsidRPr="00EC23B3" w:rsidRDefault="006849CB" w:rsidP="00285CC8">
      <w:pPr>
        <w:spacing w:line="240" w:lineRule="auto"/>
        <w:ind w:firstLine="567"/>
        <w:rPr>
          <w:szCs w:val="24"/>
        </w:rPr>
      </w:pPr>
      <w:r w:rsidRPr="00EC23B3">
        <w:rPr>
          <w:b/>
          <w:bCs/>
          <w:szCs w:val="24"/>
        </w:rPr>
        <w:t>Система и схема водоснабжения.</w:t>
      </w:r>
    </w:p>
    <w:p w:rsidR="006849CB" w:rsidRPr="00EC23B3" w:rsidRDefault="006849CB" w:rsidP="00285CC8">
      <w:pPr>
        <w:spacing w:line="240" w:lineRule="auto"/>
        <w:ind w:firstLine="567"/>
        <w:rPr>
          <w:szCs w:val="24"/>
        </w:rPr>
      </w:pPr>
      <w:r w:rsidRPr="00EC23B3">
        <w:rPr>
          <w:szCs w:val="24"/>
        </w:rPr>
        <w:lastRenderedPageBreak/>
        <w:t>Во всех населенных пунктах сельского поселения предусматривается организация централизованных систем водоснабжения для хозяйственных, производственных и противопожарных нужд по принципиальным схемам.</w:t>
      </w:r>
    </w:p>
    <w:p w:rsidR="006849CB" w:rsidRPr="00EC23B3" w:rsidRDefault="006849CB" w:rsidP="00285CC8">
      <w:pPr>
        <w:spacing w:line="240" w:lineRule="auto"/>
        <w:ind w:firstLine="567"/>
        <w:rPr>
          <w:szCs w:val="24"/>
        </w:rPr>
      </w:pPr>
      <w:r w:rsidRPr="00EC23B3">
        <w:rPr>
          <w:szCs w:val="24"/>
        </w:rPr>
        <w:t>Вода, подаваемая в водопроводную сеть, должна отвечать ГОСТу «Вода питьевая».</w:t>
      </w:r>
    </w:p>
    <w:p w:rsidR="006849CB" w:rsidRPr="00EC23B3" w:rsidRDefault="006849CB" w:rsidP="00285CC8">
      <w:pPr>
        <w:spacing w:line="240" w:lineRule="auto"/>
        <w:ind w:firstLine="567"/>
        <w:rPr>
          <w:szCs w:val="24"/>
        </w:rPr>
      </w:pPr>
      <w:r w:rsidRPr="00EC23B3">
        <w:rPr>
          <w:szCs w:val="24"/>
        </w:rPr>
        <w:t>В каждой системе в целях бесперебойного водоснабжения намечается не менее двух водозаборных скважин, одна из которых резервная. При количестве скважин более пяти, вода подается из скважин в сборные резервуары, затем насосами 2-ого подъема подается в водопроводную сеть и регулирующую емкость.</w:t>
      </w:r>
    </w:p>
    <w:p w:rsidR="006849CB" w:rsidRPr="00EC23B3" w:rsidRDefault="006849CB" w:rsidP="00285CC8">
      <w:pPr>
        <w:spacing w:line="240" w:lineRule="auto"/>
        <w:ind w:firstLine="567"/>
        <w:rPr>
          <w:szCs w:val="24"/>
        </w:rPr>
      </w:pPr>
      <w:r w:rsidRPr="00EC23B3">
        <w:rPr>
          <w:szCs w:val="24"/>
        </w:rPr>
        <w:t>В случае отсутствия пригодных для потребления подземных вод источником водоснабжения населенного пункта принимаются поверхностные воды с соответствующей очисткой перед подачей в водопроводную сеть. Подача воды от водозаборных сооружений до разветвляющей сети должна осуществляться по двум водоводам.</w:t>
      </w:r>
    </w:p>
    <w:p w:rsidR="006849CB" w:rsidRPr="00EC23B3" w:rsidRDefault="006849CB" w:rsidP="00285CC8">
      <w:pPr>
        <w:spacing w:line="240" w:lineRule="auto"/>
        <w:ind w:firstLine="567"/>
        <w:rPr>
          <w:szCs w:val="24"/>
        </w:rPr>
      </w:pPr>
      <w:r w:rsidRPr="00EC23B3">
        <w:rPr>
          <w:szCs w:val="24"/>
        </w:rPr>
        <w:t>Удельное водопотребление для сельских населенных пунктов района составит 270 л/сут на человека, в том числе на хозяйственно-питьевые нужды — 180 л/сут.</w:t>
      </w:r>
    </w:p>
    <w:p w:rsidR="006849CB" w:rsidRPr="00EC23B3" w:rsidRDefault="006849CB" w:rsidP="00285CC8">
      <w:pPr>
        <w:spacing w:line="240" w:lineRule="auto"/>
        <w:ind w:firstLine="567"/>
        <w:rPr>
          <w:szCs w:val="24"/>
        </w:rPr>
      </w:pPr>
      <w:r w:rsidRPr="00EC23B3">
        <w:rPr>
          <w:szCs w:val="24"/>
        </w:rPr>
        <w:t>Для поливки зеленых насаждений предусматривается проектирование и строительство водопровода сезонного действия.</w:t>
      </w:r>
    </w:p>
    <w:p w:rsidR="006849CB" w:rsidRPr="00EC23B3" w:rsidRDefault="006849CB" w:rsidP="00285CC8">
      <w:pPr>
        <w:spacing w:line="240" w:lineRule="auto"/>
        <w:ind w:firstLine="567"/>
        <w:rPr>
          <w:szCs w:val="24"/>
        </w:rPr>
      </w:pPr>
      <w:r w:rsidRPr="00EC23B3">
        <w:rPr>
          <w:szCs w:val="24"/>
        </w:rPr>
        <w:t>Строительство новых сетей, водозаборов и их реконструкция предусматривается согласно очередности нового строительства и финансируется из государственного и местного бюджета, а также с привлечением средств населения для подключения к жилым домам от уличной сети.</w:t>
      </w:r>
    </w:p>
    <w:p w:rsidR="006849CB" w:rsidRPr="009E31CF" w:rsidRDefault="006849CB" w:rsidP="00285CC8">
      <w:pPr>
        <w:spacing w:line="240" w:lineRule="auto"/>
        <w:ind w:firstLine="567"/>
        <w:rPr>
          <w:szCs w:val="24"/>
        </w:rPr>
      </w:pPr>
      <w:r w:rsidRPr="009E31CF">
        <w:rPr>
          <w:szCs w:val="24"/>
        </w:rPr>
        <w:t>Таблица  - Расход воды на хозяйственно-питьевые нужды населения</w:t>
      </w:r>
    </w:p>
    <w:p w:rsidR="001C25C3" w:rsidRDefault="001C25C3" w:rsidP="009E31CF">
      <w:pPr>
        <w:ind w:firstLine="567"/>
        <w:rPr>
          <w:b/>
          <w:bCs/>
          <w:szCs w:val="24"/>
        </w:rPr>
      </w:pPr>
    </w:p>
    <w:p w:rsidR="009E31CF" w:rsidRPr="00EC48CF" w:rsidRDefault="006849CB" w:rsidP="009E31CF">
      <w:pPr>
        <w:ind w:firstLine="567"/>
        <w:rPr>
          <w:rFonts w:ascii="Arial" w:hAnsi="Arial" w:cs="Arial"/>
          <w:szCs w:val="24"/>
        </w:rPr>
      </w:pPr>
      <w:r w:rsidRPr="009E31CF">
        <w:rPr>
          <w:b/>
          <w:bCs/>
          <w:szCs w:val="24"/>
        </w:rPr>
        <w:t>Расход воды на хозяйственно- питьевые нужды населения</w:t>
      </w:r>
      <w:r w:rsidR="009E31CF" w:rsidRPr="009E31CF">
        <w:rPr>
          <w:rFonts w:ascii="Arial" w:hAnsi="Arial" w:cs="Arial"/>
          <w:szCs w:val="24"/>
        </w:rPr>
        <w:t xml:space="preserve">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1843"/>
        <w:gridCol w:w="1426"/>
        <w:gridCol w:w="1255"/>
        <w:gridCol w:w="1004"/>
        <w:gridCol w:w="1417"/>
      </w:tblGrid>
      <w:tr w:rsidR="009E31CF" w:rsidRPr="009E31CF" w:rsidTr="009E31CF">
        <w:trPr>
          <w:jc w:val="center"/>
        </w:trPr>
        <w:tc>
          <w:tcPr>
            <w:tcW w:w="2127" w:type="dxa"/>
            <w:vMerge w:val="restart"/>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Наименование  населенного пункта</w:t>
            </w:r>
          </w:p>
        </w:tc>
        <w:tc>
          <w:tcPr>
            <w:tcW w:w="4403" w:type="dxa"/>
            <w:gridSpan w:val="3"/>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1 очередь</w:t>
            </w:r>
          </w:p>
        </w:tc>
        <w:tc>
          <w:tcPr>
            <w:tcW w:w="3676" w:type="dxa"/>
            <w:gridSpan w:val="3"/>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Расчетный срок</w:t>
            </w:r>
          </w:p>
        </w:tc>
      </w:tr>
      <w:tr w:rsidR="009E31CF" w:rsidRPr="009E31CF" w:rsidTr="009E31CF">
        <w:trPr>
          <w:jc w:val="center"/>
        </w:trPr>
        <w:tc>
          <w:tcPr>
            <w:tcW w:w="2127" w:type="dxa"/>
            <w:vMerge/>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b/>
                <w:bCs/>
                <w:sz w:val="20"/>
              </w:rPr>
            </w:pPr>
          </w:p>
        </w:tc>
        <w:tc>
          <w:tcPr>
            <w:tcW w:w="113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Население чел.</w:t>
            </w:r>
          </w:p>
        </w:tc>
        <w:tc>
          <w:tcPr>
            <w:tcW w:w="1843"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Норм потр л/сутки</w:t>
            </w:r>
          </w:p>
        </w:tc>
        <w:tc>
          <w:tcPr>
            <w:tcW w:w="1426"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Средн. сут расход м3</w:t>
            </w:r>
          </w:p>
        </w:tc>
        <w:tc>
          <w:tcPr>
            <w:tcW w:w="1255"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Население чел.</w:t>
            </w:r>
          </w:p>
        </w:tc>
        <w:tc>
          <w:tcPr>
            <w:tcW w:w="100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Норм потр л/сутки</w:t>
            </w:r>
          </w:p>
        </w:tc>
        <w:tc>
          <w:tcPr>
            <w:tcW w:w="1417"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Средн. сут расход м3</w:t>
            </w:r>
          </w:p>
        </w:tc>
      </w:tr>
      <w:tr w:rsidR="009E31CF" w:rsidRPr="009E31CF" w:rsidTr="009E31CF">
        <w:trPr>
          <w:jc w:val="center"/>
        </w:trPr>
        <w:tc>
          <w:tcPr>
            <w:tcW w:w="2127"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с.Камышинка</w:t>
            </w:r>
          </w:p>
        </w:tc>
        <w:tc>
          <w:tcPr>
            <w:tcW w:w="113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130</w:t>
            </w:r>
          </w:p>
        </w:tc>
        <w:tc>
          <w:tcPr>
            <w:tcW w:w="1843"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150</w:t>
            </w:r>
          </w:p>
        </w:tc>
        <w:tc>
          <w:tcPr>
            <w:tcW w:w="1426"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19,5</w:t>
            </w:r>
          </w:p>
        </w:tc>
        <w:tc>
          <w:tcPr>
            <w:tcW w:w="1255"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130</w:t>
            </w:r>
          </w:p>
        </w:tc>
        <w:tc>
          <w:tcPr>
            <w:tcW w:w="100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150</w:t>
            </w:r>
          </w:p>
        </w:tc>
        <w:tc>
          <w:tcPr>
            <w:tcW w:w="1417"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119,5</w:t>
            </w:r>
          </w:p>
        </w:tc>
      </w:tr>
      <w:tr w:rsidR="009E31CF" w:rsidRPr="009E31CF" w:rsidTr="009E31CF">
        <w:trPr>
          <w:jc w:val="center"/>
        </w:trPr>
        <w:tc>
          <w:tcPr>
            <w:tcW w:w="2127"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с.Костарево</w:t>
            </w:r>
          </w:p>
        </w:tc>
        <w:tc>
          <w:tcPr>
            <w:tcW w:w="113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230</w:t>
            </w:r>
          </w:p>
        </w:tc>
        <w:tc>
          <w:tcPr>
            <w:tcW w:w="1843"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jc w:val="center"/>
              <w:rPr>
                <w:sz w:val="20"/>
              </w:rPr>
            </w:pPr>
            <w:r w:rsidRPr="009E31CF">
              <w:rPr>
                <w:sz w:val="20"/>
              </w:rPr>
              <w:t>150</w:t>
            </w:r>
          </w:p>
        </w:tc>
        <w:tc>
          <w:tcPr>
            <w:tcW w:w="1426"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34,5</w:t>
            </w:r>
          </w:p>
        </w:tc>
        <w:tc>
          <w:tcPr>
            <w:tcW w:w="1255"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250</w:t>
            </w:r>
          </w:p>
        </w:tc>
        <w:tc>
          <w:tcPr>
            <w:tcW w:w="100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jc w:val="center"/>
              <w:rPr>
                <w:sz w:val="20"/>
              </w:rPr>
            </w:pPr>
            <w:r w:rsidRPr="009E31CF">
              <w:rPr>
                <w:sz w:val="20"/>
              </w:rPr>
              <w:t>150</w:t>
            </w:r>
          </w:p>
        </w:tc>
        <w:tc>
          <w:tcPr>
            <w:tcW w:w="1417"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37,5</w:t>
            </w:r>
          </w:p>
        </w:tc>
      </w:tr>
      <w:tr w:rsidR="009E31CF" w:rsidRPr="009E31CF" w:rsidTr="009E31CF">
        <w:trPr>
          <w:jc w:val="center"/>
        </w:trPr>
        <w:tc>
          <w:tcPr>
            <w:tcW w:w="2127"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д.Мордовиновка</w:t>
            </w:r>
          </w:p>
        </w:tc>
        <w:tc>
          <w:tcPr>
            <w:tcW w:w="113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30</w:t>
            </w:r>
          </w:p>
        </w:tc>
        <w:tc>
          <w:tcPr>
            <w:tcW w:w="1843"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jc w:val="center"/>
              <w:rPr>
                <w:sz w:val="20"/>
              </w:rPr>
            </w:pPr>
            <w:r w:rsidRPr="009E31CF">
              <w:rPr>
                <w:sz w:val="20"/>
              </w:rPr>
              <w:t>150</w:t>
            </w:r>
          </w:p>
        </w:tc>
        <w:tc>
          <w:tcPr>
            <w:tcW w:w="1426"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4,5</w:t>
            </w:r>
          </w:p>
        </w:tc>
        <w:tc>
          <w:tcPr>
            <w:tcW w:w="1255"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30</w:t>
            </w:r>
          </w:p>
        </w:tc>
        <w:tc>
          <w:tcPr>
            <w:tcW w:w="100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jc w:val="center"/>
              <w:rPr>
                <w:sz w:val="20"/>
              </w:rPr>
            </w:pPr>
            <w:r w:rsidRPr="009E31CF">
              <w:rPr>
                <w:sz w:val="20"/>
              </w:rPr>
              <w:t>150</w:t>
            </w:r>
          </w:p>
        </w:tc>
        <w:tc>
          <w:tcPr>
            <w:tcW w:w="1417"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4,5</w:t>
            </w:r>
          </w:p>
        </w:tc>
      </w:tr>
      <w:tr w:rsidR="009E31CF" w:rsidRPr="009E31CF" w:rsidTr="009E31CF">
        <w:trPr>
          <w:jc w:val="center"/>
        </w:trPr>
        <w:tc>
          <w:tcPr>
            <w:tcW w:w="2127"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с.Силантьево</w:t>
            </w:r>
          </w:p>
        </w:tc>
        <w:tc>
          <w:tcPr>
            <w:tcW w:w="113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710</w:t>
            </w:r>
          </w:p>
        </w:tc>
        <w:tc>
          <w:tcPr>
            <w:tcW w:w="1843"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200</w:t>
            </w:r>
          </w:p>
        </w:tc>
        <w:tc>
          <w:tcPr>
            <w:tcW w:w="1426"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142</w:t>
            </w:r>
          </w:p>
        </w:tc>
        <w:tc>
          <w:tcPr>
            <w:tcW w:w="1255"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firstLine="0"/>
              <w:rPr>
                <w:sz w:val="20"/>
              </w:rPr>
            </w:pPr>
            <w:r w:rsidRPr="009E31CF">
              <w:rPr>
                <w:sz w:val="20"/>
              </w:rPr>
              <w:t>760</w:t>
            </w:r>
          </w:p>
        </w:tc>
        <w:tc>
          <w:tcPr>
            <w:tcW w:w="1004"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200</w:t>
            </w:r>
          </w:p>
        </w:tc>
        <w:tc>
          <w:tcPr>
            <w:tcW w:w="1417" w:type="dxa"/>
            <w:tcBorders>
              <w:top w:val="single" w:sz="4" w:space="0" w:color="auto"/>
              <w:left w:val="single" w:sz="4" w:space="0" w:color="auto"/>
              <w:bottom w:val="single" w:sz="4" w:space="0" w:color="auto"/>
              <w:right w:val="single" w:sz="4" w:space="0" w:color="auto"/>
            </w:tcBorders>
          </w:tcPr>
          <w:p w:rsidR="009E31CF" w:rsidRPr="009E31CF" w:rsidRDefault="009E31CF" w:rsidP="009E31CF">
            <w:pPr>
              <w:spacing w:line="240" w:lineRule="auto"/>
              <w:ind w:right="141" w:firstLine="0"/>
              <w:jc w:val="center"/>
              <w:rPr>
                <w:sz w:val="20"/>
              </w:rPr>
            </w:pPr>
            <w:r w:rsidRPr="009E31CF">
              <w:rPr>
                <w:sz w:val="20"/>
              </w:rPr>
              <w:t>152</w:t>
            </w:r>
          </w:p>
        </w:tc>
      </w:tr>
    </w:tbl>
    <w:p w:rsidR="009E31CF" w:rsidRPr="003D49F3" w:rsidRDefault="009E31CF" w:rsidP="009E31CF">
      <w:pPr>
        <w:ind w:firstLine="567"/>
        <w:rPr>
          <w:rFonts w:ascii="Arial" w:hAnsi="Arial" w:cs="Arial"/>
          <w:b/>
          <w:bCs/>
          <w:szCs w:val="24"/>
        </w:rPr>
      </w:pPr>
    </w:p>
    <w:p w:rsidR="00E440D1" w:rsidRPr="004E4911" w:rsidRDefault="00E440D1" w:rsidP="009E31CF">
      <w:pPr>
        <w:spacing w:line="240" w:lineRule="auto"/>
        <w:ind w:right="141"/>
        <w:jc w:val="center"/>
        <w:rPr>
          <w:b/>
          <w:szCs w:val="24"/>
        </w:rPr>
      </w:pPr>
      <w:r w:rsidRPr="004E4911">
        <w:rPr>
          <w:b/>
          <w:szCs w:val="24"/>
        </w:rPr>
        <w:t>Пожаротушение.</w:t>
      </w:r>
    </w:p>
    <w:p w:rsidR="00E440D1" w:rsidRPr="004E4911" w:rsidRDefault="00E440D1" w:rsidP="00285CC8">
      <w:pPr>
        <w:spacing w:line="240" w:lineRule="auto"/>
        <w:ind w:firstLine="567"/>
        <w:contextualSpacing/>
        <w:rPr>
          <w:szCs w:val="24"/>
        </w:rPr>
      </w:pPr>
      <w:r w:rsidRPr="004E4911">
        <w:rPr>
          <w:szCs w:val="24"/>
        </w:rPr>
        <w:t>На все сроки строительства принимается 1 пожар для наружного пожаротушения с расходом воды 10 л/сек и 1 внутренний — 1 струя по 2,5 л/сек.</w:t>
      </w:r>
    </w:p>
    <w:p w:rsidR="00E440D1" w:rsidRPr="004E4911" w:rsidRDefault="00E440D1" w:rsidP="00285CC8">
      <w:pPr>
        <w:spacing w:line="240" w:lineRule="auto"/>
        <w:ind w:firstLine="567"/>
        <w:contextualSpacing/>
        <w:rPr>
          <w:szCs w:val="24"/>
        </w:rPr>
      </w:pPr>
      <w:r w:rsidRPr="004E4911">
        <w:rPr>
          <w:szCs w:val="24"/>
        </w:rPr>
        <w:t>Продолжительность тушения пожара 3 часа. Расход воды на пожаротушение составит:</w:t>
      </w:r>
    </w:p>
    <w:p w:rsidR="00E440D1" w:rsidRPr="004E4911" w:rsidRDefault="00E440D1" w:rsidP="00285CC8">
      <w:pPr>
        <w:spacing w:line="240" w:lineRule="auto"/>
        <w:ind w:firstLine="567"/>
        <w:contextualSpacing/>
        <w:rPr>
          <w:szCs w:val="24"/>
        </w:rPr>
      </w:pPr>
      <w:r w:rsidRPr="004E4911">
        <w:rPr>
          <w:szCs w:val="24"/>
        </w:rPr>
        <w:t>(2,5+10)*3*3600/1000=135 м3/сут.</w:t>
      </w:r>
    </w:p>
    <w:p w:rsidR="00E440D1" w:rsidRPr="004E4911" w:rsidRDefault="00E440D1" w:rsidP="00285CC8">
      <w:pPr>
        <w:spacing w:line="240" w:lineRule="auto"/>
        <w:ind w:firstLine="567"/>
        <w:contextualSpacing/>
        <w:rPr>
          <w:szCs w:val="24"/>
        </w:rPr>
      </w:pPr>
      <w:r w:rsidRPr="004E4911">
        <w:rPr>
          <w:szCs w:val="24"/>
        </w:rPr>
        <w:t>Пополнение пожарных запасов по действующим нормам производится за счет сокращения расходов воды на хозяйственно-питьевые нужды.</w:t>
      </w:r>
    </w:p>
    <w:p w:rsidR="00E440D1" w:rsidRPr="004E4911" w:rsidRDefault="00E440D1" w:rsidP="00285CC8">
      <w:pPr>
        <w:spacing w:line="240" w:lineRule="auto"/>
        <w:ind w:firstLine="567"/>
        <w:contextualSpacing/>
        <w:rPr>
          <w:szCs w:val="24"/>
        </w:rPr>
      </w:pPr>
      <w:r w:rsidRPr="004E4911">
        <w:rPr>
          <w:szCs w:val="24"/>
        </w:rPr>
        <w:t>Противопожарный запас воды хранится в резервуарах чистой воды и пожарных водоемах. На всех естественных и искусственных водоемах устраиваются пирсы для забора воды пожарными автомашинами.</w:t>
      </w:r>
    </w:p>
    <w:p w:rsidR="004E4911" w:rsidRPr="004E4911" w:rsidRDefault="004E4911" w:rsidP="004E4911">
      <w:pPr>
        <w:jc w:val="center"/>
        <w:rPr>
          <w:i/>
          <w:szCs w:val="24"/>
        </w:rPr>
      </w:pPr>
      <w:r w:rsidRPr="004E4911">
        <w:rPr>
          <w:i/>
          <w:szCs w:val="24"/>
        </w:rPr>
        <w:t>Объекты водоснабжения</w:t>
      </w:r>
    </w:p>
    <w:tbl>
      <w:tblPr>
        <w:tblStyle w:val="af2"/>
        <w:tblW w:w="10206" w:type="dxa"/>
        <w:jc w:val="center"/>
        <w:tblLayout w:type="fixed"/>
        <w:tblLook w:val="04A0" w:firstRow="1" w:lastRow="0" w:firstColumn="1" w:lastColumn="0" w:noHBand="0" w:noVBand="1"/>
      </w:tblPr>
      <w:tblGrid>
        <w:gridCol w:w="865"/>
        <w:gridCol w:w="693"/>
        <w:gridCol w:w="1557"/>
        <w:gridCol w:w="692"/>
        <w:gridCol w:w="692"/>
        <w:gridCol w:w="864"/>
        <w:gridCol w:w="865"/>
        <w:gridCol w:w="865"/>
        <w:gridCol w:w="865"/>
        <w:gridCol w:w="1384"/>
        <w:gridCol w:w="864"/>
      </w:tblGrid>
      <w:tr w:rsidR="004E4911" w:rsidRPr="004E4911" w:rsidTr="004E4911">
        <w:trPr>
          <w:cnfStyle w:val="100000000000" w:firstRow="1" w:lastRow="0" w:firstColumn="0" w:lastColumn="0" w:oddVBand="0" w:evenVBand="0" w:oddHBand="0" w:evenHBand="0" w:firstRowFirstColumn="0" w:firstRowLastColumn="0" w:lastRowFirstColumn="0" w:lastRowLastColumn="0"/>
          <w:trHeight w:val="300"/>
          <w:tblHeader/>
          <w:jc w:val="center"/>
        </w:trPr>
        <w:tc>
          <w:tcPr>
            <w:tcW w:w="709"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Номер согласно Положению о территориальном планировании</w:t>
            </w:r>
          </w:p>
        </w:tc>
        <w:tc>
          <w:tcPr>
            <w:tcW w:w="568"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Наименование объекта</w:t>
            </w:r>
          </w:p>
        </w:tc>
        <w:tc>
          <w:tcPr>
            <w:tcW w:w="1276"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Местоположение, адресное описание</w:t>
            </w:r>
          </w:p>
        </w:tc>
        <w:tc>
          <w:tcPr>
            <w:tcW w:w="567"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Тип водозабора по характеристикам источника</w:t>
            </w:r>
          </w:p>
        </w:tc>
        <w:tc>
          <w:tcPr>
            <w:tcW w:w="567"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Расположение объекта относительно уровня земли</w:t>
            </w:r>
          </w:p>
        </w:tc>
        <w:tc>
          <w:tcPr>
            <w:tcW w:w="708"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Размер первого пояса зоны санитарной охраны источника водоснабжения, м</w:t>
            </w:r>
          </w:p>
        </w:tc>
        <w:tc>
          <w:tcPr>
            <w:tcW w:w="709"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Размер второго пояса зоны санитарной охраны источника водоснабжения, м</w:t>
            </w:r>
          </w:p>
        </w:tc>
        <w:tc>
          <w:tcPr>
            <w:tcW w:w="709"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Размер третьего пояса зоны санитарной охраны источника водоснабжения, м</w:t>
            </w:r>
          </w:p>
        </w:tc>
        <w:tc>
          <w:tcPr>
            <w:tcW w:w="709"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Размер зоны санитарной охраны водопроводных сооружений, м</w:t>
            </w:r>
          </w:p>
        </w:tc>
        <w:tc>
          <w:tcPr>
            <w:tcW w:w="1134"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Статус объекта</w:t>
            </w:r>
          </w:p>
        </w:tc>
        <w:tc>
          <w:tcPr>
            <w:tcW w:w="708" w:type="dxa"/>
            <w:shd w:val="clear" w:color="auto" w:fill="DBE5F1" w:themeFill="accent1" w:themeFillTint="33"/>
            <w:hideMark/>
          </w:tcPr>
          <w:p w:rsidR="004E4911" w:rsidRPr="004E4911" w:rsidRDefault="004E4911" w:rsidP="004E4911">
            <w:pPr>
              <w:spacing w:line="240" w:lineRule="auto"/>
              <w:ind w:firstLine="0"/>
              <w:rPr>
                <w:rFonts w:ascii="Times New Roman" w:hAnsi="Times New Roman"/>
                <w:b/>
                <w:sz w:val="18"/>
                <w:szCs w:val="18"/>
              </w:rPr>
            </w:pPr>
            <w:r w:rsidRPr="004E4911">
              <w:rPr>
                <w:rFonts w:ascii="Times New Roman" w:hAnsi="Times New Roman"/>
                <w:b/>
                <w:sz w:val="18"/>
                <w:szCs w:val="18"/>
              </w:rPr>
              <w:t>Значение объекта</w:t>
            </w:r>
          </w:p>
        </w:tc>
      </w:tr>
      <w:tr w:rsidR="004E4911" w:rsidRPr="004E4911" w:rsidTr="004E4911">
        <w:trPr>
          <w:trHeight w:val="300"/>
          <w:jc w:val="center"/>
        </w:trPr>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Насосная станция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 xml:space="preserve">Республика Башкортостан, р-н. Бирский, с/с. </w:t>
            </w:r>
            <w:r w:rsidRPr="004E4911">
              <w:rPr>
                <w:rFonts w:ascii="Times New Roman" w:hAnsi="Times New Roman"/>
                <w:sz w:val="18"/>
                <w:szCs w:val="18"/>
              </w:rPr>
              <w:lastRenderedPageBreak/>
              <w:t>Силантьевский</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lastRenderedPageBreak/>
              <w:t>&lt;пусто&gt;</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10</w:t>
            </w:r>
          </w:p>
        </w:tc>
        <w:tc>
          <w:tcPr>
            <w:tcW w:w="1134"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Насосная станция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Наземное</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10</w:t>
            </w:r>
          </w:p>
        </w:tc>
        <w:tc>
          <w:tcPr>
            <w:tcW w:w="1134"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3</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Водонапорная башня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Бирский р-н, Силантьевский сельсовет, с.Камышинка</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10</w:t>
            </w:r>
          </w:p>
        </w:tc>
        <w:tc>
          <w:tcPr>
            <w:tcW w:w="1134"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4</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Водонапорная башня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Бирский р-н, Силантьевский сельсовет</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10</w:t>
            </w:r>
          </w:p>
        </w:tc>
        <w:tc>
          <w:tcPr>
            <w:tcW w:w="1134"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Водонапорная башня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Бирский р-н, Силантьевский сельсовет</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10</w:t>
            </w:r>
          </w:p>
        </w:tc>
        <w:tc>
          <w:tcPr>
            <w:tcW w:w="1134"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6</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Водонапорная башня</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Бирский р-н, Силантьевский сельсовет</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&lt;пусто&gt;</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10</w:t>
            </w:r>
          </w:p>
        </w:tc>
        <w:tc>
          <w:tcPr>
            <w:tcW w:w="1134"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7</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Водозабор</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Республика Башкортостан, р-н. Бирский, с/с. Силантьевский</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Подземный водозабор</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Подземное</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15</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17</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100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20</w:t>
            </w:r>
          </w:p>
        </w:tc>
        <w:tc>
          <w:tcPr>
            <w:tcW w:w="1134"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r w:rsidR="004E4911" w:rsidRPr="004E4911" w:rsidTr="004E4911">
        <w:trPr>
          <w:trHeight w:val="300"/>
          <w:jc w:val="center"/>
        </w:trPr>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8</w:t>
            </w:r>
          </w:p>
        </w:tc>
        <w:tc>
          <w:tcPr>
            <w:tcW w:w="56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Артезианская скважина</w:t>
            </w:r>
          </w:p>
        </w:tc>
        <w:tc>
          <w:tcPr>
            <w:tcW w:w="1276"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В границах водоохранной зоны р.Белая СП Силантьевский сельсовет МР Бирский район РБ</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Подземный водозабор</w:t>
            </w:r>
          </w:p>
        </w:tc>
        <w:tc>
          <w:tcPr>
            <w:tcW w:w="567"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Подземное</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300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1000</w:t>
            </w:r>
          </w:p>
        </w:tc>
        <w:tc>
          <w:tcPr>
            <w:tcW w:w="709"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5</w:t>
            </w:r>
          </w:p>
        </w:tc>
        <w:tc>
          <w:tcPr>
            <w:tcW w:w="1134"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Существующий, реконструируемый, строящийся</w:t>
            </w:r>
          </w:p>
        </w:tc>
        <w:tc>
          <w:tcPr>
            <w:tcW w:w="708" w:type="dxa"/>
            <w:hideMark/>
          </w:tcPr>
          <w:p w:rsidR="004E4911" w:rsidRPr="004E4911" w:rsidRDefault="004E4911" w:rsidP="004E4911">
            <w:pPr>
              <w:spacing w:line="240" w:lineRule="auto"/>
              <w:ind w:firstLine="0"/>
              <w:rPr>
                <w:rFonts w:ascii="Times New Roman" w:hAnsi="Times New Roman"/>
                <w:sz w:val="18"/>
                <w:szCs w:val="18"/>
              </w:rPr>
            </w:pPr>
            <w:r w:rsidRPr="004E4911">
              <w:rPr>
                <w:rFonts w:ascii="Times New Roman" w:hAnsi="Times New Roman"/>
                <w:sz w:val="18"/>
                <w:szCs w:val="18"/>
              </w:rPr>
              <w:t>Местное значение поселения</w:t>
            </w:r>
          </w:p>
        </w:tc>
      </w:tr>
    </w:tbl>
    <w:p w:rsidR="004E4911" w:rsidRPr="00EB56AC" w:rsidRDefault="004E4911" w:rsidP="004E4911">
      <w:pPr>
        <w:jc w:val="center"/>
        <w:rPr>
          <w:i/>
          <w:sz w:val="18"/>
          <w:szCs w:val="18"/>
        </w:rPr>
      </w:pPr>
    </w:p>
    <w:p w:rsidR="00EC23B3" w:rsidRPr="00EC23B3" w:rsidRDefault="00EC23B3" w:rsidP="00EC23B3">
      <w:pPr>
        <w:jc w:val="center"/>
        <w:rPr>
          <w:i/>
          <w:szCs w:val="24"/>
        </w:rPr>
      </w:pPr>
      <w:r w:rsidRPr="00EC23B3">
        <w:rPr>
          <w:i/>
          <w:szCs w:val="24"/>
        </w:rPr>
        <w:t>Сети водоснабжения</w:t>
      </w:r>
    </w:p>
    <w:tbl>
      <w:tblPr>
        <w:tblStyle w:val="af2"/>
        <w:tblW w:w="10206" w:type="dxa"/>
        <w:jc w:val="center"/>
        <w:tblLayout w:type="fixed"/>
        <w:tblLook w:val="04A0" w:firstRow="1" w:lastRow="0" w:firstColumn="1" w:lastColumn="0" w:noHBand="0" w:noVBand="1"/>
      </w:tblPr>
      <w:tblGrid>
        <w:gridCol w:w="1731"/>
        <w:gridCol w:w="1210"/>
        <w:gridCol w:w="1212"/>
        <w:gridCol w:w="1037"/>
        <w:gridCol w:w="1210"/>
        <w:gridCol w:w="1904"/>
        <w:gridCol w:w="1902"/>
      </w:tblGrid>
      <w:tr w:rsidR="00EC23B3" w:rsidRPr="00EB56AC" w:rsidTr="00EC23B3">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418"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Номер согласно Положению о территориальном планировании</w:t>
            </w:r>
          </w:p>
        </w:tc>
        <w:tc>
          <w:tcPr>
            <w:tcW w:w="992"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Наименование объекта</w:t>
            </w:r>
          </w:p>
        </w:tc>
        <w:tc>
          <w:tcPr>
            <w:tcW w:w="993"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Вид расположения трубопровода</w:t>
            </w:r>
          </w:p>
        </w:tc>
        <w:tc>
          <w:tcPr>
            <w:tcW w:w="850"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Протяженность сооружения, км</w:t>
            </w:r>
          </w:p>
        </w:tc>
        <w:tc>
          <w:tcPr>
            <w:tcW w:w="992"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Размер санитарно-защитной полосы водоводов,м</w:t>
            </w:r>
          </w:p>
        </w:tc>
        <w:tc>
          <w:tcPr>
            <w:tcW w:w="1560"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Статус объекта</w:t>
            </w:r>
          </w:p>
        </w:tc>
        <w:tc>
          <w:tcPr>
            <w:tcW w:w="1559"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Значение объекта</w:t>
            </w:r>
          </w:p>
        </w:tc>
      </w:tr>
      <w:tr w:rsidR="00EC23B3" w:rsidRPr="00EB56AC" w:rsidTr="00EC23B3">
        <w:trPr>
          <w:trHeight w:val="300"/>
          <w:jc w:val="center"/>
        </w:trPr>
        <w:tc>
          <w:tcPr>
            <w:tcW w:w="1418"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Водопровод</w:t>
            </w:r>
          </w:p>
        </w:tc>
        <w:tc>
          <w:tcPr>
            <w:tcW w:w="993"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85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3,77</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1559"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EC23B3" w:rsidRPr="00EB56AC" w:rsidTr="00EC23B3">
        <w:trPr>
          <w:trHeight w:val="300"/>
          <w:jc w:val="center"/>
        </w:trPr>
        <w:tc>
          <w:tcPr>
            <w:tcW w:w="1418"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Водопровод</w:t>
            </w:r>
          </w:p>
        </w:tc>
        <w:tc>
          <w:tcPr>
            <w:tcW w:w="993"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85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4,1</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1559"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EC23B3" w:rsidRPr="00EB56AC" w:rsidTr="00EC23B3">
        <w:trPr>
          <w:trHeight w:val="300"/>
          <w:jc w:val="center"/>
        </w:trPr>
        <w:tc>
          <w:tcPr>
            <w:tcW w:w="1418"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Водопровод</w:t>
            </w:r>
          </w:p>
        </w:tc>
        <w:tc>
          <w:tcPr>
            <w:tcW w:w="993"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85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7,41</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1559"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bl>
    <w:p w:rsidR="00EC23B3" w:rsidRPr="00EB56AC" w:rsidRDefault="00EC23B3" w:rsidP="00EC23B3">
      <w:pPr>
        <w:jc w:val="center"/>
        <w:rPr>
          <w:i/>
          <w:sz w:val="18"/>
          <w:szCs w:val="18"/>
        </w:rPr>
      </w:pPr>
    </w:p>
    <w:p w:rsidR="00E440D1" w:rsidRPr="002F1E93" w:rsidRDefault="00E425FA" w:rsidP="00285CC8">
      <w:pPr>
        <w:spacing w:line="240" w:lineRule="auto"/>
        <w:ind w:firstLine="709"/>
        <w:contextualSpacing/>
        <w:rPr>
          <w:b/>
          <w:szCs w:val="24"/>
        </w:rPr>
      </w:pPr>
      <w:r w:rsidRPr="002F1E93">
        <w:rPr>
          <w:b/>
          <w:szCs w:val="24"/>
        </w:rPr>
        <w:t>7</w:t>
      </w:r>
      <w:r w:rsidR="00E440D1" w:rsidRPr="002F1E93">
        <w:rPr>
          <w:b/>
          <w:szCs w:val="24"/>
        </w:rPr>
        <w:t>.4.Водоотведение.</w:t>
      </w:r>
    </w:p>
    <w:p w:rsidR="00E440D1" w:rsidRPr="002F1E93" w:rsidRDefault="00E425FA" w:rsidP="00285CC8">
      <w:pPr>
        <w:spacing w:line="240" w:lineRule="auto"/>
        <w:ind w:firstLine="709"/>
        <w:contextualSpacing/>
        <w:rPr>
          <w:b/>
          <w:szCs w:val="24"/>
        </w:rPr>
      </w:pPr>
      <w:r w:rsidRPr="002F1E93">
        <w:rPr>
          <w:b/>
          <w:szCs w:val="24"/>
        </w:rPr>
        <w:t>7</w:t>
      </w:r>
      <w:r w:rsidR="00E440D1" w:rsidRPr="002F1E93">
        <w:rPr>
          <w:b/>
          <w:szCs w:val="24"/>
        </w:rPr>
        <w:t>.4.1.Существующее положение.</w:t>
      </w:r>
    </w:p>
    <w:p w:rsidR="006849CB" w:rsidRPr="002F1E93" w:rsidRDefault="006849CB" w:rsidP="00285CC8">
      <w:pPr>
        <w:spacing w:line="240" w:lineRule="auto"/>
        <w:ind w:firstLine="567"/>
        <w:rPr>
          <w:spacing w:val="-5"/>
          <w:szCs w:val="24"/>
        </w:rPr>
      </w:pPr>
      <w:r w:rsidRPr="002F1E93">
        <w:rPr>
          <w:spacing w:val="-8"/>
          <w:szCs w:val="24"/>
        </w:rPr>
        <w:lastRenderedPageBreak/>
        <w:t xml:space="preserve">В настоящее время в населенных пунктах </w:t>
      </w:r>
      <w:r w:rsidRPr="002F1E93">
        <w:rPr>
          <w:spacing w:val="-5"/>
          <w:szCs w:val="24"/>
        </w:rPr>
        <w:t>сельского поселения сельсовет отсутствует канализация с биологическими очистными сооружениями, что сильно ухудшает экологическую обстановку сельского поселения и загрязняет поверхностные воды</w:t>
      </w:r>
      <w:r w:rsidR="00285CC8" w:rsidRPr="002F1E93">
        <w:rPr>
          <w:spacing w:val="-5"/>
          <w:szCs w:val="24"/>
        </w:rPr>
        <w:t>.</w:t>
      </w:r>
    </w:p>
    <w:p w:rsidR="00E440D1" w:rsidRPr="001C25C3" w:rsidRDefault="00E425FA" w:rsidP="00285CC8">
      <w:pPr>
        <w:spacing w:line="240" w:lineRule="auto"/>
        <w:ind w:firstLine="709"/>
        <w:contextualSpacing/>
        <w:rPr>
          <w:b/>
          <w:szCs w:val="24"/>
        </w:rPr>
      </w:pPr>
      <w:r w:rsidRPr="001C25C3">
        <w:rPr>
          <w:b/>
          <w:szCs w:val="24"/>
        </w:rPr>
        <w:t>7</w:t>
      </w:r>
      <w:r w:rsidR="00E440D1" w:rsidRPr="001C25C3">
        <w:rPr>
          <w:b/>
          <w:szCs w:val="24"/>
        </w:rPr>
        <w:t>.4.2.Проектное решение.</w:t>
      </w:r>
    </w:p>
    <w:p w:rsidR="00E440D1" w:rsidRPr="001C25C3" w:rsidRDefault="00E440D1" w:rsidP="00285CC8">
      <w:pPr>
        <w:spacing w:line="240" w:lineRule="auto"/>
        <w:ind w:firstLine="709"/>
        <w:contextualSpacing/>
        <w:rPr>
          <w:szCs w:val="24"/>
        </w:rPr>
      </w:pPr>
      <w:r w:rsidRPr="001C25C3">
        <w:rPr>
          <w:szCs w:val="24"/>
        </w:rPr>
        <w:t xml:space="preserve">Согласно </w:t>
      </w:r>
      <w:r w:rsidR="00BD1F07" w:rsidRPr="001C25C3">
        <w:rPr>
          <w:szCs w:val="24"/>
        </w:rPr>
        <w:t>СП 32.13330.201</w:t>
      </w:r>
      <w:r w:rsidR="00B373C4" w:rsidRPr="001C25C3">
        <w:rPr>
          <w:szCs w:val="24"/>
        </w:rPr>
        <w:t>8</w:t>
      </w:r>
      <w:r w:rsidR="00BD1F07" w:rsidRPr="001C25C3">
        <w:rPr>
          <w:szCs w:val="24"/>
        </w:rPr>
        <w:t xml:space="preserve"> "Канализация. Наружные сети и сооружения"</w:t>
      </w:r>
      <w:r w:rsidRPr="001C25C3">
        <w:rPr>
          <w:szCs w:val="24"/>
        </w:rPr>
        <w:t xml:space="preserve"> расход сточных вод в населенных пунктах принимается по нормам водопотребления.</w:t>
      </w:r>
    </w:p>
    <w:p w:rsidR="001C25C3" w:rsidRPr="003D49F3" w:rsidRDefault="00285CC8" w:rsidP="001C25C3">
      <w:pPr>
        <w:ind w:right="141"/>
        <w:jc w:val="center"/>
        <w:rPr>
          <w:rFonts w:ascii="Arial" w:hAnsi="Arial" w:cs="Arial"/>
          <w:b/>
          <w:bCs/>
          <w:szCs w:val="24"/>
        </w:rPr>
      </w:pPr>
      <w:r w:rsidRPr="001C25C3">
        <w:rPr>
          <w:b/>
          <w:bCs/>
          <w:szCs w:val="24"/>
        </w:rPr>
        <w:t>Расчетные данные по водоотведению населенных пунктов СП</w:t>
      </w:r>
      <w:r w:rsidR="001C25C3" w:rsidRPr="001C25C3">
        <w:rPr>
          <w:rFonts w:ascii="Arial" w:hAnsi="Arial" w:cs="Arial"/>
          <w:b/>
          <w:bCs/>
          <w:szCs w:val="24"/>
        </w:rPr>
        <w:t xml:space="preserve"> </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276"/>
        <w:gridCol w:w="1276"/>
        <w:gridCol w:w="1559"/>
        <w:gridCol w:w="1276"/>
        <w:gridCol w:w="1275"/>
        <w:gridCol w:w="1437"/>
      </w:tblGrid>
      <w:tr w:rsidR="001C25C3" w:rsidRPr="001C25C3" w:rsidTr="001C25C3">
        <w:tc>
          <w:tcPr>
            <w:tcW w:w="1951" w:type="dxa"/>
            <w:vMerge w:val="restart"/>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Наименование  населенного пункта</w:t>
            </w:r>
          </w:p>
        </w:tc>
        <w:tc>
          <w:tcPr>
            <w:tcW w:w="4111" w:type="dxa"/>
            <w:gridSpan w:val="3"/>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1 очередь</w:t>
            </w:r>
          </w:p>
        </w:tc>
        <w:tc>
          <w:tcPr>
            <w:tcW w:w="3988" w:type="dxa"/>
            <w:gridSpan w:val="3"/>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Расчетный срок</w:t>
            </w:r>
          </w:p>
        </w:tc>
      </w:tr>
      <w:tr w:rsidR="001C25C3" w:rsidRPr="001C25C3" w:rsidTr="001C25C3">
        <w:tc>
          <w:tcPr>
            <w:tcW w:w="1951" w:type="dxa"/>
            <w:vMerge/>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b/>
                <w:bCs/>
                <w:sz w:val="20"/>
              </w:rPr>
            </w:pP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Население чел.</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Норма водоотв.л/сутки</w:t>
            </w:r>
          </w:p>
        </w:tc>
        <w:tc>
          <w:tcPr>
            <w:tcW w:w="1559"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Средн. сут водоотв. м3</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Население чел.</w:t>
            </w:r>
          </w:p>
        </w:tc>
        <w:tc>
          <w:tcPr>
            <w:tcW w:w="1275"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Норма водоотв.л/сутки</w:t>
            </w:r>
          </w:p>
        </w:tc>
        <w:tc>
          <w:tcPr>
            <w:tcW w:w="1437"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Средн. сут водоотв. м3</w:t>
            </w:r>
          </w:p>
        </w:tc>
      </w:tr>
      <w:tr w:rsidR="001C25C3" w:rsidRPr="001C25C3" w:rsidTr="001C25C3">
        <w:tc>
          <w:tcPr>
            <w:tcW w:w="1951"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с.Камышинка</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130</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150</w:t>
            </w:r>
          </w:p>
        </w:tc>
        <w:tc>
          <w:tcPr>
            <w:tcW w:w="1559"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19,5</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130</w:t>
            </w:r>
          </w:p>
        </w:tc>
        <w:tc>
          <w:tcPr>
            <w:tcW w:w="1275"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150</w:t>
            </w:r>
          </w:p>
        </w:tc>
        <w:tc>
          <w:tcPr>
            <w:tcW w:w="1437"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119,5</w:t>
            </w:r>
          </w:p>
        </w:tc>
      </w:tr>
      <w:tr w:rsidR="001C25C3" w:rsidRPr="001C25C3" w:rsidTr="001C25C3">
        <w:tc>
          <w:tcPr>
            <w:tcW w:w="1951"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с.Костарево</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230</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jc w:val="center"/>
              <w:rPr>
                <w:sz w:val="20"/>
              </w:rPr>
            </w:pPr>
            <w:r w:rsidRPr="001C25C3">
              <w:rPr>
                <w:sz w:val="20"/>
              </w:rPr>
              <w:t>150</w:t>
            </w:r>
          </w:p>
        </w:tc>
        <w:tc>
          <w:tcPr>
            <w:tcW w:w="1559"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34,5</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250</w:t>
            </w:r>
          </w:p>
        </w:tc>
        <w:tc>
          <w:tcPr>
            <w:tcW w:w="1275"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jc w:val="center"/>
              <w:rPr>
                <w:sz w:val="20"/>
              </w:rPr>
            </w:pPr>
            <w:r w:rsidRPr="001C25C3">
              <w:rPr>
                <w:sz w:val="20"/>
              </w:rPr>
              <w:t>150</w:t>
            </w:r>
          </w:p>
        </w:tc>
        <w:tc>
          <w:tcPr>
            <w:tcW w:w="1437"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37,5</w:t>
            </w:r>
          </w:p>
        </w:tc>
      </w:tr>
      <w:tr w:rsidR="001C25C3" w:rsidRPr="001C25C3" w:rsidTr="001C25C3">
        <w:tc>
          <w:tcPr>
            <w:tcW w:w="1951"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д.Мордовиновка</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30</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jc w:val="center"/>
              <w:rPr>
                <w:sz w:val="20"/>
              </w:rPr>
            </w:pPr>
            <w:r w:rsidRPr="001C25C3">
              <w:rPr>
                <w:sz w:val="20"/>
              </w:rPr>
              <w:t>150</w:t>
            </w:r>
          </w:p>
        </w:tc>
        <w:tc>
          <w:tcPr>
            <w:tcW w:w="1559"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4,5</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30</w:t>
            </w:r>
          </w:p>
        </w:tc>
        <w:tc>
          <w:tcPr>
            <w:tcW w:w="1275"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jc w:val="center"/>
              <w:rPr>
                <w:sz w:val="20"/>
              </w:rPr>
            </w:pPr>
            <w:r w:rsidRPr="001C25C3">
              <w:rPr>
                <w:sz w:val="20"/>
              </w:rPr>
              <w:t>150</w:t>
            </w:r>
          </w:p>
        </w:tc>
        <w:tc>
          <w:tcPr>
            <w:tcW w:w="1437"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4,5</w:t>
            </w:r>
          </w:p>
        </w:tc>
      </w:tr>
      <w:tr w:rsidR="001C25C3" w:rsidRPr="001C25C3" w:rsidTr="001C25C3">
        <w:tc>
          <w:tcPr>
            <w:tcW w:w="1951"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с.Силантьево</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710</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200</w:t>
            </w:r>
          </w:p>
        </w:tc>
        <w:tc>
          <w:tcPr>
            <w:tcW w:w="1559"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142</w:t>
            </w:r>
          </w:p>
        </w:tc>
        <w:tc>
          <w:tcPr>
            <w:tcW w:w="1276"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firstLine="0"/>
              <w:rPr>
                <w:sz w:val="20"/>
              </w:rPr>
            </w:pPr>
            <w:r w:rsidRPr="001C25C3">
              <w:rPr>
                <w:sz w:val="20"/>
              </w:rPr>
              <w:t>760</w:t>
            </w:r>
          </w:p>
        </w:tc>
        <w:tc>
          <w:tcPr>
            <w:tcW w:w="1275"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200</w:t>
            </w:r>
          </w:p>
        </w:tc>
        <w:tc>
          <w:tcPr>
            <w:tcW w:w="1437" w:type="dxa"/>
            <w:tcBorders>
              <w:top w:val="single" w:sz="4" w:space="0" w:color="auto"/>
              <w:left w:val="single" w:sz="4" w:space="0" w:color="auto"/>
              <w:bottom w:val="single" w:sz="4" w:space="0" w:color="auto"/>
              <w:right w:val="single" w:sz="4" w:space="0" w:color="auto"/>
            </w:tcBorders>
          </w:tcPr>
          <w:p w:rsidR="001C25C3" w:rsidRPr="001C25C3" w:rsidRDefault="001C25C3" w:rsidP="001C25C3">
            <w:pPr>
              <w:spacing w:line="240" w:lineRule="auto"/>
              <w:ind w:right="141" w:firstLine="0"/>
              <w:jc w:val="center"/>
              <w:rPr>
                <w:sz w:val="20"/>
              </w:rPr>
            </w:pPr>
            <w:r w:rsidRPr="001C25C3">
              <w:rPr>
                <w:sz w:val="20"/>
              </w:rPr>
              <w:t>152</w:t>
            </w:r>
          </w:p>
        </w:tc>
      </w:tr>
    </w:tbl>
    <w:p w:rsidR="00E440D1" w:rsidRPr="001C25C3" w:rsidRDefault="00E440D1" w:rsidP="001C25C3">
      <w:pPr>
        <w:spacing w:line="240" w:lineRule="auto"/>
        <w:ind w:right="142"/>
        <w:jc w:val="left"/>
        <w:rPr>
          <w:szCs w:val="24"/>
        </w:rPr>
      </w:pPr>
      <w:r w:rsidRPr="001C25C3">
        <w:rPr>
          <w:szCs w:val="24"/>
        </w:rPr>
        <w:t>В соответствии с Водным кодексом РФ решение вопроса по канализованию территории сельсовета и размещению очистной станции хоз.бытовых стоков и точки сброса очищенных стоков будет рассматриваться на стадиях корректировки схемы территориального планирования и разработки генеральных схем инженерного обеспечения территории.</w:t>
      </w:r>
      <w:r w:rsidR="006F7019" w:rsidRPr="001C25C3">
        <w:rPr>
          <w:szCs w:val="24"/>
        </w:rPr>
        <w:t>При разработке необходимо учесть ст. 44 Водного кодекса РФ.</w:t>
      </w:r>
    </w:p>
    <w:p w:rsidR="001C25C3" w:rsidRPr="00B50BF7" w:rsidRDefault="001C25C3" w:rsidP="001C25C3">
      <w:pPr>
        <w:spacing w:line="240" w:lineRule="auto"/>
        <w:ind w:firstLine="567"/>
        <w:contextualSpacing/>
        <w:rPr>
          <w:szCs w:val="24"/>
        </w:rPr>
      </w:pPr>
      <w:r w:rsidRPr="00B50BF7">
        <w:rPr>
          <w:szCs w:val="24"/>
        </w:rPr>
        <w:t>В населенных пунктах сельсовета предусматривается устройство системы септиков-шамбо (герметичной емкости для сбора стоков с периодичным вывозом ассенизаторскими машинами) на очистные сооружения ГП г.Бирск.</w:t>
      </w:r>
    </w:p>
    <w:p w:rsidR="00E440D1" w:rsidRPr="001C25C3" w:rsidRDefault="00E440D1" w:rsidP="00285CC8">
      <w:pPr>
        <w:spacing w:line="240" w:lineRule="auto"/>
        <w:ind w:firstLine="567"/>
        <w:contextualSpacing/>
        <w:rPr>
          <w:szCs w:val="24"/>
        </w:rPr>
      </w:pPr>
      <w:r w:rsidRPr="001C25C3">
        <w:rPr>
          <w:szCs w:val="24"/>
        </w:rPr>
        <w:t xml:space="preserve">Норма водоотведения принята по табл. 1, 3 </w:t>
      </w:r>
      <w:r w:rsidR="003139E6" w:rsidRPr="001C25C3">
        <w:rPr>
          <w:szCs w:val="24"/>
        </w:rPr>
        <w:t>СП 10.13130 "СИСТЕМЫ ПРОТИВОПОЖАРНОЙ ЗАЩИТЫ ВНУТРЕННИЙ ПРОТИВОПОЖАРНЫЙ ВОДОПРОВОД НОРМЫ И ПРАВИЛА ПРОЕКТИРОВАНИЯ</w:t>
      </w:r>
      <w:r w:rsidRPr="001C25C3">
        <w:rPr>
          <w:szCs w:val="24"/>
        </w:rPr>
        <w:t>.</w:t>
      </w:r>
      <w:r w:rsidR="003139E6" w:rsidRPr="001C25C3">
        <w:rPr>
          <w:szCs w:val="24"/>
        </w:rPr>
        <w:t>"</w:t>
      </w:r>
    </w:p>
    <w:p w:rsidR="00720BE6" w:rsidRPr="00CA6483" w:rsidRDefault="00720BE6" w:rsidP="00720BE6">
      <w:pPr>
        <w:spacing w:line="240" w:lineRule="auto"/>
        <w:ind w:firstLine="567"/>
        <w:contextualSpacing/>
        <w:jc w:val="center"/>
        <w:rPr>
          <w:i/>
          <w:szCs w:val="24"/>
        </w:rPr>
      </w:pPr>
    </w:p>
    <w:p w:rsidR="00E440D1" w:rsidRPr="00CA6483" w:rsidRDefault="00F57129" w:rsidP="00285CC8">
      <w:pPr>
        <w:spacing w:line="240" w:lineRule="auto"/>
        <w:ind w:firstLine="709"/>
        <w:contextualSpacing/>
        <w:rPr>
          <w:b/>
          <w:szCs w:val="24"/>
        </w:rPr>
      </w:pPr>
      <w:r w:rsidRPr="00CA6483">
        <w:rPr>
          <w:b/>
          <w:szCs w:val="24"/>
        </w:rPr>
        <w:t>7</w:t>
      </w:r>
      <w:r w:rsidR="00E440D1" w:rsidRPr="00CA6483">
        <w:rPr>
          <w:b/>
          <w:szCs w:val="24"/>
        </w:rPr>
        <w:t>.5.Электроснабжение</w:t>
      </w:r>
    </w:p>
    <w:p w:rsidR="00E440D1" w:rsidRPr="00CA6483" w:rsidRDefault="00E440D1" w:rsidP="00285CC8">
      <w:pPr>
        <w:spacing w:line="240" w:lineRule="auto"/>
        <w:ind w:firstLine="709"/>
        <w:contextualSpacing/>
        <w:rPr>
          <w:szCs w:val="24"/>
          <w:u w:val="single"/>
        </w:rPr>
      </w:pPr>
      <w:r w:rsidRPr="00CA6483">
        <w:rPr>
          <w:szCs w:val="24"/>
          <w:u w:val="single"/>
        </w:rPr>
        <w:t>Существующее положение</w:t>
      </w:r>
    </w:p>
    <w:p w:rsidR="00CA6483" w:rsidRPr="00CA6483" w:rsidRDefault="00CA6483" w:rsidP="00CA6483">
      <w:pPr>
        <w:spacing w:line="240" w:lineRule="auto"/>
        <w:rPr>
          <w:szCs w:val="24"/>
        </w:rPr>
      </w:pPr>
      <w:r w:rsidRPr="00CA6483">
        <w:rPr>
          <w:szCs w:val="24"/>
        </w:rPr>
        <w:t>Потребителями электроэнергии в сельском поселении Силантьевский сельсовет являются промышленные предприятия, предприятия легкой, пищевой промышленности, сельское хозяйство, жилая застройка с административно-бытовыми и коммунальными предприятиями.</w:t>
      </w:r>
    </w:p>
    <w:p w:rsidR="00CA6483" w:rsidRPr="00CA6483" w:rsidRDefault="00CA6483" w:rsidP="00CA6483">
      <w:pPr>
        <w:spacing w:line="240" w:lineRule="auto"/>
        <w:rPr>
          <w:szCs w:val="24"/>
        </w:rPr>
      </w:pPr>
      <w:r w:rsidRPr="00CA6483">
        <w:rPr>
          <w:szCs w:val="24"/>
        </w:rPr>
        <w:t xml:space="preserve">      Основным источником электроснабжения сельсовета является подстанция:</w:t>
      </w:r>
    </w:p>
    <w:p w:rsidR="00CA6483" w:rsidRPr="00CA6483" w:rsidRDefault="00CA6483" w:rsidP="00137BEC">
      <w:pPr>
        <w:widowControl w:val="0"/>
        <w:numPr>
          <w:ilvl w:val="0"/>
          <w:numId w:val="37"/>
        </w:numPr>
        <w:tabs>
          <w:tab w:val="clear" w:pos="360"/>
          <w:tab w:val="left" w:pos="720"/>
        </w:tabs>
        <w:suppressAutoHyphens/>
        <w:spacing w:line="240" w:lineRule="auto"/>
        <w:ind w:left="720"/>
        <w:rPr>
          <w:szCs w:val="24"/>
        </w:rPr>
      </w:pPr>
      <w:r w:rsidRPr="00CA6483">
        <w:rPr>
          <w:szCs w:val="24"/>
        </w:rPr>
        <w:t>ПС «Питяково»;</w:t>
      </w:r>
    </w:p>
    <w:p w:rsidR="00CA6483" w:rsidRPr="00CA6483" w:rsidRDefault="00CA6483" w:rsidP="00CA6483">
      <w:pPr>
        <w:spacing w:line="240" w:lineRule="auto"/>
        <w:rPr>
          <w:szCs w:val="24"/>
        </w:rPr>
      </w:pPr>
      <w:r w:rsidRPr="00CA6483">
        <w:rPr>
          <w:szCs w:val="24"/>
        </w:rPr>
        <w:t xml:space="preserve">      По степени обеспечения надежности электроснабжения электропотребители сельсовета относятся к потребителям второй, третьей и частично к первой категориям.</w:t>
      </w:r>
    </w:p>
    <w:p w:rsidR="00E440D1" w:rsidRPr="00CA6483" w:rsidRDefault="00E440D1" w:rsidP="00285CC8">
      <w:pPr>
        <w:spacing w:line="240" w:lineRule="auto"/>
        <w:ind w:firstLine="709"/>
        <w:contextualSpacing/>
        <w:rPr>
          <w:szCs w:val="24"/>
          <w:u w:val="single"/>
        </w:rPr>
      </w:pPr>
      <w:r w:rsidRPr="00CA6483">
        <w:rPr>
          <w:szCs w:val="24"/>
          <w:u w:val="single"/>
        </w:rPr>
        <w:t>Проектное решение</w:t>
      </w:r>
    </w:p>
    <w:p w:rsidR="006849CB" w:rsidRPr="00CA6483" w:rsidRDefault="006849CB" w:rsidP="00285CC8">
      <w:pPr>
        <w:spacing w:line="240" w:lineRule="auto"/>
        <w:rPr>
          <w:szCs w:val="24"/>
        </w:rPr>
      </w:pPr>
      <w:r w:rsidRPr="00CA6483">
        <w:rPr>
          <w:szCs w:val="24"/>
        </w:rPr>
        <w:t>Электрические нагрузки определены в соответствии с «Руководящими материалами по проектированию электроснабжения сельского хозяйства» института «Сельэнергопроект», РД 34.20.185-94 «Инструкция по проектированию городских электрических сетей» и дополнение к разделу 2 «Расчетные электрические нагрузки» с изменениями и дополнениями от 1.08.1999 г. Инструкции по проектированию городских электрический сетей РД 34.20.185-94 и СП 31-110-2003 «Проектирование и монтаж электроустановок жилых и общественных зданий». С учетом перспективы роста электропотребления произведен расчет электропотребления на основании планов развития сельского хозяйства, перспективной численности населения, роста жилищного фонда и обеспеченности его инженерным оборудованием.</w:t>
      </w:r>
    </w:p>
    <w:p w:rsidR="006849CB" w:rsidRPr="00CA6483" w:rsidRDefault="006849CB" w:rsidP="00285CC8">
      <w:pPr>
        <w:spacing w:line="240" w:lineRule="auto"/>
        <w:rPr>
          <w:szCs w:val="24"/>
        </w:rPr>
      </w:pPr>
      <w:r w:rsidRPr="00CA6483">
        <w:rPr>
          <w:szCs w:val="24"/>
        </w:rPr>
        <w:t xml:space="preserve">     Электрические нагрузки сельсовета приведены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
        <w:gridCol w:w="2251"/>
        <w:gridCol w:w="1771"/>
        <w:gridCol w:w="1612"/>
        <w:gridCol w:w="1614"/>
      </w:tblGrid>
      <w:tr w:rsidR="006849CB" w:rsidRPr="00CA6483" w:rsidTr="006849CB">
        <w:trPr>
          <w:jc w:val="center"/>
        </w:trPr>
        <w:tc>
          <w:tcPr>
            <w:tcW w:w="403"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pStyle w:val="afffe"/>
              <w:jc w:val="center"/>
            </w:pPr>
          </w:p>
          <w:p w:rsidR="006849CB" w:rsidRPr="00CA6483" w:rsidRDefault="006849CB" w:rsidP="00CA3DBA">
            <w:pPr>
              <w:pStyle w:val="afffe"/>
              <w:jc w:val="center"/>
            </w:pPr>
            <w:r w:rsidRPr="00CA6483">
              <w:t>№</w:t>
            </w:r>
          </w:p>
        </w:tc>
        <w:tc>
          <w:tcPr>
            <w:tcW w:w="2251"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pStyle w:val="afffe"/>
              <w:jc w:val="center"/>
            </w:pPr>
          </w:p>
          <w:p w:rsidR="006849CB" w:rsidRPr="00CA6483" w:rsidRDefault="006849CB" w:rsidP="00CA3DBA">
            <w:pPr>
              <w:pStyle w:val="afffe"/>
              <w:jc w:val="center"/>
            </w:pPr>
            <w:r w:rsidRPr="00CA6483">
              <w:t>Наименование</w:t>
            </w:r>
          </w:p>
          <w:p w:rsidR="006849CB" w:rsidRPr="00CA6483" w:rsidRDefault="006849CB" w:rsidP="00CA3DBA">
            <w:pPr>
              <w:pStyle w:val="afffe"/>
              <w:jc w:val="center"/>
            </w:pPr>
            <w:r w:rsidRPr="00CA6483">
              <w:t>с/c</w:t>
            </w:r>
          </w:p>
        </w:tc>
        <w:tc>
          <w:tcPr>
            <w:tcW w:w="1771"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snapToGrid w:val="0"/>
              <w:spacing w:line="240" w:lineRule="auto"/>
              <w:ind w:firstLine="0"/>
              <w:jc w:val="center"/>
              <w:rPr>
                <w:sz w:val="20"/>
              </w:rPr>
            </w:pPr>
            <w:r w:rsidRPr="00CA6483">
              <w:rPr>
                <w:sz w:val="20"/>
              </w:rPr>
              <w:t>Существующее</w:t>
            </w:r>
          </w:p>
          <w:p w:rsidR="006849CB" w:rsidRPr="00CA6483" w:rsidRDefault="006849CB" w:rsidP="00CA3DBA">
            <w:pPr>
              <w:snapToGrid w:val="0"/>
              <w:spacing w:line="240" w:lineRule="auto"/>
              <w:ind w:firstLine="0"/>
              <w:jc w:val="center"/>
              <w:rPr>
                <w:sz w:val="20"/>
              </w:rPr>
            </w:pPr>
            <w:r w:rsidRPr="00CA6483">
              <w:rPr>
                <w:sz w:val="20"/>
              </w:rPr>
              <w:t xml:space="preserve">положение </w:t>
            </w:r>
          </w:p>
          <w:p w:rsidR="006849CB" w:rsidRPr="00CA6483" w:rsidRDefault="006849CB" w:rsidP="00CA3DBA">
            <w:pPr>
              <w:snapToGrid w:val="0"/>
              <w:spacing w:line="240" w:lineRule="auto"/>
              <w:ind w:firstLine="0"/>
              <w:jc w:val="center"/>
              <w:rPr>
                <w:sz w:val="20"/>
              </w:rPr>
            </w:pPr>
            <w:r w:rsidRPr="00CA6483">
              <w:rPr>
                <w:sz w:val="20"/>
              </w:rPr>
              <w:t>Нагрузка, кВт.*</w:t>
            </w:r>
          </w:p>
        </w:tc>
        <w:tc>
          <w:tcPr>
            <w:tcW w:w="1612"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snapToGrid w:val="0"/>
              <w:spacing w:line="240" w:lineRule="auto"/>
              <w:ind w:firstLine="0"/>
              <w:jc w:val="center"/>
              <w:rPr>
                <w:sz w:val="20"/>
              </w:rPr>
            </w:pPr>
            <w:r w:rsidRPr="00CA6483">
              <w:rPr>
                <w:sz w:val="20"/>
              </w:rPr>
              <w:t>1-я оч. строительства</w:t>
            </w:r>
          </w:p>
          <w:p w:rsidR="006849CB" w:rsidRPr="00CA6483" w:rsidRDefault="006849CB" w:rsidP="00CA3DBA">
            <w:pPr>
              <w:snapToGrid w:val="0"/>
              <w:spacing w:line="240" w:lineRule="auto"/>
              <w:ind w:firstLine="0"/>
              <w:jc w:val="center"/>
              <w:rPr>
                <w:sz w:val="20"/>
              </w:rPr>
            </w:pPr>
            <w:r w:rsidRPr="00CA6483">
              <w:rPr>
                <w:sz w:val="20"/>
              </w:rPr>
              <w:t>Нагрузка, кВт.*</w:t>
            </w:r>
          </w:p>
        </w:tc>
        <w:tc>
          <w:tcPr>
            <w:tcW w:w="1614"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snapToGrid w:val="0"/>
              <w:spacing w:line="240" w:lineRule="auto"/>
              <w:ind w:firstLine="0"/>
              <w:jc w:val="center"/>
              <w:rPr>
                <w:sz w:val="20"/>
              </w:rPr>
            </w:pPr>
            <w:r w:rsidRPr="00CA6483">
              <w:rPr>
                <w:sz w:val="20"/>
              </w:rPr>
              <w:t>Расчетный срок</w:t>
            </w:r>
          </w:p>
          <w:p w:rsidR="006849CB" w:rsidRPr="00CA6483" w:rsidRDefault="006849CB" w:rsidP="00CA3DBA">
            <w:pPr>
              <w:snapToGrid w:val="0"/>
              <w:spacing w:line="240" w:lineRule="auto"/>
              <w:ind w:firstLine="0"/>
              <w:jc w:val="center"/>
              <w:rPr>
                <w:sz w:val="20"/>
              </w:rPr>
            </w:pPr>
            <w:r w:rsidRPr="00CA6483">
              <w:rPr>
                <w:sz w:val="20"/>
              </w:rPr>
              <w:t>Нагрузка, кВт.*</w:t>
            </w:r>
          </w:p>
        </w:tc>
      </w:tr>
      <w:tr w:rsidR="00CA6483" w:rsidRPr="00CA6483" w:rsidTr="006849CB">
        <w:trPr>
          <w:jc w:val="center"/>
        </w:trPr>
        <w:tc>
          <w:tcPr>
            <w:tcW w:w="403" w:type="dxa"/>
            <w:tcBorders>
              <w:top w:val="single" w:sz="4" w:space="0" w:color="auto"/>
              <w:left w:val="single" w:sz="4" w:space="0" w:color="auto"/>
              <w:bottom w:val="single" w:sz="4" w:space="0" w:color="auto"/>
              <w:right w:val="single" w:sz="4" w:space="0" w:color="auto"/>
            </w:tcBorders>
          </w:tcPr>
          <w:p w:rsidR="00CA6483" w:rsidRPr="00CA6483" w:rsidRDefault="00CA6483" w:rsidP="00CA3DBA">
            <w:pPr>
              <w:pStyle w:val="afffe"/>
              <w:snapToGrid w:val="0"/>
              <w:jc w:val="center"/>
            </w:pPr>
            <w:r w:rsidRPr="00CA6483">
              <w:t>1</w:t>
            </w:r>
          </w:p>
        </w:tc>
        <w:tc>
          <w:tcPr>
            <w:tcW w:w="2251" w:type="dxa"/>
            <w:tcBorders>
              <w:top w:val="single" w:sz="4" w:space="0" w:color="auto"/>
              <w:left w:val="single" w:sz="4" w:space="0" w:color="auto"/>
              <w:bottom w:val="single" w:sz="4" w:space="0" w:color="auto"/>
              <w:right w:val="single" w:sz="4" w:space="0" w:color="auto"/>
            </w:tcBorders>
          </w:tcPr>
          <w:p w:rsidR="00CA6483" w:rsidRPr="00CA6483" w:rsidRDefault="00CA6483" w:rsidP="00CA3DBA">
            <w:pPr>
              <w:pStyle w:val="afffe"/>
              <w:snapToGrid w:val="0"/>
              <w:jc w:val="center"/>
            </w:pPr>
            <w:r w:rsidRPr="00CA6483">
              <w:t>Силантьевский</w:t>
            </w:r>
          </w:p>
        </w:tc>
        <w:tc>
          <w:tcPr>
            <w:tcW w:w="1771" w:type="dxa"/>
            <w:tcBorders>
              <w:top w:val="single" w:sz="4" w:space="0" w:color="auto"/>
              <w:left w:val="single" w:sz="4" w:space="0" w:color="auto"/>
              <w:bottom w:val="single" w:sz="4" w:space="0" w:color="auto"/>
              <w:right w:val="single" w:sz="4" w:space="0" w:color="auto"/>
            </w:tcBorders>
          </w:tcPr>
          <w:p w:rsidR="00CA6483" w:rsidRPr="00CA6483" w:rsidRDefault="00CA6483" w:rsidP="00CA6483">
            <w:pPr>
              <w:snapToGrid w:val="0"/>
              <w:spacing w:line="240" w:lineRule="auto"/>
              <w:ind w:firstLine="0"/>
              <w:jc w:val="center"/>
              <w:rPr>
                <w:sz w:val="20"/>
              </w:rPr>
            </w:pPr>
            <w:r w:rsidRPr="00CA6483">
              <w:rPr>
                <w:sz w:val="20"/>
              </w:rPr>
              <w:t>578</w:t>
            </w:r>
          </w:p>
        </w:tc>
        <w:tc>
          <w:tcPr>
            <w:tcW w:w="1612" w:type="dxa"/>
            <w:tcBorders>
              <w:top w:val="single" w:sz="4" w:space="0" w:color="auto"/>
              <w:left w:val="single" w:sz="4" w:space="0" w:color="auto"/>
              <w:bottom w:val="single" w:sz="4" w:space="0" w:color="auto"/>
              <w:right w:val="single" w:sz="4" w:space="0" w:color="auto"/>
            </w:tcBorders>
          </w:tcPr>
          <w:p w:rsidR="00CA6483" w:rsidRPr="00CA6483" w:rsidRDefault="00CA6483" w:rsidP="00CA6483">
            <w:pPr>
              <w:snapToGrid w:val="0"/>
              <w:spacing w:line="240" w:lineRule="auto"/>
              <w:ind w:firstLine="0"/>
              <w:jc w:val="center"/>
              <w:rPr>
                <w:sz w:val="20"/>
              </w:rPr>
            </w:pPr>
            <w:r w:rsidRPr="00CA6483">
              <w:rPr>
                <w:sz w:val="20"/>
              </w:rPr>
              <w:t>605</w:t>
            </w:r>
          </w:p>
        </w:tc>
        <w:tc>
          <w:tcPr>
            <w:tcW w:w="1614" w:type="dxa"/>
            <w:tcBorders>
              <w:top w:val="single" w:sz="4" w:space="0" w:color="auto"/>
              <w:left w:val="single" w:sz="4" w:space="0" w:color="auto"/>
              <w:bottom w:val="single" w:sz="4" w:space="0" w:color="auto"/>
              <w:right w:val="single" w:sz="4" w:space="0" w:color="auto"/>
            </w:tcBorders>
          </w:tcPr>
          <w:p w:rsidR="00CA6483" w:rsidRPr="00CA6483" w:rsidRDefault="00CA6483" w:rsidP="00CA6483">
            <w:pPr>
              <w:snapToGrid w:val="0"/>
              <w:spacing w:line="240" w:lineRule="auto"/>
              <w:ind w:firstLine="0"/>
              <w:jc w:val="center"/>
              <w:rPr>
                <w:sz w:val="20"/>
              </w:rPr>
            </w:pPr>
            <w:r w:rsidRPr="00CA6483">
              <w:rPr>
                <w:sz w:val="20"/>
              </w:rPr>
              <w:t>644</w:t>
            </w:r>
          </w:p>
        </w:tc>
      </w:tr>
    </w:tbl>
    <w:p w:rsidR="006849CB" w:rsidRPr="00CA6483" w:rsidRDefault="006849CB" w:rsidP="00285CC8">
      <w:pPr>
        <w:spacing w:line="240" w:lineRule="auto"/>
        <w:ind w:firstLine="567"/>
        <w:rPr>
          <w:b/>
          <w:bCs/>
          <w:szCs w:val="24"/>
        </w:rPr>
      </w:pPr>
      <w:r w:rsidRPr="00CA6483">
        <w:rPr>
          <w:szCs w:val="24"/>
        </w:rPr>
        <w:lastRenderedPageBreak/>
        <w:t xml:space="preserve">    В связи с увеличением электропотребления поселения, проектом предлагается на расчетный срок при необходимости произвести реконструкцию существующей  подстанции и осуществить строительство новых подстанций требуемой мощности</w:t>
      </w:r>
      <w:r w:rsidR="000255E9" w:rsidRPr="00CA6483">
        <w:rPr>
          <w:szCs w:val="24"/>
        </w:rPr>
        <w:t>.</w:t>
      </w:r>
    </w:p>
    <w:p w:rsidR="00E440D1" w:rsidRPr="00CA6483" w:rsidRDefault="00E440D1" w:rsidP="00285CC8">
      <w:pPr>
        <w:spacing w:line="240" w:lineRule="auto"/>
        <w:ind w:firstLine="709"/>
        <w:contextualSpacing/>
        <w:rPr>
          <w:szCs w:val="24"/>
        </w:rPr>
      </w:pPr>
    </w:p>
    <w:p w:rsidR="00864E5D" w:rsidRPr="00864E5D" w:rsidRDefault="00864E5D" w:rsidP="00864E5D">
      <w:pPr>
        <w:jc w:val="center"/>
        <w:rPr>
          <w:i/>
          <w:szCs w:val="24"/>
        </w:rPr>
      </w:pPr>
      <w:r w:rsidRPr="00864E5D">
        <w:rPr>
          <w:i/>
          <w:szCs w:val="24"/>
        </w:rPr>
        <w:t>Электрические подстанции</w:t>
      </w:r>
    </w:p>
    <w:tbl>
      <w:tblPr>
        <w:tblStyle w:val="af2"/>
        <w:tblW w:w="10206" w:type="dxa"/>
        <w:jc w:val="center"/>
        <w:tblLayout w:type="fixed"/>
        <w:tblLook w:val="04A0" w:firstRow="1" w:lastRow="0" w:firstColumn="1" w:lastColumn="0" w:noHBand="0" w:noVBand="1"/>
      </w:tblPr>
      <w:tblGrid>
        <w:gridCol w:w="824"/>
        <w:gridCol w:w="659"/>
        <w:gridCol w:w="988"/>
        <w:gridCol w:w="494"/>
        <w:gridCol w:w="494"/>
        <w:gridCol w:w="823"/>
        <w:gridCol w:w="1647"/>
        <w:gridCol w:w="658"/>
        <w:gridCol w:w="822"/>
        <w:gridCol w:w="658"/>
        <w:gridCol w:w="658"/>
        <w:gridCol w:w="823"/>
        <w:gridCol w:w="658"/>
      </w:tblGrid>
      <w:tr w:rsidR="00864E5D" w:rsidRPr="00EB56AC" w:rsidTr="00864E5D">
        <w:trPr>
          <w:cnfStyle w:val="100000000000" w:firstRow="1" w:lastRow="0" w:firstColumn="0" w:lastColumn="0" w:oddVBand="0" w:evenVBand="0" w:oddHBand="0" w:evenHBand="0" w:firstRowFirstColumn="0" w:firstRowLastColumn="0" w:lastRowFirstColumn="0" w:lastRowLastColumn="0"/>
          <w:trHeight w:val="300"/>
          <w:tblHeader/>
          <w:jc w:val="center"/>
        </w:trPr>
        <w:tc>
          <w:tcPr>
            <w:tcW w:w="709"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Номер согласно Положению о территориальном планировании</w:t>
            </w:r>
          </w:p>
        </w:tc>
        <w:tc>
          <w:tcPr>
            <w:tcW w:w="567"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Наименование объекта</w:t>
            </w:r>
          </w:p>
        </w:tc>
        <w:tc>
          <w:tcPr>
            <w:tcW w:w="851"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Местоположение, адресное описание</w:t>
            </w:r>
          </w:p>
        </w:tc>
        <w:tc>
          <w:tcPr>
            <w:tcW w:w="425"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Напряжение, кВ</w:t>
            </w:r>
          </w:p>
        </w:tc>
        <w:tc>
          <w:tcPr>
            <w:tcW w:w="425"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Тип тока</w:t>
            </w:r>
          </w:p>
        </w:tc>
        <w:tc>
          <w:tcPr>
            <w:tcW w:w="709"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Расположение объекта относительно уровня земли</w:t>
            </w:r>
          </w:p>
        </w:tc>
        <w:tc>
          <w:tcPr>
            <w:tcW w:w="1418"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Критерии отнесения объекта к особо опасным и технически сложным объектам</w:t>
            </w:r>
          </w:p>
        </w:tc>
        <w:tc>
          <w:tcPr>
            <w:tcW w:w="567"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Мощность трансформаторов, МВ • А</w:t>
            </w:r>
          </w:p>
        </w:tc>
        <w:tc>
          <w:tcPr>
            <w:tcW w:w="708"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Количество трансформаторов</w:t>
            </w:r>
          </w:p>
        </w:tc>
        <w:tc>
          <w:tcPr>
            <w:tcW w:w="567"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Размер санитарно-защитной зоны, м</w:t>
            </w:r>
          </w:p>
        </w:tc>
        <w:tc>
          <w:tcPr>
            <w:tcW w:w="567"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Размер охранной зоны, м</w:t>
            </w:r>
          </w:p>
        </w:tc>
        <w:tc>
          <w:tcPr>
            <w:tcW w:w="709"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Статус объекта</w:t>
            </w:r>
          </w:p>
        </w:tc>
        <w:tc>
          <w:tcPr>
            <w:tcW w:w="567"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Значение объекта</w:t>
            </w:r>
          </w:p>
        </w:tc>
      </w:tr>
      <w:tr w:rsidR="00864E5D" w:rsidRPr="00EB56AC" w:rsidTr="00864E5D">
        <w:trPr>
          <w:trHeight w:val="300"/>
          <w:jc w:val="center"/>
        </w:trPr>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Трансформаторная подстанция</w:t>
            </w:r>
          </w:p>
        </w:tc>
        <w:tc>
          <w:tcPr>
            <w:tcW w:w="851"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Бирский р-н, Силантьевский сельсовет</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0,4/10</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Наземное</w:t>
            </w:r>
          </w:p>
        </w:tc>
        <w:tc>
          <w:tcPr>
            <w:tcW w:w="141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Опасный производственный объект, подлежащий регистрации в государственном реестре в соответствии с законодательством</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0,63</w:t>
            </w:r>
          </w:p>
        </w:tc>
        <w:tc>
          <w:tcPr>
            <w:tcW w:w="70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864E5D" w:rsidRPr="00EB56AC" w:rsidTr="00864E5D">
        <w:trPr>
          <w:trHeight w:val="300"/>
          <w:jc w:val="center"/>
        </w:trPr>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Трансформаторная подстанция</w:t>
            </w:r>
          </w:p>
        </w:tc>
        <w:tc>
          <w:tcPr>
            <w:tcW w:w="851"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Бирский р-н, Силантьевский сельсовет</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10/0,4</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Наземное</w:t>
            </w:r>
          </w:p>
        </w:tc>
        <w:tc>
          <w:tcPr>
            <w:tcW w:w="141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Опасный производственный объект, подлежащий регистрации в государственном реестре в соответствии с законодательством</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0,63</w:t>
            </w:r>
          </w:p>
        </w:tc>
        <w:tc>
          <w:tcPr>
            <w:tcW w:w="70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864E5D" w:rsidRPr="00EB56AC" w:rsidTr="00864E5D">
        <w:trPr>
          <w:trHeight w:val="300"/>
          <w:jc w:val="center"/>
        </w:trPr>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Трансформаторная подстанция</w:t>
            </w:r>
          </w:p>
        </w:tc>
        <w:tc>
          <w:tcPr>
            <w:tcW w:w="851"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Бирский р-н, Силантьевский сельсовет</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10/0,4</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Наземное</w:t>
            </w:r>
          </w:p>
        </w:tc>
        <w:tc>
          <w:tcPr>
            <w:tcW w:w="141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Опасный производственный объект, подлежащий регистрации в государственном реестре в соответствии с законодательством</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0,63</w:t>
            </w:r>
          </w:p>
        </w:tc>
        <w:tc>
          <w:tcPr>
            <w:tcW w:w="70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864E5D" w:rsidRPr="00EB56AC" w:rsidTr="00864E5D">
        <w:trPr>
          <w:trHeight w:val="300"/>
          <w:jc w:val="center"/>
        </w:trPr>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РП</w:t>
            </w:r>
          </w:p>
        </w:tc>
        <w:tc>
          <w:tcPr>
            <w:tcW w:w="851"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р-н. Бирский, с/с. Силантьевский</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10/35</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Наземное</w:t>
            </w:r>
          </w:p>
        </w:tc>
        <w:tc>
          <w:tcPr>
            <w:tcW w:w="141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Опасный производственный объект, подлежащий регистрации в государственном реестре в соответствии с законодательством</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70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864E5D" w:rsidRPr="00EB56AC" w:rsidTr="00864E5D">
        <w:trPr>
          <w:trHeight w:val="300"/>
          <w:jc w:val="center"/>
        </w:trPr>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РП</w:t>
            </w:r>
          </w:p>
        </w:tc>
        <w:tc>
          <w:tcPr>
            <w:tcW w:w="851"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р-н. Бирский, с/с. Силантьевский</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425"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Наземное</w:t>
            </w:r>
          </w:p>
        </w:tc>
        <w:tc>
          <w:tcPr>
            <w:tcW w:w="141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Опасный производственный объект, подлежащий регистрации в государственном реестре в соответствии с законодательством</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708"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70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5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bl>
    <w:p w:rsidR="00864E5D" w:rsidRPr="00EB56AC" w:rsidRDefault="00864E5D" w:rsidP="00864E5D">
      <w:pPr>
        <w:jc w:val="center"/>
        <w:rPr>
          <w:i/>
          <w:sz w:val="18"/>
          <w:szCs w:val="18"/>
        </w:rPr>
      </w:pPr>
    </w:p>
    <w:p w:rsidR="00C536F1" w:rsidRPr="00C536F1" w:rsidRDefault="00C536F1" w:rsidP="00C536F1">
      <w:pPr>
        <w:jc w:val="center"/>
        <w:rPr>
          <w:i/>
          <w:szCs w:val="24"/>
        </w:rPr>
      </w:pPr>
      <w:r w:rsidRPr="00C536F1">
        <w:rPr>
          <w:i/>
          <w:szCs w:val="24"/>
        </w:rPr>
        <w:t>Линии электропередачи (ЛЭП)</w:t>
      </w:r>
    </w:p>
    <w:tbl>
      <w:tblPr>
        <w:tblStyle w:val="af2"/>
        <w:tblW w:w="10206" w:type="dxa"/>
        <w:jc w:val="center"/>
        <w:tblLayout w:type="fixed"/>
        <w:tblLook w:val="04A0" w:firstRow="1" w:lastRow="0" w:firstColumn="1" w:lastColumn="0" w:noHBand="0" w:noVBand="1"/>
      </w:tblPr>
      <w:tblGrid>
        <w:gridCol w:w="1153"/>
        <w:gridCol w:w="1647"/>
        <w:gridCol w:w="823"/>
        <w:gridCol w:w="823"/>
        <w:gridCol w:w="1152"/>
        <w:gridCol w:w="823"/>
        <w:gridCol w:w="823"/>
        <w:gridCol w:w="658"/>
        <w:gridCol w:w="1317"/>
        <w:gridCol w:w="987"/>
      </w:tblGrid>
      <w:tr w:rsidR="00C536F1" w:rsidRPr="00EB56AC" w:rsidTr="00C536F1">
        <w:trPr>
          <w:cnfStyle w:val="100000000000" w:firstRow="1" w:lastRow="0" w:firstColumn="0" w:lastColumn="0" w:oddVBand="0" w:evenVBand="0" w:oddHBand="0" w:evenHBand="0" w:firstRowFirstColumn="0" w:firstRowLastColumn="0" w:lastRowFirstColumn="0" w:lastRowLastColumn="0"/>
          <w:trHeight w:val="300"/>
          <w:tblHeader/>
          <w:jc w:val="center"/>
        </w:trPr>
        <w:tc>
          <w:tcPr>
            <w:tcW w:w="992"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lastRenderedPageBreak/>
              <w:t>Номер согласно Положению о территориальном планировании</w:t>
            </w:r>
          </w:p>
        </w:tc>
        <w:tc>
          <w:tcPr>
            <w:tcW w:w="1418"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t>Наименование объекта</w:t>
            </w:r>
          </w:p>
        </w:tc>
        <w:tc>
          <w:tcPr>
            <w:tcW w:w="709"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t>Напряжение, кВ</w:t>
            </w:r>
          </w:p>
        </w:tc>
        <w:tc>
          <w:tcPr>
            <w:tcW w:w="709"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t>Тип тока</w:t>
            </w:r>
          </w:p>
        </w:tc>
        <w:tc>
          <w:tcPr>
            <w:tcW w:w="992"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t>Вид линии электропередач</w:t>
            </w:r>
          </w:p>
        </w:tc>
        <w:tc>
          <w:tcPr>
            <w:tcW w:w="709"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t>Протяженность сооружения, км</w:t>
            </w:r>
          </w:p>
        </w:tc>
        <w:tc>
          <w:tcPr>
            <w:tcW w:w="709"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t>Размер санитарно-защитной зоны, м</w:t>
            </w:r>
          </w:p>
        </w:tc>
        <w:tc>
          <w:tcPr>
            <w:tcW w:w="567"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t>Размер охранной зоны, м</w:t>
            </w:r>
          </w:p>
        </w:tc>
        <w:tc>
          <w:tcPr>
            <w:tcW w:w="1134"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t>Статус объекта</w:t>
            </w:r>
          </w:p>
        </w:tc>
        <w:tc>
          <w:tcPr>
            <w:tcW w:w="850" w:type="dxa"/>
            <w:shd w:val="clear" w:color="auto" w:fill="DBE5F1" w:themeFill="accent1" w:themeFillTint="33"/>
            <w:hideMark/>
          </w:tcPr>
          <w:p w:rsidR="00C536F1" w:rsidRPr="00C536F1" w:rsidRDefault="00C536F1" w:rsidP="00C536F1">
            <w:pPr>
              <w:spacing w:line="240" w:lineRule="auto"/>
              <w:ind w:firstLine="0"/>
              <w:rPr>
                <w:rFonts w:ascii="Times New Roman" w:hAnsi="Times New Roman"/>
                <w:b/>
                <w:color w:val="000000"/>
                <w:sz w:val="18"/>
                <w:szCs w:val="18"/>
              </w:rPr>
            </w:pPr>
            <w:r w:rsidRPr="00C536F1">
              <w:rPr>
                <w:rFonts w:ascii="Times New Roman" w:hAnsi="Times New Roman"/>
                <w:b/>
                <w:color w:val="000000"/>
                <w:sz w:val="18"/>
                <w:szCs w:val="18"/>
              </w:rPr>
              <w:t>Значение объекта</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3,78</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6,68</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-209, Фид -210, Фид -231, Фид -211 ПС «Питяково»;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10,42</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-9 ПС «Бирск»</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6,93</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 КЛ 10 кВ фидер 9/211); ООО "Электрические сети"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0,39</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 КЛ 10 кВ фидер 314); ООО "Электрические сети"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5,6</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0,58</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0,59</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0,79</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0,21</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12</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-209, Фид -210, Фид -231, Фид -211 ПС «Питяково»;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2,21</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13</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-209, Фид -210, Фид -231, Фид -211 ПС «Питяково»;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0,52</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14</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ВЛ-35 кВ Бирск-Питяково;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35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7,86</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15</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(ВЛ, КЛ 10 кВ фидер 302) ООО </w:t>
            </w:r>
            <w:r w:rsidRPr="00EB56AC">
              <w:rPr>
                <w:rFonts w:ascii="Times New Roman" w:hAnsi="Times New Roman"/>
                <w:color w:val="353535"/>
                <w:sz w:val="18"/>
                <w:szCs w:val="18"/>
              </w:rPr>
              <w:lastRenderedPageBreak/>
              <w:t>"Электрические сети"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Воздушная линия </w:t>
            </w:r>
            <w:r w:rsidRPr="00EB56AC">
              <w:rPr>
                <w:rFonts w:ascii="Times New Roman" w:hAnsi="Times New Roman"/>
                <w:color w:val="353535"/>
                <w:sz w:val="18"/>
                <w:szCs w:val="18"/>
              </w:rPr>
              <w:lastRenderedPageBreak/>
              <w:t>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4,11</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 xml:space="preserve">Существующий, </w:t>
            </w:r>
            <w:r w:rsidRPr="00EB56AC">
              <w:rPr>
                <w:rFonts w:ascii="Times New Roman" w:hAnsi="Times New Roman"/>
                <w:color w:val="353535"/>
                <w:sz w:val="18"/>
                <w:szCs w:val="18"/>
              </w:rPr>
              <w:lastRenderedPageBreak/>
              <w:t>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 xml:space="preserve">Местное значение </w:t>
            </w:r>
            <w:r w:rsidRPr="00EB56AC">
              <w:rPr>
                <w:rFonts w:ascii="Times New Roman" w:hAnsi="Times New Roman"/>
                <w:color w:val="353535"/>
                <w:sz w:val="18"/>
                <w:szCs w:val="18"/>
              </w:rPr>
              <w:lastRenderedPageBreak/>
              <w:t>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lastRenderedPageBreak/>
              <w:t>16</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 КЛ 10 кВ фидер 302) ООО "Электрические сети"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0,25</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17</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Вдольтрассовая ЛЭП 10 кВ магистрального газопровода "Челябинск-Петровск"</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9,27</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Региональное значение</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18</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19</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 110 кВ НПЗ-Бирск, ТЭЦ-4 - Бирск (НПЗ-Бирск ТЭЦ ПУ-Бирск с отп. на ПС Калинники, Осиновка, Кондаковка)</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110кВ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0,63</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20</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21</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0,32</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22</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3,39</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C536F1" w:rsidRPr="00EB56AC" w:rsidTr="00C536F1">
        <w:trPr>
          <w:trHeight w:val="300"/>
          <w:jc w:val="center"/>
        </w:trPr>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23</w:t>
            </w:r>
          </w:p>
        </w:tc>
        <w:tc>
          <w:tcPr>
            <w:tcW w:w="1418"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ВЛ-10 кВ Фид -324 ПС «Бирск»; ООО «Башкирэнерго»</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 кВ</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Переменный</w:t>
            </w:r>
          </w:p>
        </w:tc>
        <w:tc>
          <w:tcPr>
            <w:tcW w:w="992"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Воздушная линия электропередачи</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0,85</w:t>
            </w:r>
          </w:p>
        </w:tc>
        <w:tc>
          <w:tcPr>
            <w:tcW w:w="709"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567"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10</w:t>
            </w:r>
          </w:p>
        </w:tc>
        <w:tc>
          <w:tcPr>
            <w:tcW w:w="1134"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850" w:type="dxa"/>
            <w:hideMark/>
          </w:tcPr>
          <w:p w:rsidR="00C536F1" w:rsidRPr="00EB56AC" w:rsidRDefault="00C536F1" w:rsidP="00C536F1">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bl>
    <w:p w:rsidR="00C536F1" w:rsidRPr="00EB56AC" w:rsidRDefault="00C536F1" w:rsidP="00C536F1">
      <w:pPr>
        <w:jc w:val="center"/>
        <w:rPr>
          <w:i/>
          <w:sz w:val="18"/>
          <w:szCs w:val="18"/>
        </w:rPr>
      </w:pPr>
    </w:p>
    <w:p w:rsidR="00E440D1" w:rsidRPr="00CA6483" w:rsidRDefault="00F57129" w:rsidP="00285CC8">
      <w:pPr>
        <w:spacing w:line="240" w:lineRule="auto"/>
        <w:ind w:firstLine="709"/>
        <w:contextualSpacing/>
        <w:rPr>
          <w:szCs w:val="24"/>
        </w:rPr>
      </w:pPr>
      <w:r w:rsidRPr="00CA6483">
        <w:rPr>
          <w:b/>
          <w:szCs w:val="24"/>
        </w:rPr>
        <w:t>7</w:t>
      </w:r>
      <w:r w:rsidR="00E440D1" w:rsidRPr="00CA6483">
        <w:rPr>
          <w:b/>
          <w:szCs w:val="24"/>
        </w:rPr>
        <w:t>.6.Телефонизация, телевидение и радиофикация.</w:t>
      </w:r>
    </w:p>
    <w:p w:rsidR="00E440D1" w:rsidRPr="00CA6483" w:rsidRDefault="00E440D1" w:rsidP="00285CC8">
      <w:pPr>
        <w:spacing w:line="240" w:lineRule="auto"/>
        <w:ind w:firstLine="709"/>
        <w:contextualSpacing/>
        <w:rPr>
          <w:szCs w:val="24"/>
          <w:u w:val="single"/>
        </w:rPr>
      </w:pPr>
      <w:r w:rsidRPr="00CA6483">
        <w:rPr>
          <w:szCs w:val="24"/>
          <w:u w:val="single"/>
        </w:rPr>
        <w:t>Существующее положение</w:t>
      </w:r>
    </w:p>
    <w:p w:rsidR="006849CB" w:rsidRPr="00CA6483" w:rsidRDefault="006849CB" w:rsidP="00E62495">
      <w:pPr>
        <w:spacing w:line="240" w:lineRule="auto"/>
        <w:ind w:firstLine="567"/>
        <w:jc w:val="left"/>
        <w:rPr>
          <w:szCs w:val="24"/>
        </w:rPr>
      </w:pPr>
      <w:r w:rsidRPr="00CA6483">
        <w:rPr>
          <w:szCs w:val="24"/>
        </w:rPr>
        <w:t xml:space="preserve">       В настоящее время телефонизация </w:t>
      </w:r>
      <w:r w:rsidRPr="00CA6483">
        <w:rPr>
          <w:spacing w:val="-5"/>
          <w:szCs w:val="24"/>
        </w:rPr>
        <w:t xml:space="preserve">сельского поселения </w:t>
      </w:r>
      <w:r w:rsidR="007D0359" w:rsidRPr="00CA6483">
        <w:rPr>
          <w:spacing w:val="-5"/>
          <w:szCs w:val="24"/>
        </w:rPr>
        <w:t>Силантьевский</w:t>
      </w:r>
      <w:r w:rsidRPr="00CA6483">
        <w:rPr>
          <w:spacing w:val="-5"/>
          <w:szCs w:val="24"/>
        </w:rPr>
        <w:t xml:space="preserve"> сельсовет </w:t>
      </w:r>
      <w:r w:rsidRPr="00CA6483">
        <w:rPr>
          <w:szCs w:val="24"/>
        </w:rPr>
        <w:t xml:space="preserve"> осуществляется в основном от АТС и контейнеров узла связи (КУС). Внутрирайонная телефонная связь между станциями и выход на международную связь осуществляется по кабельным и воздушным соединительным линиям, уплотняемым высококачественной аппаратурой. Прием телепередач в целом по Бирскому району будет осуществляться персональными и коллективными антеннами на крышах жилых домов и культурно-бытовых зданий.</w:t>
      </w:r>
    </w:p>
    <w:p w:rsidR="00E440D1" w:rsidRPr="00CA6483" w:rsidRDefault="00E440D1" w:rsidP="00CA3DBA">
      <w:pPr>
        <w:spacing w:line="240" w:lineRule="auto"/>
        <w:ind w:firstLine="567"/>
        <w:rPr>
          <w:szCs w:val="24"/>
          <w:u w:val="single"/>
        </w:rPr>
      </w:pPr>
      <w:r w:rsidRPr="00CA6483">
        <w:rPr>
          <w:szCs w:val="24"/>
          <w:u w:val="single"/>
        </w:rPr>
        <w:t>Проектное решение</w:t>
      </w:r>
    </w:p>
    <w:p w:rsidR="006849CB" w:rsidRPr="00CA6483" w:rsidRDefault="006849CB" w:rsidP="00E62495">
      <w:pPr>
        <w:spacing w:line="240" w:lineRule="auto"/>
        <w:ind w:firstLine="567"/>
        <w:jc w:val="left"/>
        <w:rPr>
          <w:szCs w:val="24"/>
        </w:rPr>
      </w:pPr>
      <w:r w:rsidRPr="00CA6483">
        <w:rPr>
          <w:szCs w:val="24"/>
        </w:rPr>
        <w:t xml:space="preserve">Потребность в телефонах принята из расчета 100% охвата для жилых зданий и минимальное необходимое количество телефонных номеров для административно-хозяйственных объектов и культурно бытовых учреждений и т.п.  Для обеспечения расчетного числа абонентов в соответствии с нормами телефонной плотности предусматривается расширение сети сельской телефонной связи путем организации новых станций и расширения </w:t>
      </w:r>
      <w:r w:rsidRPr="00CA6483">
        <w:rPr>
          <w:szCs w:val="24"/>
        </w:rPr>
        <w:lastRenderedPageBreak/>
        <w:t xml:space="preserve">емкостей существующих АТС и контейнеров узла связи (КУС). Место размещение существующих АТС, контейнеров узла связи (КУС) и линий связи показаны на чертежах генерального плана сельского поселения </w:t>
      </w:r>
      <w:r w:rsidR="007D0359" w:rsidRPr="00CA6483">
        <w:rPr>
          <w:szCs w:val="24"/>
        </w:rPr>
        <w:t>Силантьевский</w:t>
      </w:r>
      <w:r w:rsidRPr="00CA6483">
        <w:rPr>
          <w:szCs w:val="24"/>
        </w:rPr>
        <w:t xml:space="preserve"> сельсовет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
        <w:gridCol w:w="2264"/>
        <w:gridCol w:w="2523"/>
        <w:gridCol w:w="1702"/>
        <w:gridCol w:w="1703"/>
      </w:tblGrid>
      <w:tr w:rsidR="006849CB" w:rsidRPr="00CA6483" w:rsidTr="006849CB">
        <w:trPr>
          <w:jc w:val="center"/>
        </w:trPr>
        <w:tc>
          <w:tcPr>
            <w:tcW w:w="358"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pStyle w:val="afffe"/>
              <w:snapToGrid w:val="0"/>
              <w:jc w:val="center"/>
            </w:pPr>
          </w:p>
          <w:p w:rsidR="006849CB" w:rsidRPr="00CA6483" w:rsidRDefault="006849CB" w:rsidP="00CA3DBA">
            <w:pPr>
              <w:pStyle w:val="afffe"/>
              <w:jc w:val="center"/>
            </w:pPr>
            <w:r w:rsidRPr="00CA6483">
              <w:t>№</w:t>
            </w:r>
          </w:p>
          <w:p w:rsidR="006849CB" w:rsidRPr="00CA6483" w:rsidRDefault="006849CB" w:rsidP="00CA3DBA">
            <w:pPr>
              <w:pStyle w:val="afffe"/>
              <w:jc w:val="center"/>
            </w:pPr>
          </w:p>
        </w:tc>
        <w:tc>
          <w:tcPr>
            <w:tcW w:w="2264"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pStyle w:val="afffe"/>
              <w:snapToGrid w:val="0"/>
              <w:jc w:val="center"/>
            </w:pPr>
          </w:p>
          <w:p w:rsidR="006849CB" w:rsidRPr="00CA6483" w:rsidRDefault="006849CB" w:rsidP="00CA3DBA">
            <w:pPr>
              <w:pStyle w:val="afffe"/>
              <w:jc w:val="center"/>
            </w:pPr>
            <w:r w:rsidRPr="00CA6483">
              <w:t>Наименование</w:t>
            </w:r>
          </w:p>
          <w:p w:rsidR="006849CB" w:rsidRPr="00CA6483" w:rsidRDefault="006849CB" w:rsidP="00CA3DBA">
            <w:pPr>
              <w:pStyle w:val="afffe"/>
              <w:jc w:val="center"/>
            </w:pPr>
            <w:r w:rsidRPr="00CA6483">
              <w:t>с/c</w:t>
            </w:r>
          </w:p>
        </w:tc>
        <w:tc>
          <w:tcPr>
            <w:tcW w:w="2523"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snapToGrid w:val="0"/>
              <w:spacing w:line="240" w:lineRule="auto"/>
              <w:ind w:firstLine="0"/>
              <w:jc w:val="center"/>
              <w:rPr>
                <w:sz w:val="20"/>
              </w:rPr>
            </w:pPr>
            <w:r w:rsidRPr="00CA6483">
              <w:rPr>
                <w:sz w:val="20"/>
              </w:rPr>
              <w:t xml:space="preserve">Максимально возможное количество абонентов </w:t>
            </w:r>
          </w:p>
          <w:p w:rsidR="006849CB" w:rsidRPr="00CA6483" w:rsidRDefault="006849CB" w:rsidP="00CA3DBA">
            <w:pPr>
              <w:snapToGrid w:val="0"/>
              <w:spacing w:line="240" w:lineRule="auto"/>
              <w:ind w:firstLine="0"/>
              <w:jc w:val="center"/>
              <w:rPr>
                <w:sz w:val="20"/>
              </w:rPr>
            </w:pPr>
            <w:r w:rsidRPr="00CA6483">
              <w:rPr>
                <w:sz w:val="20"/>
              </w:rPr>
              <w:t>Существующее положение</w:t>
            </w:r>
          </w:p>
          <w:p w:rsidR="006849CB" w:rsidRPr="00CA6483" w:rsidRDefault="006849CB" w:rsidP="00CA3DBA">
            <w:pPr>
              <w:snapToGrid w:val="0"/>
              <w:spacing w:line="240" w:lineRule="auto"/>
              <w:ind w:firstLine="0"/>
              <w:jc w:val="center"/>
              <w:rPr>
                <w:sz w:val="20"/>
              </w:rPr>
            </w:pPr>
            <w:r w:rsidRPr="00CA6483">
              <w:rPr>
                <w:sz w:val="20"/>
              </w:rPr>
              <w:t>аб.*</w:t>
            </w:r>
          </w:p>
        </w:tc>
        <w:tc>
          <w:tcPr>
            <w:tcW w:w="1702"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snapToGrid w:val="0"/>
              <w:spacing w:line="240" w:lineRule="auto"/>
              <w:ind w:firstLine="0"/>
              <w:jc w:val="center"/>
              <w:rPr>
                <w:sz w:val="20"/>
              </w:rPr>
            </w:pPr>
            <w:r w:rsidRPr="00CA6483">
              <w:rPr>
                <w:sz w:val="20"/>
              </w:rPr>
              <w:t>1-я очередь строительства</w:t>
            </w:r>
          </w:p>
          <w:p w:rsidR="006849CB" w:rsidRPr="00CA6483" w:rsidRDefault="006849CB" w:rsidP="00CA3DBA">
            <w:pPr>
              <w:snapToGrid w:val="0"/>
              <w:spacing w:line="240" w:lineRule="auto"/>
              <w:ind w:firstLine="0"/>
              <w:jc w:val="center"/>
              <w:rPr>
                <w:sz w:val="20"/>
              </w:rPr>
            </w:pPr>
            <w:r w:rsidRPr="00CA6483">
              <w:rPr>
                <w:sz w:val="20"/>
              </w:rPr>
              <w:t>аб.*</w:t>
            </w:r>
          </w:p>
        </w:tc>
        <w:tc>
          <w:tcPr>
            <w:tcW w:w="1703" w:type="dxa"/>
            <w:tcBorders>
              <w:top w:val="single" w:sz="4" w:space="0" w:color="auto"/>
              <w:left w:val="single" w:sz="4" w:space="0" w:color="auto"/>
              <w:bottom w:val="single" w:sz="4" w:space="0" w:color="auto"/>
              <w:right w:val="single" w:sz="4" w:space="0" w:color="auto"/>
            </w:tcBorders>
          </w:tcPr>
          <w:p w:rsidR="006849CB" w:rsidRPr="00CA6483" w:rsidRDefault="006849CB" w:rsidP="00CA3DBA">
            <w:pPr>
              <w:snapToGrid w:val="0"/>
              <w:spacing w:line="240" w:lineRule="auto"/>
              <w:ind w:firstLine="0"/>
              <w:jc w:val="center"/>
              <w:rPr>
                <w:sz w:val="20"/>
              </w:rPr>
            </w:pPr>
          </w:p>
          <w:p w:rsidR="006849CB" w:rsidRPr="00CA6483" w:rsidRDefault="006849CB" w:rsidP="00CA3DBA">
            <w:pPr>
              <w:snapToGrid w:val="0"/>
              <w:spacing w:line="240" w:lineRule="auto"/>
              <w:ind w:firstLine="0"/>
              <w:jc w:val="center"/>
              <w:rPr>
                <w:sz w:val="20"/>
              </w:rPr>
            </w:pPr>
            <w:r w:rsidRPr="00CA6483">
              <w:rPr>
                <w:sz w:val="20"/>
              </w:rPr>
              <w:t>Расчетный срок</w:t>
            </w:r>
          </w:p>
          <w:p w:rsidR="006849CB" w:rsidRPr="00CA6483" w:rsidRDefault="006849CB" w:rsidP="00CA3DBA">
            <w:pPr>
              <w:snapToGrid w:val="0"/>
              <w:spacing w:line="240" w:lineRule="auto"/>
              <w:ind w:firstLine="0"/>
              <w:jc w:val="center"/>
              <w:rPr>
                <w:sz w:val="20"/>
              </w:rPr>
            </w:pPr>
            <w:r w:rsidRPr="00CA6483">
              <w:rPr>
                <w:sz w:val="20"/>
              </w:rPr>
              <w:t>аб.*</w:t>
            </w:r>
          </w:p>
        </w:tc>
      </w:tr>
      <w:tr w:rsidR="00CA6483" w:rsidRPr="00CA6483" w:rsidTr="006849CB">
        <w:trPr>
          <w:jc w:val="center"/>
        </w:trPr>
        <w:tc>
          <w:tcPr>
            <w:tcW w:w="358" w:type="dxa"/>
            <w:tcBorders>
              <w:top w:val="single" w:sz="4" w:space="0" w:color="auto"/>
              <w:left w:val="single" w:sz="4" w:space="0" w:color="auto"/>
              <w:bottom w:val="single" w:sz="4" w:space="0" w:color="auto"/>
              <w:right w:val="single" w:sz="4" w:space="0" w:color="auto"/>
            </w:tcBorders>
          </w:tcPr>
          <w:p w:rsidR="00CA6483" w:rsidRPr="00CA6483" w:rsidRDefault="00CA6483" w:rsidP="00CA3DBA">
            <w:pPr>
              <w:pStyle w:val="afffe"/>
              <w:snapToGrid w:val="0"/>
              <w:jc w:val="center"/>
            </w:pPr>
            <w:r w:rsidRPr="00CA6483">
              <w:t>1</w:t>
            </w:r>
          </w:p>
        </w:tc>
        <w:tc>
          <w:tcPr>
            <w:tcW w:w="2264" w:type="dxa"/>
            <w:tcBorders>
              <w:top w:val="single" w:sz="4" w:space="0" w:color="auto"/>
              <w:left w:val="single" w:sz="4" w:space="0" w:color="auto"/>
              <w:bottom w:val="single" w:sz="4" w:space="0" w:color="auto"/>
              <w:right w:val="single" w:sz="4" w:space="0" w:color="auto"/>
            </w:tcBorders>
          </w:tcPr>
          <w:p w:rsidR="00CA6483" w:rsidRPr="00CA6483" w:rsidRDefault="00CA6483" w:rsidP="00CA3DBA">
            <w:pPr>
              <w:pStyle w:val="afffe"/>
              <w:snapToGrid w:val="0"/>
              <w:jc w:val="center"/>
            </w:pPr>
            <w:r w:rsidRPr="00CA6483">
              <w:t>Силантьевский</w:t>
            </w:r>
          </w:p>
        </w:tc>
        <w:tc>
          <w:tcPr>
            <w:tcW w:w="2523" w:type="dxa"/>
            <w:tcBorders>
              <w:top w:val="single" w:sz="4" w:space="0" w:color="auto"/>
              <w:left w:val="single" w:sz="4" w:space="0" w:color="auto"/>
              <w:bottom w:val="single" w:sz="4" w:space="0" w:color="auto"/>
              <w:right w:val="single" w:sz="4" w:space="0" w:color="auto"/>
            </w:tcBorders>
          </w:tcPr>
          <w:p w:rsidR="00CA6483" w:rsidRPr="00CA6483" w:rsidRDefault="00CA6483" w:rsidP="00CA6483">
            <w:pPr>
              <w:snapToGrid w:val="0"/>
              <w:spacing w:line="240" w:lineRule="auto"/>
              <w:ind w:firstLine="0"/>
              <w:jc w:val="center"/>
              <w:rPr>
                <w:sz w:val="20"/>
              </w:rPr>
            </w:pPr>
            <w:r w:rsidRPr="00CA6483">
              <w:rPr>
                <w:sz w:val="20"/>
              </w:rPr>
              <w:t>396</w:t>
            </w:r>
          </w:p>
        </w:tc>
        <w:tc>
          <w:tcPr>
            <w:tcW w:w="1702" w:type="dxa"/>
            <w:tcBorders>
              <w:top w:val="single" w:sz="4" w:space="0" w:color="auto"/>
              <w:left w:val="single" w:sz="4" w:space="0" w:color="auto"/>
              <w:bottom w:val="single" w:sz="4" w:space="0" w:color="auto"/>
              <w:right w:val="single" w:sz="4" w:space="0" w:color="auto"/>
            </w:tcBorders>
          </w:tcPr>
          <w:p w:rsidR="00CA6483" w:rsidRPr="00CA6483" w:rsidRDefault="00CA6483" w:rsidP="00CA6483">
            <w:pPr>
              <w:snapToGrid w:val="0"/>
              <w:spacing w:line="240" w:lineRule="auto"/>
              <w:ind w:firstLine="0"/>
              <w:jc w:val="center"/>
              <w:rPr>
                <w:sz w:val="20"/>
              </w:rPr>
            </w:pPr>
            <w:r w:rsidRPr="00CA6483">
              <w:rPr>
                <w:sz w:val="20"/>
              </w:rPr>
              <w:t>576</w:t>
            </w:r>
          </w:p>
        </w:tc>
        <w:tc>
          <w:tcPr>
            <w:tcW w:w="1703" w:type="dxa"/>
            <w:tcBorders>
              <w:top w:val="single" w:sz="4" w:space="0" w:color="auto"/>
              <w:left w:val="single" w:sz="4" w:space="0" w:color="auto"/>
              <w:bottom w:val="single" w:sz="4" w:space="0" w:color="auto"/>
              <w:right w:val="single" w:sz="4" w:space="0" w:color="auto"/>
            </w:tcBorders>
          </w:tcPr>
          <w:p w:rsidR="00CA6483" w:rsidRPr="00CA6483" w:rsidRDefault="00CA6483" w:rsidP="00CA6483">
            <w:pPr>
              <w:snapToGrid w:val="0"/>
              <w:spacing w:line="240" w:lineRule="auto"/>
              <w:ind w:firstLine="0"/>
              <w:jc w:val="center"/>
              <w:rPr>
                <w:sz w:val="20"/>
              </w:rPr>
            </w:pPr>
            <w:r w:rsidRPr="00CA6483">
              <w:rPr>
                <w:sz w:val="20"/>
              </w:rPr>
              <w:t>684</w:t>
            </w:r>
          </w:p>
        </w:tc>
      </w:tr>
    </w:tbl>
    <w:p w:rsidR="00E440D1" w:rsidRPr="004E4911" w:rsidRDefault="00E440D1" w:rsidP="00285CC8">
      <w:pPr>
        <w:spacing w:line="240" w:lineRule="auto"/>
        <w:ind w:firstLine="709"/>
        <w:rPr>
          <w:bCs/>
          <w:szCs w:val="24"/>
          <w:highlight w:val="yellow"/>
        </w:rPr>
      </w:pPr>
    </w:p>
    <w:p w:rsidR="00864E5D" w:rsidRPr="00864E5D" w:rsidRDefault="00864E5D" w:rsidP="00864E5D">
      <w:pPr>
        <w:jc w:val="center"/>
        <w:rPr>
          <w:i/>
          <w:szCs w:val="24"/>
        </w:rPr>
      </w:pPr>
      <w:r w:rsidRPr="00864E5D">
        <w:rPr>
          <w:i/>
          <w:szCs w:val="24"/>
        </w:rPr>
        <w:t>Объекты связи</w:t>
      </w:r>
    </w:p>
    <w:tbl>
      <w:tblPr>
        <w:tblStyle w:val="af2"/>
        <w:tblW w:w="10206" w:type="dxa"/>
        <w:jc w:val="center"/>
        <w:tblLayout w:type="fixed"/>
        <w:tblLook w:val="04A0" w:firstRow="1" w:lastRow="0" w:firstColumn="1" w:lastColumn="0" w:noHBand="0" w:noVBand="1"/>
      </w:tblPr>
      <w:tblGrid>
        <w:gridCol w:w="1766"/>
        <w:gridCol w:w="1767"/>
        <w:gridCol w:w="2944"/>
        <w:gridCol w:w="2159"/>
        <w:gridCol w:w="1570"/>
      </w:tblGrid>
      <w:tr w:rsidR="00864E5D" w:rsidRPr="00EB56AC" w:rsidTr="00EC23B3">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766"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Номер согласно Положению о территориальном планировании</w:t>
            </w:r>
          </w:p>
        </w:tc>
        <w:tc>
          <w:tcPr>
            <w:tcW w:w="1767"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Наименование объекта</w:t>
            </w:r>
          </w:p>
        </w:tc>
        <w:tc>
          <w:tcPr>
            <w:tcW w:w="2944"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Местоположение, адресное описание</w:t>
            </w:r>
          </w:p>
        </w:tc>
        <w:tc>
          <w:tcPr>
            <w:tcW w:w="2159"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Статус объекта</w:t>
            </w:r>
          </w:p>
        </w:tc>
        <w:tc>
          <w:tcPr>
            <w:tcW w:w="1570" w:type="dxa"/>
            <w:shd w:val="clear" w:color="auto" w:fill="DBE5F1" w:themeFill="accent1" w:themeFillTint="33"/>
            <w:hideMark/>
          </w:tcPr>
          <w:p w:rsidR="00864E5D" w:rsidRPr="00864E5D" w:rsidRDefault="00864E5D" w:rsidP="00864E5D">
            <w:pPr>
              <w:spacing w:line="240" w:lineRule="auto"/>
              <w:ind w:firstLine="0"/>
              <w:rPr>
                <w:rFonts w:ascii="Times New Roman" w:hAnsi="Times New Roman"/>
                <w:b/>
                <w:color w:val="000000"/>
                <w:sz w:val="18"/>
                <w:szCs w:val="18"/>
              </w:rPr>
            </w:pPr>
            <w:r w:rsidRPr="00864E5D">
              <w:rPr>
                <w:rFonts w:ascii="Times New Roman" w:hAnsi="Times New Roman"/>
                <w:b/>
                <w:color w:val="000000"/>
                <w:sz w:val="18"/>
                <w:szCs w:val="18"/>
              </w:rPr>
              <w:t>Значение объекта</w:t>
            </w:r>
          </w:p>
        </w:tc>
      </w:tr>
      <w:tr w:rsidR="00864E5D" w:rsidRPr="00EB56AC" w:rsidTr="00EC23B3">
        <w:trPr>
          <w:trHeight w:val="300"/>
          <w:jc w:val="center"/>
        </w:trPr>
        <w:tc>
          <w:tcPr>
            <w:tcW w:w="1766"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17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Автоматическая телефонная станция</w:t>
            </w:r>
          </w:p>
        </w:tc>
        <w:tc>
          <w:tcPr>
            <w:tcW w:w="2944"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Бирский р-н, Силантьевский сельсовет</w:t>
            </w:r>
          </w:p>
        </w:tc>
        <w:tc>
          <w:tcPr>
            <w:tcW w:w="215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1570"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864E5D" w:rsidRPr="00EB56AC" w:rsidTr="00EC23B3">
        <w:trPr>
          <w:trHeight w:val="300"/>
          <w:jc w:val="center"/>
        </w:trPr>
        <w:tc>
          <w:tcPr>
            <w:tcW w:w="1766"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7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Автоматическая телефонная станция</w:t>
            </w:r>
          </w:p>
        </w:tc>
        <w:tc>
          <w:tcPr>
            <w:tcW w:w="2944"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Бирский р-н, Силантьевский сельсовет, с.Камышинка</w:t>
            </w:r>
          </w:p>
        </w:tc>
        <w:tc>
          <w:tcPr>
            <w:tcW w:w="215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1570"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864E5D" w:rsidRPr="00EB56AC" w:rsidTr="00EC23B3">
        <w:trPr>
          <w:trHeight w:val="300"/>
          <w:jc w:val="center"/>
        </w:trPr>
        <w:tc>
          <w:tcPr>
            <w:tcW w:w="1766"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1767"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Автоматическая телефонная станция</w:t>
            </w:r>
          </w:p>
        </w:tc>
        <w:tc>
          <w:tcPr>
            <w:tcW w:w="2944"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Республика Башкортостан, Бирский р-н, Силантьевский сельсовет</w:t>
            </w:r>
          </w:p>
        </w:tc>
        <w:tc>
          <w:tcPr>
            <w:tcW w:w="2159"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1570" w:type="dxa"/>
            <w:hideMark/>
          </w:tcPr>
          <w:p w:rsidR="00864E5D" w:rsidRPr="00EB56AC" w:rsidRDefault="00864E5D" w:rsidP="00864E5D">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bl>
    <w:p w:rsidR="00EC23B3" w:rsidRDefault="00EC23B3" w:rsidP="00EC23B3">
      <w:pPr>
        <w:jc w:val="center"/>
        <w:rPr>
          <w:i/>
          <w:sz w:val="18"/>
          <w:szCs w:val="18"/>
        </w:rPr>
      </w:pPr>
    </w:p>
    <w:p w:rsidR="00EC23B3" w:rsidRPr="00EC23B3" w:rsidRDefault="00EC23B3" w:rsidP="00EC23B3">
      <w:pPr>
        <w:jc w:val="center"/>
        <w:rPr>
          <w:i/>
          <w:szCs w:val="24"/>
        </w:rPr>
      </w:pPr>
      <w:r w:rsidRPr="00EC23B3">
        <w:rPr>
          <w:i/>
          <w:szCs w:val="24"/>
        </w:rPr>
        <w:t>Сети электросвязи</w:t>
      </w:r>
    </w:p>
    <w:tbl>
      <w:tblPr>
        <w:tblStyle w:val="af2"/>
        <w:tblW w:w="10206" w:type="dxa"/>
        <w:jc w:val="center"/>
        <w:tblLayout w:type="fixed"/>
        <w:tblLook w:val="04A0" w:firstRow="1" w:lastRow="0" w:firstColumn="1" w:lastColumn="0" w:noHBand="0" w:noVBand="1"/>
      </w:tblPr>
      <w:tblGrid>
        <w:gridCol w:w="1506"/>
        <w:gridCol w:w="1841"/>
        <w:gridCol w:w="1171"/>
        <w:gridCol w:w="1171"/>
        <w:gridCol w:w="1171"/>
        <w:gridCol w:w="669"/>
        <w:gridCol w:w="1506"/>
        <w:gridCol w:w="1171"/>
      </w:tblGrid>
      <w:tr w:rsidR="00EC23B3" w:rsidRPr="00EB56AC" w:rsidTr="00EC23B3">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276"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Номер согласно Положению о территориальном планировании</w:t>
            </w:r>
          </w:p>
        </w:tc>
        <w:tc>
          <w:tcPr>
            <w:tcW w:w="1560"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Наименование объекта</w:t>
            </w:r>
          </w:p>
        </w:tc>
        <w:tc>
          <w:tcPr>
            <w:tcW w:w="992"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Вид линии связи</w:t>
            </w:r>
          </w:p>
        </w:tc>
        <w:tc>
          <w:tcPr>
            <w:tcW w:w="992"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Вид линейно-кабельного сооружения связи</w:t>
            </w:r>
          </w:p>
        </w:tc>
        <w:tc>
          <w:tcPr>
            <w:tcW w:w="992"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Тип кабельной связи</w:t>
            </w:r>
          </w:p>
        </w:tc>
        <w:tc>
          <w:tcPr>
            <w:tcW w:w="567"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Размер охранной зоны, м</w:t>
            </w:r>
          </w:p>
        </w:tc>
        <w:tc>
          <w:tcPr>
            <w:tcW w:w="1276"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Статус объекта</w:t>
            </w:r>
          </w:p>
        </w:tc>
        <w:tc>
          <w:tcPr>
            <w:tcW w:w="992" w:type="dxa"/>
            <w:shd w:val="clear" w:color="auto" w:fill="DBE5F1" w:themeFill="accent1" w:themeFillTint="33"/>
            <w:hideMark/>
          </w:tcPr>
          <w:p w:rsidR="00EC23B3" w:rsidRPr="00EC23B3" w:rsidRDefault="00EC23B3" w:rsidP="00EC23B3">
            <w:pPr>
              <w:spacing w:line="240" w:lineRule="auto"/>
              <w:ind w:firstLine="0"/>
              <w:rPr>
                <w:rFonts w:ascii="Times New Roman" w:hAnsi="Times New Roman"/>
                <w:b/>
                <w:color w:val="000000"/>
                <w:sz w:val="18"/>
                <w:szCs w:val="18"/>
              </w:rPr>
            </w:pPr>
            <w:r w:rsidRPr="00EC23B3">
              <w:rPr>
                <w:rFonts w:ascii="Times New Roman" w:hAnsi="Times New Roman"/>
                <w:b/>
                <w:color w:val="000000"/>
                <w:sz w:val="18"/>
                <w:szCs w:val="18"/>
              </w:rPr>
              <w:t>Значение объекта</w:t>
            </w:r>
          </w:p>
        </w:tc>
      </w:tr>
      <w:tr w:rsidR="00EC23B3" w:rsidRPr="00EB56AC" w:rsidTr="00EC23B3">
        <w:trPr>
          <w:trHeight w:val="300"/>
          <w:jc w:val="center"/>
        </w:trPr>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1</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 Челябинск-Петровск на участке Москово-Полянская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Волоконно-оптическая линия связи</w:t>
            </w:r>
          </w:p>
        </w:tc>
        <w:tc>
          <w:tcPr>
            <w:tcW w:w="567"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Региональное значение</w:t>
            </w:r>
          </w:p>
        </w:tc>
      </w:tr>
      <w:tr w:rsidR="00EC23B3" w:rsidRPr="00EB56AC" w:rsidTr="00EC23B3">
        <w:trPr>
          <w:trHeight w:val="300"/>
          <w:jc w:val="center"/>
        </w:trPr>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 Челябинск-Петровск на участке Москово-Полянская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Волоконно-оптическая линия связи</w:t>
            </w:r>
          </w:p>
        </w:tc>
        <w:tc>
          <w:tcPr>
            <w:tcW w:w="567"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Региональное значение</w:t>
            </w:r>
          </w:p>
        </w:tc>
      </w:tr>
      <w:tr w:rsidR="00EC23B3" w:rsidRPr="00EB56AC" w:rsidTr="00EC23B3">
        <w:trPr>
          <w:trHeight w:val="300"/>
          <w:jc w:val="center"/>
        </w:trPr>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3</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 на АГРС д. Силантьево</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Волоконно-оптическая линия связи</w:t>
            </w:r>
          </w:p>
        </w:tc>
        <w:tc>
          <w:tcPr>
            <w:tcW w:w="567"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EC23B3" w:rsidRPr="00EB56AC" w:rsidTr="00EC23B3">
        <w:trPr>
          <w:trHeight w:val="300"/>
          <w:jc w:val="center"/>
        </w:trPr>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4</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ВОЛС в республике Башкортостан на направлении "Уфа-Благовещенск-Бирск"</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Волоконно-оптическая линия связи</w:t>
            </w:r>
          </w:p>
        </w:tc>
        <w:tc>
          <w:tcPr>
            <w:tcW w:w="567"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EC23B3" w:rsidRPr="00EB56AC" w:rsidTr="00EC23B3">
        <w:trPr>
          <w:trHeight w:val="300"/>
          <w:jc w:val="center"/>
        </w:trPr>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5</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ВОЛС на участке М22 - УС Москово - М10</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Волоконно-оптическая линия связи</w:t>
            </w:r>
          </w:p>
        </w:tc>
        <w:tc>
          <w:tcPr>
            <w:tcW w:w="567"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Региональное значение</w:t>
            </w:r>
          </w:p>
        </w:tc>
      </w:tr>
      <w:tr w:rsidR="00EC23B3" w:rsidRPr="00EB56AC" w:rsidTr="00EC23B3">
        <w:trPr>
          <w:trHeight w:val="300"/>
          <w:jc w:val="center"/>
        </w:trPr>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6</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Волоконно-оптическая линия связи</w:t>
            </w:r>
          </w:p>
        </w:tc>
        <w:tc>
          <w:tcPr>
            <w:tcW w:w="567"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EC23B3" w:rsidRPr="00EB56AC" w:rsidTr="00EC23B3">
        <w:trPr>
          <w:trHeight w:val="300"/>
          <w:jc w:val="center"/>
        </w:trPr>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7</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Волоконно-оптическая линия связи</w:t>
            </w:r>
          </w:p>
        </w:tc>
        <w:tc>
          <w:tcPr>
            <w:tcW w:w="567"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r w:rsidR="00EC23B3" w:rsidRPr="00EB56AC" w:rsidTr="00EC23B3">
        <w:trPr>
          <w:trHeight w:val="300"/>
          <w:jc w:val="center"/>
        </w:trPr>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8</w:t>
            </w:r>
          </w:p>
        </w:tc>
        <w:tc>
          <w:tcPr>
            <w:tcW w:w="1560"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Кабельная линия связи</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Подземный</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Волоконно-оптическая линия связи</w:t>
            </w:r>
          </w:p>
        </w:tc>
        <w:tc>
          <w:tcPr>
            <w:tcW w:w="567"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2</w:t>
            </w:r>
          </w:p>
        </w:tc>
        <w:tc>
          <w:tcPr>
            <w:tcW w:w="1276"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Существующий, реконструируемый, строящийся</w:t>
            </w:r>
          </w:p>
        </w:tc>
        <w:tc>
          <w:tcPr>
            <w:tcW w:w="992" w:type="dxa"/>
            <w:hideMark/>
          </w:tcPr>
          <w:p w:rsidR="00EC23B3" w:rsidRPr="00EB56AC" w:rsidRDefault="00EC23B3" w:rsidP="00EC23B3">
            <w:pPr>
              <w:spacing w:line="240" w:lineRule="auto"/>
              <w:ind w:firstLine="0"/>
              <w:rPr>
                <w:rFonts w:ascii="Times New Roman" w:hAnsi="Times New Roman"/>
                <w:color w:val="353535"/>
                <w:sz w:val="18"/>
                <w:szCs w:val="18"/>
              </w:rPr>
            </w:pPr>
            <w:r w:rsidRPr="00EB56AC">
              <w:rPr>
                <w:rFonts w:ascii="Times New Roman" w:hAnsi="Times New Roman"/>
                <w:color w:val="353535"/>
                <w:sz w:val="18"/>
                <w:szCs w:val="18"/>
              </w:rPr>
              <w:t>Местное значение поселения</w:t>
            </w:r>
          </w:p>
        </w:tc>
      </w:tr>
    </w:tbl>
    <w:p w:rsidR="00EC23B3" w:rsidRPr="00EB56AC" w:rsidRDefault="00EC23B3" w:rsidP="00EC23B3">
      <w:pPr>
        <w:jc w:val="center"/>
        <w:rPr>
          <w:i/>
          <w:sz w:val="18"/>
          <w:szCs w:val="18"/>
        </w:rPr>
      </w:pPr>
    </w:p>
    <w:p w:rsidR="00E440D1" w:rsidRPr="009E31CF" w:rsidRDefault="00E440D1" w:rsidP="00285CC8">
      <w:pPr>
        <w:spacing w:line="240" w:lineRule="auto"/>
        <w:ind w:firstLine="709"/>
        <w:contextualSpacing/>
        <w:rPr>
          <w:b/>
          <w:szCs w:val="24"/>
        </w:rPr>
      </w:pPr>
      <w:r w:rsidRPr="009E31CF">
        <w:rPr>
          <w:b/>
          <w:szCs w:val="24"/>
        </w:rPr>
        <w:t>Теле-, радиофикация</w:t>
      </w:r>
    </w:p>
    <w:p w:rsidR="00E440D1" w:rsidRPr="009E31CF" w:rsidRDefault="00E440D1" w:rsidP="00285CC8">
      <w:pPr>
        <w:spacing w:line="240" w:lineRule="auto"/>
        <w:ind w:firstLine="709"/>
        <w:contextualSpacing/>
        <w:rPr>
          <w:szCs w:val="24"/>
          <w:u w:val="single"/>
        </w:rPr>
      </w:pPr>
      <w:r w:rsidRPr="009E31CF">
        <w:rPr>
          <w:szCs w:val="24"/>
          <w:u w:val="single"/>
        </w:rPr>
        <w:t>Проектное решение</w:t>
      </w:r>
    </w:p>
    <w:p w:rsidR="00E440D1" w:rsidRPr="009E31CF" w:rsidRDefault="00E440D1" w:rsidP="00285CC8">
      <w:pPr>
        <w:spacing w:line="240" w:lineRule="auto"/>
        <w:ind w:firstLine="709"/>
        <w:contextualSpacing/>
        <w:rPr>
          <w:szCs w:val="24"/>
        </w:rPr>
      </w:pPr>
      <w:r w:rsidRPr="009E31CF">
        <w:rPr>
          <w:szCs w:val="24"/>
        </w:rPr>
        <w:t xml:space="preserve">Система проводного радиовещания предназначена для обеспечения населения услугами радиовещания, а также обеспечения централизованной передачи сигналов оповещения и информации как в условиях мирного, так и военного времени.  Сети радиотрансляции жилых и </w:t>
      </w:r>
      <w:r w:rsidRPr="009E31CF">
        <w:rPr>
          <w:szCs w:val="24"/>
        </w:rPr>
        <w:lastRenderedPageBreak/>
        <w:t>общественных зданий и сооружений необходимо подключать к городским сетям на основании технических условий, выдаваемых операторами связи. Нагрузка теле-, радиотрансляционной сети складывается из теле,- радиоточек индивидуального пользования и радиоточек коллективного пользования. Расчет количества теле,- радиоточек ведется из условия 100% охвата семей проводным вещанием.</w:t>
      </w:r>
    </w:p>
    <w:p w:rsidR="00E440D1" w:rsidRPr="009E31CF" w:rsidRDefault="00E440D1" w:rsidP="00285CC8">
      <w:pPr>
        <w:tabs>
          <w:tab w:val="left" w:pos="360"/>
        </w:tabs>
        <w:autoSpaceDE w:val="0"/>
        <w:autoSpaceDN w:val="0"/>
        <w:adjustRightInd w:val="0"/>
        <w:spacing w:line="240" w:lineRule="auto"/>
        <w:ind w:firstLine="709"/>
        <w:contextualSpacing/>
        <w:rPr>
          <w:szCs w:val="24"/>
        </w:rPr>
      </w:pPr>
      <w:r w:rsidRPr="009E31CF">
        <w:rPr>
          <w:szCs w:val="24"/>
        </w:rPr>
        <w:t>Сеть радиотрансляции монтируется при строительстве зданий. Радиофикация обеспечивает передачу информации в рамках городской сети, она участвует в эфирном радиовещании. С помощью средств радиофикации обеспечивается передача населению официальных обращений Гражданской обороны и МЧС. Последнее обуславливает требование необходимого подключения зданий к центру радиофикации при вводе их в эксплуатацию.</w:t>
      </w:r>
    </w:p>
    <w:p w:rsidR="00E440D1" w:rsidRPr="004E4911" w:rsidRDefault="00E440D1" w:rsidP="0066486F">
      <w:pPr>
        <w:spacing w:line="240" w:lineRule="auto"/>
        <w:contextualSpacing/>
        <w:rPr>
          <w:rFonts w:cs="Arial"/>
          <w:b/>
          <w:highlight w:val="yellow"/>
        </w:rPr>
      </w:pPr>
    </w:p>
    <w:p w:rsidR="00D77C07" w:rsidRPr="004E4911" w:rsidRDefault="00D77C07" w:rsidP="0066486F">
      <w:pPr>
        <w:spacing w:line="240" w:lineRule="auto"/>
        <w:ind w:firstLine="709"/>
        <w:contextualSpacing/>
        <w:rPr>
          <w:rFonts w:cs="Arial"/>
          <w:b/>
          <w:sz w:val="28"/>
          <w:szCs w:val="28"/>
          <w:highlight w:val="yellow"/>
        </w:rPr>
      </w:pPr>
    </w:p>
    <w:p w:rsidR="00D77C07" w:rsidRPr="004E4911" w:rsidRDefault="00D77C07" w:rsidP="0066486F">
      <w:pPr>
        <w:spacing w:line="240" w:lineRule="auto"/>
        <w:ind w:firstLine="709"/>
        <w:contextualSpacing/>
        <w:rPr>
          <w:rFonts w:cs="Arial"/>
          <w:b/>
          <w:sz w:val="28"/>
          <w:szCs w:val="28"/>
          <w:highlight w:val="yellow"/>
        </w:rPr>
      </w:pPr>
    </w:p>
    <w:p w:rsidR="00D77C07" w:rsidRPr="004E4911" w:rsidRDefault="00D77C07" w:rsidP="0066486F">
      <w:pPr>
        <w:spacing w:line="240" w:lineRule="auto"/>
        <w:ind w:firstLine="709"/>
        <w:contextualSpacing/>
        <w:rPr>
          <w:rFonts w:cs="Arial"/>
          <w:b/>
          <w:sz w:val="28"/>
          <w:szCs w:val="28"/>
          <w:highlight w:val="yellow"/>
        </w:rPr>
      </w:pPr>
    </w:p>
    <w:p w:rsidR="00D77C07" w:rsidRPr="004E4911" w:rsidRDefault="00D77C07" w:rsidP="0066486F">
      <w:pPr>
        <w:spacing w:line="240" w:lineRule="auto"/>
        <w:ind w:firstLine="709"/>
        <w:contextualSpacing/>
        <w:rPr>
          <w:rFonts w:cs="Arial"/>
          <w:b/>
          <w:sz w:val="28"/>
          <w:szCs w:val="28"/>
          <w:highlight w:val="yellow"/>
        </w:rPr>
      </w:pPr>
    </w:p>
    <w:p w:rsidR="00D77C07" w:rsidRPr="004E4911" w:rsidRDefault="00D77C07" w:rsidP="0066486F">
      <w:pPr>
        <w:spacing w:line="240" w:lineRule="auto"/>
        <w:ind w:firstLine="709"/>
        <w:contextualSpacing/>
        <w:rPr>
          <w:rFonts w:cs="Arial"/>
          <w:b/>
          <w:sz w:val="28"/>
          <w:szCs w:val="28"/>
          <w:highlight w:val="yellow"/>
        </w:rPr>
      </w:pPr>
    </w:p>
    <w:p w:rsidR="00D77C07" w:rsidRPr="004E4911" w:rsidRDefault="00D77C07" w:rsidP="0066486F">
      <w:pPr>
        <w:spacing w:line="240" w:lineRule="auto"/>
        <w:ind w:firstLine="709"/>
        <w:contextualSpacing/>
        <w:rPr>
          <w:rFonts w:cs="Arial"/>
          <w:b/>
          <w:sz w:val="28"/>
          <w:szCs w:val="28"/>
          <w:highlight w:val="yellow"/>
        </w:rPr>
      </w:pPr>
    </w:p>
    <w:p w:rsidR="00D77C07" w:rsidRPr="004E4911" w:rsidRDefault="00D77C07" w:rsidP="0066486F">
      <w:pPr>
        <w:spacing w:line="240" w:lineRule="auto"/>
        <w:ind w:firstLine="709"/>
        <w:contextualSpacing/>
        <w:rPr>
          <w:rFonts w:cs="Arial"/>
          <w:b/>
          <w:sz w:val="28"/>
          <w:szCs w:val="28"/>
          <w:highlight w:val="yellow"/>
        </w:rPr>
      </w:pPr>
    </w:p>
    <w:p w:rsidR="00D77C07" w:rsidRPr="004E4911" w:rsidRDefault="00D77C07" w:rsidP="0066486F">
      <w:pPr>
        <w:spacing w:line="240" w:lineRule="auto"/>
        <w:ind w:firstLine="709"/>
        <w:contextualSpacing/>
        <w:rPr>
          <w:rFonts w:cs="Arial"/>
          <w:b/>
          <w:sz w:val="28"/>
          <w:szCs w:val="28"/>
          <w:highlight w:val="yellow"/>
        </w:rPr>
      </w:pPr>
    </w:p>
    <w:p w:rsidR="00D77C07" w:rsidRDefault="00D77C07"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Default="00F57742" w:rsidP="0066486F">
      <w:pPr>
        <w:spacing w:line="240" w:lineRule="auto"/>
        <w:ind w:firstLine="709"/>
        <w:contextualSpacing/>
        <w:rPr>
          <w:rFonts w:cs="Arial"/>
          <w:b/>
          <w:sz w:val="28"/>
          <w:szCs w:val="28"/>
          <w:highlight w:val="yellow"/>
        </w:rPr>
      </w:pPr>
    </w:p>
    <w:p w:rsidR="00F57742" w:rsidRPr="004E4911" w:rsidRDefault="00F57742" w:rsidP="0066486F">
      <w:pPr>
        <w:spacing w:line="240" w:lineRule="auto"/>
        <w:ind w:firstLine="709"/>
        <w:contextualSpacing/>
        <w:rPr>
          <w:rFonts w:cs="Arial"/>
          <w:b/>
          <w:sz w:val="28"/>
          <w:szCs w:val="28"/>
          <w:highlight w:val="yellow"/>
        </w:rPr>
      </w:pPr>
    </w:p>
    <w:p w:rsidR="00D77C07" w:rsidRPr="004E4911" w:rsidRDefault="00D77C07" w:rsidP="0066486F">
      <w:pPr>
        <w:spacing w:line="240" w:lineRule="auto"/>
        <w:ind w:firstLine="709"/>
        <w:contextualSpacing/>
        <w:rPr>
          <w:rFonts w:cs="Arial"/>
          <w:b/>
          <w:sz w:val="28"/>
          <w:szCs w:val="28"/>
          <w:highlight w:val="yellow"/>
        </w:rPr>
      </w:pPr>
    </w:p>
    <w:p w:rsidR="00C12D6A" w:rsidRPr="001C25C3" w:rsidRDefault="00E440D1" w:rsidP="0066486F">
      <w:pPr>
        <w:spacing w:line="240" w:lineRule="auto"/>
        <w:ind w:firstLine="709"/>
        <w:contextualSpacing/>
        <w:rPr>
          <w:rFonts w:cs="Arial"/>
          <w:b/>
          <w:sz w:val="28"/>
          <w:szCs w:val="28"/>
        </w:rPr>
      </w:pPr>
      <w:r w:rsidRPr="001C25C3">
        <w:rPr>
          <w:rFonts w:cs="Arial"/>
          <w:b/>
          <w:sz w:val="28"/>
          <w:szCs w:val="28"/>
        </w:rPr>
        <w:lastRenderedPageBreak/>
        <w:t xml:space="preserve">Глава </w:t>
      </w:r>
      <w:r w:rsidRPr="001C25C3">
        <w:rPr>
          <w:rFonts w:cs="Arial"/>
          <w:b/>
          <w:sz w:val="28"/>
          <w:szCs w:val="28"/>
          <w:lang w:val="en-US"/>
        </w:rPr>
        <w:t>VI</w:t>
      </w:r>
      <w:r w:rsidR="00E16CBD" w:rsidRPr="001C25C3">
        <w:rPr>
          <w:rFonts w:cs="Arial"/>
          <w:b/>
          <w:sz w:val="28"/>
          <w:szCs w:val="28"/>
          <w:lang w:val="en-US"/>
        </w:rPr>
        <w:t>I</w:t>
      </w:r>
      <w:r w:rsidRPr="001C25C3">
        <w:rPr>
          <w:rFonts w:cs="Arial"/>
          <w:b/>
          <w:sz w:val="28"/>
          <w:szCs w:val="28"/>
          <w:lang w:val="en-US"/>
        </w:rPr>
        <w:t>I</w:t>
      </w:r>
      <w:r w:rsidRPr="001C25C3">
        <w:rPr>
          <w:rFonts w:cs="Arial"/>
          <w:b/>
          <w:sz w:val="28"/>
          <w:szCs w:val="28"/>
        </w:rPr>
        <w:t xml:space="preserve">. </w:t>
      </w:r>
    </w:p>
    <w:p w:rsidR="00E440D1" w:rsidRPr="001C25C3" w:rsidRDefault="00E440D1" w:rsidP="0066486F">
      <w:pPr>
        <w:spacing w:line="240" w:lineRule="auto"/>
        <w:ind w:firstLine="709"/>
        <w:contextualSpacing/>
        <w:rPr>
          <w:rFonts w:cs="Arial"/>
          <w:b/>
          <w:sz w:val="28"/>
          <w:szCs w:val="28"/>
        </w:rPr>
      </w:pPr>
      <w:r w:rsidRPr="001C25C3">
        <w:rPr>
          <w:rFonts w:cs="Arial"/>
          <w:b/>
          <w:sz w:val="28"/>
          <w:szCs w:val="28"/>
        </w:rPr>
        <w:t>Охрана окружающей среды.</w:t>
      </w:r>
    </w:p>
    <w:p w:rsidR="00E440D1" w:rsidRPr="001C25C3" w:rsidRDefault="00E440D1" w:rsidP="0066486F">
      <w:pPr>
        <w:spacing w:line="240" w:lineRule="auto"/>
        <w:ind w:firstLine="709"/>
        <w:contextualSpacing/>
        <w:rPr>
          <w:rFonts w:cs="Arial"/>
          <w:b/>
          <w:sz w:val="28"/>
          <w:szCs w:val="28"/>
        </w:rPr>
      </w:pPr>
    </w:p>
    <w:p w:rsidR="00E440D1" w:rsidRPr="001C25C3" w:rsidRDefault="00E440D1" w:rsidP="0066486F">
      <w:pPr>
        <w:spacing w:line="240" w:lineRule="auto"/>
        <w:ind w:firstLine="709"/>
        <w:contextualSpacing/>
        <w:rPr>
          <w:rFonts w:cs="Arial"/>
        </w:rPr>
      </w:pPr>
      <w:r w:rsidRPr="001C25C3">
        <w:rPr>
          <w:rFonts w:cs="Arial"/>
        </w:rPr>
        <w:t>Предложения по охране окружающей среды направлены на улучшение микроклимата населенных пунктов - защиту воздуха, водоемов, почв от загрязнения промышленными выбросами и автотранспортом, снижение уровня шумов, освоение не пригодных для застройки территорий. Все это приведет к стабилизации экологического равновесия, эффективному и функциональному развитию всех отраслей хозяйства.</w:t>
      </w:r>
    </w:p>
    <w:p w:rsidR="00E440D1" w:rsidRPr="001C25C3" w:rsidRDefault="00E440D1" w:rsidP="0066486F">
      <w:pPr>
        <w:spacing w:line="240" w:lineRule="auto"/>
        <w:ind w:firstLine="709"/>
        <w:contextualSpacing/>
        <w:rPr>
          <w:rFonts w:cs="Arial"/>
        </w:rPr>
      </w:pPr>
      <w:r w:rsidRPr="001C25C3">
        <w:rPr>
          <w:rFonts w:cs="Arial"/>
        </w:rPr>
        <w:t xml:space="preserve">Исходя из необходимости достижения экологического баланса проектируемой </w:t>
      </w:r>
      <w:r w:rsidRPr="001C25C3">
        <w:rPr>
          <w:rFonts w:cs="Arial"/>
          <w:spacing w:val="-1"/>
        </w:rPr>
        <w:t>территории, можно определить основные направления экологической деятельности.</w:t>
      </w:r>
    </w:p>
    <w:p w:rsidR="00E440D1" w:rsidRPr="001C25C3" w:rsidRDefault="00E440D1" w:rsidP="0066486F">
      <w:pPr>
        <w:tabs>
          <w:tab w:val="left" w:pos="993"/>
        </w:tabs>
        <w:spacing w:line="240" w:lineRule="auto"/>
        <w:ind w:firstLine="709"/>
        <w:contextualSpacing/>
        <w:rPr>
          <w:rFonts w:cs="Arial"/>
        </w:rPr>
      </w:pPr>
      <w:r w:rsidRPr="001C25C3">
        <w:rPr>
          <w:rFonts w:cs="Arial"/>
          <w:spacing w:val="-29"/>
        </w:rPr>
        <w:t>1.</w:t>
      </w:r>
      <w:r w:rsidRPr="001C25C3">
        <w:rPr>
          <w:rFonts w:cs="Arial"/>
        </w:rPr>
        <w:tab/>
        <w:t>Мероприятия по защите окружающей среды за счет реализации</w:t>
      </w:r>
      <w:r w:rsidRPr="001C25C3">
        <w:rPr>
          <w:rFonts w:cs="Arial"/>
        </w:rPr>
        <w:br/>
        <w:t>архитектурно-планировочных, инженерно-технических и организационных решений.</w:t>
      </w:r>
    </w:p>
    <w:p w:rsidR="00E440D1" w:rsidRPr="001C25C3" w:rsidRDefault="00E440D1" w:rsidP="0066486F">
      <w:pPr>
        <w:spacing w:line="240" w:lineRule="auto"/>
        <w:ind w:firstLine="709"/>
        <w:contextualSpacing/>
        <w:rPr>
          <w:rFonts w:cs="Arial"/>
        </w:rPr>
      </w:pPr>
      <w:r w:rsidRPr="001C25C3">
        <w:rPr>
          <w:rFonts w:cs="Arial"/>
          <w:spacing w:val="-15"/>
        </w:rPr>
        <w:t>2.</w:t>
      </w:r>
      <w:r w:rsidRPr="001C25C3">
        <w:rPr>
          <w:rFonts w:cs="Arial"/>
        </w:rPr>
        <w:t xml:space="preserve">  Мероприятия, направленные на воссоздание ресурсов территории.</w:t>
      </w:r>
    </w:p>
    <w:p w:rsidR="00E440D1" w:rsidRPr="001C25C3" w:rsidRDefault="00E440D1" w:rsidP="0066486F">
      <w:pPr>
        <w:spacing w:line="240" w:lineRule="auto"/>
        <w:ind w:firstLine="709"/>
        <w:contextualSpacing/>
        <w:rPr>
          <w:rFonts w:cs="Arial"/>
        </w:rPr>
      </w:pPr>
      <w:r w:rsidRPr="001C25C3">
        <w:rPr>
          <w:rFonts w:cs="Arial"/>
        </w:rPr>
        <w:t>- природовосстановительные;</w:t>
      </w:r>
    </w:p>
    <w:p w:rsidR="00E440D1" w:rsidRPr="001C25C3" w:rsidRDefault="00E440D1" w:rsidP="0066486F">
      <w:pPr>
        <w:spacing w:line="240" w:lineRule="auto"/>
        <w:ind w:firstLine="709"/>
        <w:contextualSpacing/>
        <w:rPr>
          <w:rFonts w:cs="Arial"/>
        </w:rPr>
      </w:pPr>
      <w:r w:rsidRPr="001C25C3">
        <w:rPr>
          <w:rFonts w:cs="Arial"/>
          <w:spacing w:val="-4"/>
        </w:rPr>
        <w:t>- природообразующие.</w:t>
      </w:r>
      <w:r w:rsidRPr="001C25C3">
        <w:rPr>
          <w:rFonts w:cs="Arial"/>
        </w:rPr>
        <w:tab/>
      </w:r>
    </w:p>
    <w:p w:rsidR="00E440D1" w:rsidRPr="001C25C3" w:rsidRDefault="00E440D1" w:rsidP="0066486F">
      <w:pPr>
        <w:spacing w:line="240" w:lineRule="auto"/>
        <w:ind w:firstLine="709"/>
        <w:contextualSpacing/>
        <w:rPr>
          <w:rFonts w:cs="Arial"/>
        </w:rPr>
      </w:pPr>
      <w:r w:rsidRPr="001C25C3">
        <w:rPr>
          <w:rFonts w:cs="Arial"/>
        </w:rPr>
        <w:t>Архитектурно-планировочное  решение  проектируемых сел  основано  на комплексной оценке существующего состояния окружающей среды.</w:t>
      </w:r>
    </w:p>
    <w:p w:rsidR="00E440D1" w:rsidRPr="001C25C3" w:rsidRDefault="00E440D1" w:rsidP="0066486F">
      <w:pPr>
        <w:spacing w:line="240" w:lineRule="auto"/>
        <w:contextualSpacing/>
        <w:rPr>
          <w:rFonts w:cs="Arial"/>
        </w:rPr>
      </w:pPr>
    </w:p>
    <w:p w:rsidR="00E440D1" w:rsidRPr="001C25C3" w:rsidRDefault="00953A5A" w:rsidP="0066486F">
      <w:pPr>
        <w:spacing w:line="240" w:lineRule="auto"/>
        <w:ind w:firstLine="567"/>
        <w:contextualSpacing/>
        <w:rPr>
          <w:rFonts w:cs="Arial"/>
          <w:b/>
        </w:rPr>
      </w:pPr>
      <w:r w:rsidRPr="001C25C3">
        <w:rPr>
          <w:rFonts w:cs="Arial"/>
          <w:b/>
        </w:rPr>
        <w:t>8</w:t>
      </w:r>
      <w:r w:rsidR="00E440D1" w:rsidRPr="001C25C3">
        <w:rPr>
          <w:rFonts w:cs="Arial"/>
          <w:b/>
        </w:rPr>
        <w:t>.1. Охрана воздушного бассейна.</w:t>
      </w:r>
    </w:p>
    <w:p w:rsidR="00E440D1" w:rsidRPr="001C25C3" w:rsidRDefault="00E440D1" w:rsidP="0066486F">
      <w:pPr>
        <w:spacing w:line="240" w:lineRule="auto"/>
        <w:ind w:firstLine="553"/>
        <w:contextualSpacing/>
        <w:rPr>
          <w:rFonts w:cs="Arial"/>
        </w:rPr>
      </w:pPr>
      <w:r w:rsidRPr="001C25C3">
        <w:rPr>
          <w:rFonts w:cs="Arial"/>
        </w:rPr>
        <w:t xml:space="preserve">Определяющим фактором качества воздуха в районе является поступление в атмосферу загрязняющих веществ от стационарных источников предприятий и организации и передвижных источников – транспортных средств. </w:t>
      </w:r>
    </w:p>
    <w:p w:rsidR="00E440D1" w:rsidRPr="001C25C3" w:rsidRDefault="00E440D1" w:rsidP="0066486F">
      <w:pPr>
        <w:spacing w:line="240" w:lineRule="auto"/>
        <w:ind w:firstLine="553"/>
        <w:contextualSpacing/>
        <w:rPr>
          <w:rFonts w:cs="Arial"/>
        </w:rPr>
      </w:pPr>
      <w:r w:rsidRPr="001C25C3">
        <w:rPr>
          <w:rFonts w:cs="Arial"/>
        </w:rPr>
        <w:t xml:space="preserve">Основными нарушениями законодательства в области охраны атмосферного воздуха являются: превышение норм токсичности (дымности) автотранспортных средств, нарушение правил эксплуатации газопылеочистных установок, выброс загрязняющих веществ без специального разрешения. </w:t>
      </w:r>
    </w:p>
    <w:p w:rsidR="00E440D1" w:rsidRPr="001C25C3" w:rsidRDefault="00E440D1" w:rsidP="0066486F">
      <w:pPr>
        <w:spacing w:line="240" w:lineRule="auto"/>
        <w:ind w:firstLine="553"/>
        <w:contextualSpacing/>
        <w:rPr>
          <w:rFonts w:cs="Arial"/>
        </w:rPr>
      </w:pPr>
      <w:r w:rsidRPr="001C25C3">
        <w:rPr>
          <w:rFonts w:cs="Arial"/>
        </w:rPr>
        <w:t>Создание и соблюдение режимов санитарно-защитных зон - необходимое условие обеспечения благоприятных жилищных условий.</w:t>
      </w:r>
    </w:p>
    <w:p w:rsidR="00E440D1" w:rsidRPr="001C25C3" w:rsidRDefault="00E440D1" w:rsidP="0066486F">
      <w:pPr>
        <w:spacing w:line="240" w:lineRule="auto"/>
        <w:ind w:firstLine="553"/>
        <w:contextualSpacing/>
        <w:rPr>
          <w:rFonts w:cs="Arial"/>
        </w:rPr>
      </w:pPr>
      <w:r w:rsidRPr="001C25C3">
        <w:rPr>
          <w:rFonts w:cs="Arial"/>
        </w:rPr>
        <w:t>Проектом предложено максимально исключить грузовое движение из селитебных территорий.</w:t>
      </w:r>
    </w:p>
    <w:p w:rsidR="00E440D1" w:rsidRPr="001C25C3" w:rsidRDefault="00E440D1" w:rsidP="0066486F">
      <w:pPr>
        <w:spacing w:line="240" w:lineRule="auto"/>
        <w:ind w:firstLine="553"/>
        <w:contextualSpacing/>
        <w:rPr>
          <w:rFonts w:cs="Arial"/>
        </w:rPr>
      </w:pPr>
      <w:r w:rsidRPr="001C25C3">
        <w:rPr>
          <w:rFonts w:cs="Arial"/>
        </w:rPr>
        <w:t xml:space="preserve">Параметры проектируемых улиц, соответствующие их классификации, заложенные в проекте, а также их озеленение будут способствовать снижению загрязнения атмосферного воздуха. </w:t>
      </w:r>
    </w:p>
    <w:p w:rsidR="00E440D1" w:rsidRPr="001C25C3" w:rsidRDefault="00E440D1" w:rsidP="0066486F">
      <w:pPr>
        <w:spacing w:line="240" w:lineRule="auto"/>
        <w:ind w:firstLine="553"/>
        <w:contextualSpacing/>
        <w:rPr>
          <w:rFonts w:cs="Arial"/>
        </w:rPr>
      </w:pPr>
      <w:r w:rsidRPr="001C25C3">
        <w:rPr>
          <w:rFonts w:cs="Arial"/>
        </w:rPr>
        <w:t xml:space="preserve">Контроль над работой автотранспорта, перевод его на более прогрессивное топливо также служит поставленной задачей. </w:t>
      </w:r>
    </w:p>
    <w:p w:rsidR="00E440D1" w:rsidRPr="001C25C3" w:rsidRDefault="00E440D1" w:rsidP="0066486F">
      <w:pPr>
        <w:spacing w:line="240" w:lineRule="auto"/>
        <w:ind w:firstLine="553"/>
        <w:contextualSpacing/>
        <w:rPr>
          <w:rFonts w:cs="Arial"/>
        </w:rPr>
      </w:pPr>
      <w:r w:rsidRPr="001C25C3">
        <w:rPr>
          <w:rFonts w:cs="Arial"/>
        </w:rPr>
        <w:t>Проектом также предлагается:</w:t>
      </w:r>
    </w:p>
    <w:p w:rsidR="00E440D1" w:rsidRPr="001C25C3" w:rsidRDefault="00E440D1" w:rsidP="0066486F">
      <w:pPr>
        <w:spacing w:line="240" w:lineRule="auto"/>
        <w:ind w:firstLine="553"/>
        <w:contextualSpacing/>
        <w:rPr>
          <w:rFonts w:cs="Arial"/>
        </w:rPr>
      </w:pPr>
      <w:r w:rsidRPr="001C25C3">
        <w:rPr>
          <w:rFonts w:cs="Arial"/>
        </w:rPr>
        <w:t>- к 2025г планируется полная газификация сельсовета, с учетом отопления жилых домов на природном газе (на данный момент 70% объектов сельсовета обеспечены газоотопительной системой);</w:t>
      </w:r>
    </w:p>
    <w:p w:rsidR="00E440D1" w:rsidRPr="001C25C3" w:rsidRDefault="00E440D1" w:rsidP="0066486F">
      <w:pPr>
        <w:spacing w:line="240" w:lineRule="auto"/>
        <w:ind w:firstLine="553"/>
        <w:contextualSpacing/>
        <w:rPr>
          <w:rFonts w:cs="Arial"/>
        </w:rPr>
      </w:pPr>
      <w:r w:rsidRPr="001C25C3">
        <w:rPr>
          <w:rFonts w:cs="Arial"/>
        </w:rPr>
        <w:t>- совершенствование технологических процессов, внедрение малоотходных технологий;</w:t>
      </w:r>
    </w:p>
    <w:p w:rsidR="00E440D1" w:rsidRPr="001C25C3" w:rsidRDefault="00E440D1" w:rsidP="0066486F">
      <w:pPr>
        <w:spacing w:line="240" w:lineRule="auto"/>
        <w:ind w:firstLine="553"/>
        <w:contextualSpacing/>
        <w:rPr>
          <w:rFonts w:cs="Arial"/>
        </w:rPr>
      </w:pPr>
      <w:r w:rsidRPr="001C25C3">
        <w:rPr>
          <w:rFonts w:cs="Arial"/>
        </w:rPr>
        <w:t>- увеличение доли природного газа в топливном балансе;</w:t>
      </w:r>
    </w:p>
    <w:p w:rsidR="00E440D1" w:rsidRPr="001C25C3" w:rsidRDefault="00E440D1" w:rsidP="0066486F">
      <w:pPr>
        <w:spacing w:line="240" w:lineRule="auto"/>
        <w:ind w:firstLine="553"/>
        <w:contextualSpacing/>
        <w:rPr>
          <w:rFonts w:cs="Arial"/>
        </w:rPr>
      </w:pPr>
      <w:r w:rsidRPr="001C25C3">
        <w:rPr>
          <w:rFonts w:cs="Arial"/>
        </w:rPr>
        <w:t>- отопление жилых индивидуальных домов от местных источников тепла (АОГВ) на природном газе;</w:t>
      </w:r>
    </w:p>
    <w:p w:rsidR="00E440D1" w:rsidRPr="001C25C3" w:rsidRDefault="00E440D1" w:rsidP="0066486F">
      <w:pPr>
        <w:spacing w:line="240" w:lineRule="auto"/>
        <w:ind w:firstLine="553"/>
        <w:contextualSpacing/>
        <w:rPr>
          <w:rFonts w:cs="Arial"/>
        </w:rPr>
      </w:pPr>
      <w:r w:rsidRPr="001C25C3">
        <w:rPr>
          <w:rFonts w:cs="Arial"/>
        </w:rPr>
        <w:t>- оснащение стационарных источников газо-пылеулавливающим оборудованием;</w:t>
      </w:r>
    </w:p>
    <w:p w:rsidR="00953A5A" w:rsidRPr="001C25C3" w:rsidRDefault="00E440D1" w:rsidP="0066486F">
      <w:pPr>
        <w:spacing w:line="240" w:lineRule="auto"/>
        <w:ind w:firstLine="553"/>
        <w:contextualSpacing/>
        <w:rPr>
          <w:rFonts w:cs="Arial"/>
        </w:rPr>
      </w:pPr>
      <w:r w:rsidRPr="001C25C3">
        <w:rPr>
          <w:rFonts w:cs="Arial"/>
        </w:rPr>
        <w:t>- озеленение санитарных зон и территорий предприятия;</w:t>
      </w:r>
    </w:p>
    <w:p w:rsidR="00E440D1" w:rsidRPr="001C25C3" w:rsidRDefault="00E440D1" w:rsidP="0066486F">
      <w:pPr>
        <w:spacing w:line="240" w:lineRule="auto"/>
        <w:ind w:firstLine="553"/>
        <w:contextualSpacing/>
        <w:rPr>
          <w:rFonts w:cs="Arial"/>
        </w:rPr>
      </w:pPr>
      <w:r w:rsidRPr="001C25C3">
        <w:rPr>
          <w:rFonts w:cs="Arial"/>
        </w:rPr>
        <w:t xml:space="preserve">- мониторинг состояния атмосферного воздуха. Для выявления изменений состояния биосферы под влиянием деятельности человека необходима система наблюдений. Такую систему в настоящее время общепринято называть мониторингом. Мониторинг включает следующие основные направления деятельности: </w:t>
      </w:r>
    </w:p>
    <w:p w:rsidR="00E440D1" w:rsidRPr="001C25C3" w:rsidRDefault="00E440D1" w:rsidP="007945CF">
      <w:pPr>
        <w:numPr>
          <w:ilvl w:val="0"/>
          <w:numId w:val="3"/>
        </w:numPr>
        <w:spacing w:line="240" w:lineRule="auto"/>
        <w:contextualSpacing/>
        <w:jc w:val="left"/>
        <w:rPr>
          <w:rFonts w:cs="Arial"/>
        </w:rPr>
      </w:pPr>
      <w:r w:rsidRPr="001C25C3">
        <w:rPr>
          <w:rFonts w:cs="Arial"/>
        </w:rPr>
        <w:t>наблюдения за факторами, воздействующими на окружающую природную среду и  за ее состоянием;</w:t>
      </w:r>
    </w:p>
    <w:p w:rsidR="00E440D1" w:rsidRPr="001C25C3" w:rsidRDefault="00E440D1" w:rsidP="007945CF">
      <w:pPr>
        <w:numPr>
          <w:ilvl w:val="0"/>
          <w:numId w:val="3"/>
        </w:numPr>
        <w:spacing w:line="240" w:lineRule="auto"/>
        <w:contextualSpacing/>
        <w:jc w:val="left"/>
        <w:rPr>
          <w:rFonts w:cs="Arial"/>
        </w:rPr>
      </w:pPr>
      <w:r w:rsidRPr="001C25C3">
        <w:rPr>
          <w:rFonts w:cs="Arial"/>
        </w:rPr>
        <w:t>оценку фактического состояния природной среды;</w:t>
      </w:r>
    </w:p>
    <w:p w:rsidR="00E440D1" w:rsidRPr="001C25C3" w:rsidRDefault="00E440D1" w:rsidP="007945CF">
      <w:pPr>
        <w:numPr>
          <w:ilvl w:val="0"/>
          <w:numId w:val="3"/>
        </w:numPr>
        <w:spacing w:line="240" w:lineRule="auto"/>
        <w:contextualSpacing/>
        <w:jc w:val="left"/>
        <w:rPr>
          <w:rFonts w:cs="Arial"/>
        </w:rPr>
      </w:pPr>
      <w:r w:rsidRPr="001C25C3">
        <w:rPr>
          <w:rFonts w:cs="Arial"/>
        </w:rPr>
        <w:lastRenderedPageBreak/>
        <w:t>прогноз развития состояния природной среды и оценку этого развития.</w:t>
      </w:r>
    </w:p>
    <w:p w:rsidR="008E0CF7" w:rsidRPr="001C25C3" w:rsidRDefault="00E440D1" w:rsidP="0066486F">
      <w:pPr>
        <w:spacing w:line="240" w:lineRule="auto"/>
        <w:ind w:firstLine="709"/>
        <w:contextualSpacing/>
        <w:rPr>
          <w:szCs w:val="24"/>
        </w:rPr>
      </w:pPr>
      <w:r w:rsidRPr="001C25C3">
        <w:rPr>
          <w:rFonts w:cs="Arial"/>
          <w:szCs w:val="24"/>
        </w:rPr>
        <w:t xml:space="preserve">Рациональное природопользование предполагает управление природными процессами, т.е. запрограммированное воздействие на природные объекты с целью получения определенного хозяйственного эффекта. Чтобы управление было достаточно эффективным, необходимо иметь данные о динамических свойствах этих объектов, их изменении в результате антропогенного воздействия, предвидеть последствия вмешательства человека в ход естественных процессов. Управление природными процессами должно опираться на надежную и достоверную информацию о прошлых, настоящих и будущих состояниях природных и природно-антропогенных систем. </w:t>
      </w:r>
    </w:p>
    <w:p w:rsidR="00693487" w:rsidRPr="001C25C3" w:rsidRDefault="00693487" w:rsidP="00693487">
      <w:pPr>
        <w:spacing w:line="240" w:lineRule="auto"/>
        <w:ind w:firstLine="567"/>
        <w:jc w:val="center"/>
        <w:rPr>
          <w:rFonts w:ascii="Arial" w:hAnsi="Arial" w:cs="Arial"/>
          <w:bCs/>
          <w:i/>
          <w:szCs w:val="24"/>
        </w:rPr>
      </w:pPr>
    </w:p>
    <w:p w:rsidR="00E440D1" w:rsidRPr="001C25C3" w:rsidRDefault="00953A5A" w:rsidP="0066486F">
      <w:pPr>
        <w:spacing w:line="240" w:lineRule="auto"/>
        <w:ind w:firstLine="709"/>
        <w:contextualSpacing/>
        <w:rPr>
          <w:rFonts w:cs="Arial"/>
          <w:b/>
        </w:rPr>
      </w:pPr>
      <w:r w:rsidRPr="001C25C3">
        <w:rPr>
          <w:rFonts w:cs="Arial"/>
          <w:b/>
        </w:rPr>
        <w:t>8</w:t>
      </w:r>
      <w:r w:rsidR="00E440D1" w:rsidRPr="001C25C3">
        <w:rPr>
          <w:rFonts w:cs="Arial"/>
          <w:b/>
        </w:rPr>
        <w:t xml:space="preserve">.2. Охрана водных ресурсов. </w:t>
      </w:r>
    </w:p>
    <w:p w:rsidR="00E440D1" w:rsidRPr="001C25C3" w:rsidRDefault="00E440D1" w:rsidP="0066486F">
      <w:pPr>
        <w:spacing w:line="240" w:lineRule="auto"/>
        <w:ind w:firstLine="709"/>
        <w:contextualSpacing/>
        <w:rPr>
          <w:rFonts w:cs="Arial"/>
          <w:u w:val="single"/>
        </w:rPr>
      </w:pPr>
      <w:r w:rsidRPr="001C25C3">
        <w:rPr>
          <w:rFonts w:cs="Arial"/>
          <w:u w:val="single"/>
        </w:rPr>
        <w:t>Охрана водных ресурсов включает следующие аспекты:</w:t>
      </w:r>
    </w:p>
    <w:p w:rsidR="00E440D1" w:rsidRPr="001C25C3" w:rsidRDefault="00E440D1" w:rsidP="0066486F">
      <w:pPr>
        <w:spacing w:line="240" w:lineRule="auto"/>
        <w:ind w:firstLine="709"/>
        <w:contextualSpacing/>
        <w:rPr>
          <w:rFonts w:cs="Arial"/>
        </w:rPr>
      </w:pPr>
      <w:r w:rsidRPr="001C25C3">
        <w:rPr>
          <w:rFonts w:cs="Arial"/>
        </w:rPr>
        <w:t>- обеспечение населения качественной водой;</w:t>
      </w:r>
    </w:p>
    <w:p w:rsidR="00E440D1" w:rsidRPr="001C25C3" w:rsidRDefault="00E440D1" w:rsidP="0066486F">
      <w:pPr>
        <w:spacing w:line="240" w:lineRule="auto"/>
        <w:ind w:firstLine="709"/>
        <w:contextualSpacing/>
        <w:rPr>
          <w:rFonts w:cs="Arial"/>
        </w:rPr>
      </w:pPr>
      <w:r w:rsidRPr="001C25C3">
        <w:rPr>
          <w:rFonts w:cs="Arial"/>
        </w:rPr>
        <w:t>- рациональное использование водных ресурсов;</w:t>
      </w:r>
    </w:p>
    <w:p w:rsidR="00E440D1" w:rsidRPr="001C25C3" w:rsidRDefault="00E440D1" w:rsidP="0066486F">
      <w:pPr>
        <w:spacing w:line="240" w:lineRule="auto"/>
        <w:ind w:firstLine="709"/>
        <w:contextualSpacing/>
        <w:rPr>
          <w:rFonts w:cs="Arial"/>
        </w:rPr>
      </w:pPr>
      <w:r w:rsidRPr="001C25C3">
        <w:rPr>
          <w:rFonts w:cs="Arial"/>
        </w:rPr>
        <w:t>- предотвращение загрязнения водоемов;</w:t>
      </w:r>
    </w:p>
    <w:p w:rsidR="00E440D1" w:rsidRPr="001C25C3" w:rsidRDefault="00E440D1" w:rsidP="0066486F">
      <w:pPr>
        <w:spacing w:line="240" w:lineRule="auto"/>
        <w:ind w:firstLine="709"/>
        <w:contextualSpacing/>
        <w:rPr>
          <w:rFonts w:cs="Arial"/>
        </w:rPr>
      </w:pPr>
      <w:r w:rsidRPr="001C25C3">
        <w:rPr>
          <w:rFonts w:cs="Arial"/>
        </w:rPr>
        <w:t>- безопасность гидротехнических сооружений;</w:t>
      </w:r>
    </w:p>
    <w:p w:rsidR="00E440D1" w:rsidRPr="001C25C3" w:rsidRDefault="00E440D1" w:rsidP="0066486F">
      <w:pPr>
        <w:spacing w:line="240" w:lineRule="auto"/>
        <w:ind w:firstLine="709"/>
        <w:contextualSpacing/>
        <w:rPr>
          <w:rFonts w:cs="Arial"/>
        </w:rPr>
      </w:pPr>
      <w:r w:rsidRPr="001C25C3">
        <w:rPr>
          <w:rFonts w:cs="Arial"/>
        </w:rPr>
        <w:t>- охрана от вредного воздействия вод;</w:t>
      </w:r>
    </w:p>
    <w:p w:rsidR="00E440D1" w:rsidRPr="001C25C3" w:rsidRDefault="00E440D1" w:rsidP="0066486F">
      <w:pPr>
        <w:spacing w:line="240" w:lineRule="auto"/>
        <w:ind w:firstLine="709"/>
        <w:contextualSpacing/>
        <w:rPr>
          <w:rFonts w:cs="Arial"/>
        </w:rPr>
      </w:pPr>
      <w:r w:rsidRPr="001C25C3">
        <w:rPr>
          <w:rFonts w:cs="Arial"/>
        </w:rPr>
        <w:t>- соблюдение специальных режимов на территория санитарной охраны водоисточников и водоохранных зон водоемов;</w:t>
      </w:r>
    </w:p>
    <w:p w:rsidR="00E440D1" w:rsidRPr="001C25C3" w:rsidRDefault="00E440D1" w:rsidP="0066486F">
      <w:pPr>
        <w:spacing w:line="240" w:lineRule="auto"/>
        <w:ind w:firstLine="709"/>
        <w:contextualSpacing/>
        <w:rPr>
          <w:rFonts w:cs="Arial"/>
        </w:rPr>
      </w:pPr>
      <w:r w:rsidRPr="001C25C3">
        <w:rPr>
          <w:rFonts w:cs="Arial"/>
        </w:rPr>
        <w:t>- действенный контроль над использованием водных ресурсов и их качеством.</w:t>
      </w:r>
    </w:p>
    <w:p w:rsidR="00693487" w:rsidRPr="004E4911" w:rsidRDefault="00693487" w:rsidP="00693487">
      <w:pPr>
        <w:spacing w:line="240" w:lineRule="auto"/>
        <w:jc w:val="center"/>
        <w:rPr>
          <w:bCs/>
          <w:i/>
          <w:szCs w:val="24"/>
          <w:highlight w:val="yellow"/>
        </w:rPr>
      </w:pPr>
    </w:p>
    <w:p w:rsidR="006A5998" w:rsidRPr="003D49F3" w:rsidRDefault="00693487" w:rsidP="006A5998">
      <w:pPr>
        <w:jc w:val="center"/>
        <w:rPr>
          <w:rFonts w:ascii="Arial" w:hAnsi="Arial" w:cs="Arial"/>
          <w:szCs w:val="24"/>
        </w:rPr>
      </w:pPr>
      <w:r w:rsidRPr="006A5998">
        <w:rPr>
          <w:bCs/>
          <w:i/>
          <w:szCs w:val="24"/>
        </w:rPr>
        <w:t xml:space="preserve">Перечень рек на территории сп </w:t>
      </w:r>
      <w:r w:rsidR="007D0359" w:rsidRPr="006A5998">
        <w:rPr>
          <w:bCs/>
          <w:i/>
          <w:szCs w:val="24"/>
        </w:rPr>
        <w:t>Силантьевский</w:t>
      </w:r>
      <w:r w:rsidRPr="006A5998">
        <w:rPr>
          <w:bCs/>
          <w:i/>
          <w:szCs w:val="24"/>
        </w:rPr>
        <w:t xml:space="preserve"> сс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7"/>
        <w:gridCol w:w="1817"/>
        <w:gridCol w:w="1701"/>
        <w:gridCol w:w="1701"/>
        <w:gridCol w:w="2126"/>
      </w:tblGrid>
      <w:tr w:rsidR="006A5998" w:rsidRPr="006A5998" w:rsidTr="00C71402">
        <w:trPr>
          <w:trHeight w:val="458"/>
          <w:jc w:val="center"/>
        </w:trPr>
        <w:tc>
          <w:tcPr>
            <w:tcW w:w="877" w:type="dxa"/>
            <w:vMerge w:val="restart"/>
            <w:tcBorders>
              <w:top w:val="single" w:sz="4" w:space="0" w:color="auto"/>
              <w:left w:val="single" w:sz="4" w:space="0" w:color="auto"/>
              <w:bottom w:val="single" w:sz="4" w:space="0" w:color="auto"/>
              <w:right w:val="single" w:sz="4" w:space="0" w:color="auto"/>
            </w:tcBorders>
            <w:vAlign w:val="center"/>
          </w:tcPr>
          <w:p w:rsidR="006A5998" w:rsidRPr="006A5998" w:rsidRDefault="006A5998" w:rsidP="006A5998">
            <w:pPr>
              <w:spacing w:line="240" w:lineRule="auto"/>
              <w:ind w:firstLine="0"/>
              <w:jc w:val="center"/>
            </w:pPr>
            <w:r w:rsidRPr="006A5998">
              <w:t>№п/п</w:t>
            </w:r>
          </w:p>
        </w:tc>
        <w:tc>
          <w:tcPr>
            <w:tcW w:w="1817" w:type="dxa"/>
            <w:vMerge w:val="restart"/>
            <w:tcBorders>
              <w:top w:val="single" w:sz="4" w:space="0" w:color="auto"/>
              <w:left w:val="single" w:sz="4" w:space="0" w:color="auto"/>
              <w:bottom w:val="single" w:sz="4" w:space="0" w:color="auto"/>
              <w:right w:val="single" w:sz="4" w:space="0" w:color="auto"/>
            </w:tcBorders>
            <w:vAlign w:val="center"/>
          </w:tcPr>
          <w:p w:rsidR="006A5998" w:rsidRPr="006A5998" w:rsidRDefault="006A5998" w:rsidP="006A5998">
            <w:pPr>
              <w:spacing w:line="240" w:lineRule="auto"/>
              <w:ind w:firstLine="0"/>
              <w:jc w:val="center"/>
            </w:pPr>
            <w:r w:rsidRPr="006A5998">
              <w:t xml:space="preserve">Наименование </w:t>
            </w:r>
          </w:p>
        </w:tc>
        <w:tc>
          <w:tcPr>
            <w:tcW w:w="5528" w:type="dxa"/>
            <w:gridSpan w:val="3"/>
            <w:tcBorders>
              <w:top w:val="single" w:sz="4" w:space="0" w:color="auto"/>
              <w:left w:val="single" w:sz="4" w:space="0" w:color="auto"/>
              <w:bottom w:val="single" w:sz="4" w:space="0" w:color="auto"/>
              <w:right w:val="single" w:sz="4" w:space="0" w:color="auto"/>
            </w:tcBorders>
            <w:vAlign w:val="center"/>
          </w:tcPr>
          <w:p w:rsidR="006A5998" w:rsidRPr="006A5998" w:rsidRDefault="006A5998" w:rsidP="006A5998">
            <w:pPr>
              <w:spacing w:line="240" w:lineRule="auto"/>
              <w:ind w:firstLine="0"/>
              <w:jc w:val="center"/>
            </w:pPr>
            <w:r w:rsidRPr="006A5998">
              <w:t>Параметры</w:t>
            </w:r>
          </w:p>
        </w:tc>
      </w:tr>
      <w:tr w:rsidR="00C71402" w:rsidRPr="006A5998" w:rsidTr="00C71402">
        <w:trPr>
          <w:trHeight w:val="457"/>
          <w:jc w:val="center"/>
        </w:trPr>
        <w:tc>
          <w:tcPr>
            <w:tcW w:w="877" w:type="dxa"/>
            <w:vMerge/>
            <w:tcBorders>
              <w:top w:val="single" w:sz="4" w:space="0" w:color="auto"/>
              <w:left w:val="single" w:sz="4" w:space="0" w:color="auto"/>
              <w:bottom w:val="single" w:sz="4" w:space="0" w:color="auto"/>
              <w:right w:val="single" w:sz="4" w:space="0" w:color="auto"/>
            </w:tcBorders>
            <w:vAlign w:val="center"/>
          </w:tcPr>
          <w:p w:rsidR="00C71402" w:rsidRPr="006A5998" w:rsidRDefault="00C71402" w:rsidP="006A5998">
            <w:pPr>
              <w:spacing w:line="240" w:lineRule="auto"/>
              <w:ind w:firstLine="0"/>
              <w:jc w:val="center"/>
            </w:pPr>
          </w:p>
        </w:tc>
        <w:tc>
          <w:tcPr>
            <w:tcW w:w="1817" w:type="dxa"/>
            <w:vMerge/>
            <w:tcBorders>
              <w:top w:val="single" w:sz="4" w:space="0" w:color="auto"/>
              <w:left w:val="single" w:sz="4" w:space="0" w:color="auto"/>
              <w:bottom w:val="single" w:sz="4" w:space="0" w:color="auto"/>
              <w:right w:val="single" w:sz="4" w:space="0" w:color="auto"/>
            </w:tcBorders>
            <w:vAlign w:val="center"/>
          </w:tcPr>
          <w:p w:rsidR="00C71402" w:rsidRPr="006A5998" w:rsidRDefault="00C71402" w:rsidP="006A5998">
            <w:pPr>
              <w:spacing w:line="240" w:lineRule="auto"/>
              <w:ind w:firstLine="0"/>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C71402" w:rsidRPr="006A5998" w:rsidRDefault="00C71402" w:rsidP="006A5998">
            <w:pPr>
              <w:spacing w:line="240" w:lineRule="auto"/>
              <w:ind w:firstLine="0"/>
              <w:jc w:val="center"/>
            </w:pPr>
            <w:r w:rsidRPr="006A5998">
              <w:t>Куда впадает</w:t>
            </w:r>
          </w:p>
        </w:tc>
        <w:tc>
          <w:tcPr>
            <w:tcW w:w="1701" w:type="dxa"/>
            <w:tcBorders>
              <w:top w:val="single" w:sz="4" w:space="0" w:color="auto"/>
              <w:left w:val="single" w:sz="4" w:space="0" w:color="auto"/>
              <w:bottom w:val="single" w:sz="4" w:space="0" w:color="auto"/>
              <w:right w:val="single" w:sz="4" w:space="0" w:color="auto"/>
            </w:tcBorders>
            <w:vAlign w:val="center"/>
          </w:tcPr>
          <w:p w:rsidR="00C71402" w:rsidRPr="006A5998" w:rsidRDefault="00C71402" w:rsidP="006A5998">
            <w:pPr>
              <w:spacing w:line="240" w:lineRule="auto"/>
              <w:ind w:firstLine="0"/>
              <w:jc w:val="center"/>
            </w:pPr>
            <w:r w:rsidRPr="006A5998">
              <w:t>Ширина водоохраной зоны, м</w:t>
            </w:r>
          </w:p>
        </w:tc>
        <w:tc>
          <w:tcPr>
            <w:tcW w:w="2126" w:type="dxa"/>
            <w:tcBorders>
              <w:top w:val="single" w:sz="4" w:space="0" w:color="auto"/>
              <w:left w:val="single" w:sz="4" w:space="0" w:color="auto"/>
              <w:bottom w:val="single" w:sz="4" w:space="0" w:color="auto"/>
              <w:right w:val="single" w:sz="4" w:space="0" w:color="auto"/>
            </w:tcBorders>
            <w:vAlign w:val="center"/>
          </w:tcPr>
          <w:p w:rsidR="00C71402" w:rsidRPr="006A5998" w:rsidRDefault="00C71402" w:rsidP="006A5998">
            <w:pPr>
              <w:spacing w:line="240" w:lineRule="auto"/>
              <w:ind w:firstLine="0"/>
              <w:jc w:val="center"/>
            </w:pPr>
            <w:r w:rsidRPr="006A5998">
              <w:t>Ширина прибрежной защитной полосы,м</w:t>
            </w:r>
          </w:p>
        </w:tc>
      </w:tr>
      <w:tr w:rsidR="00C71402" w:rsidRPr="006A5998" w:rsidTr="00C71402">
        <w:trPr>
          <w:jc w:val="center"/>
        </w:trPr>
        <w:tc>
          <w:tcPr>
            <w:tcW w:w="877"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1</w:t>
            </w:r>
          </w:p>
        </w:tc>
        <w:tc>
          <w:tcPr>
            <w:tcW w:w="1817"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pPr>
            <w:r w:rsidRPr="006A5998">
              <w:t>Белая</w:t>
            </w:r>
          </w:p>
        </w:tc>
        <w:tc>
          <w:tcPr>
            <w:tcW w:w="1701"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Кама</w:t>
            </w:r>
          </w:p>
        </w:tc>
        <w:tc>
          <w:tcPr>
            <w:tcW w:w="1701" w:type="dxa"/>
            <w:tcBorders>
              <w:top w:val="single" w:sz="4" w:space="0" w:color="auto"/>
              <w:left w:val="single" w:sz="4" w:space="0" w:color="auto"/>
              <w:bottom w:val="single" w:sz="4" w:space="0" w:color="auto"/>
              <w:right w:val="single" w:sz="4" w:space="0" w:color="auto"/>
            </w:tcBorders>
          </w:tcPr>
          <w:p w:rsidR="00C71402" w:rsidRPr="006A5998" w:rsidRDefault="00C71402" w:rsidP="00C71402">
            <w:pPr>
              <w:spacing w:line="240" w:lineRule="auto"/>
              <w:ind w:firstLine="0"/>
              <w:jc w:val="center"/>
            </w:pPr>
            <w:r w:rsidRPr="006A5998">
              <w:t>200</w:t>
            </w:r>
          </w:p>
        </w:tc>
        <w:tc>
          <w:tcPr>
            <w:tcW w:w="2126"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50</w:t>
            </w:r>
          </w:p>
        </w:tc>
      </w:tr>
      <w:tr w:rsidR="00C71402" w:rsidRPr="006A5998" w:rsidTr="00C71402">
        <w:trPr>
          <w:jc w:val="center"/>
        </w:trPr>
        <w:tc>
          <w:tcPr>
            <w:tcW w:w="877"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2</w:t>
            </w:r>
          </w:p>
        </w:tc>
        <w:tc>
          <w:tcPr>
            <w:tcW w:w="1817"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pPr>
            <w:r w:rsidRPr="006A5998">
              <w:t xml:space="preserve">Юланда </w:t>
            </w:r>
          </w:p>
        </w:tc>
        <w:tc>
          <w:tcPr>
            <w:tcW w:w="1701"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 xml:space="preserve">Белая </w:t>
            </w:r>
          </w:p>
        </w:tc>
        <w:tc>
          <w:tcPr>
            <w:tcW w:w="1701"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100</w:t>
            </w:r>
          </w:p>
        </w:tc>
        <w:tc>
          <w:tcPr>
            <w:tcW w:w="2126"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50</w:t>
            </w:r>
          </w:p>
        </w:tc>
      </w:tr>
      <w:tr w:rsidR="00C71402" w:rsidRPr="006A5998" w:rsidTr="00C71402">
        <w:trPr>
          <w:jc w:val="center"/>
        </w:trPr>
        <w:tc>
          <w:tcPr>
            <w:tcW w:w="877"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3</w:t>
            </w:r>
          </w:p>
        </w:tc>
        <w:tc>
          <w:tcPr>
            <w:tcW w:w="1817"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pPr>
            <w:r w:rsidRPr="006A5998">
              <w:t xml:space="preserve">Устюш </w:t>
            </w:r>
          </w:p>
        </w:tc>
        <w:tc>
          <w:tcPr>
            <w:tcW w:w="1701"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 xml:space="preserve">Юланда </w:t>
            </w:r>
          </w:p>
        </w:tc>
        <w:tc>
          <w:tcPr>
            <w:tcW w:w="1701"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50</w:t>
            </w:r>
          </w:p>
        </w:tc>
        <w:tc>
          <w:tcPr>
            <w:tcW w:w="2126"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50</w:t>
            </w:r>
          </w:p>
        </w:tc>
      </w:tr>
      <w:tr w:rsidR="00C71402" w:rsidRPr="006A5998" w:rsidTr="00C71402">
        <w:trPr>
          <w:jc w:val="center"/>
        </w:trPr>
        <w:tc>
          <w:tcPr>
            <w:tcW w:w="877"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4</w:t>
            </w:r>
          </w:p>
        </w:tc>
        <w:tc>
          <w:tcPr>
            <w:tcW w:w="1817"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pPr>
            <w:r w:rsidRPr="006A5998">
              <w:t xml:space="preserve">Карлиха </w:t>
            </w:r>
          </w:p>
        </w:tc>
        <w:tc>
          <w:tcPr>
            <w:tcW w:w="1701"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 xml:space="preserve">Юланда </w:t>
            </w:r>
          </w:p>
        </w:tc>
        <w:tc>
          <w:tcPr>
            <w:tcW w:w="1701"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50</w:t>
            </w:r>
          </w:p>
        </w:tc>
        <w:tc>
          <w:tcPr>
            <w:tcW w:w="2126" w:type="dxa"/>
            <w:tcBorders>
              <w:top w:val="single" w:sz="4" w:space="0" w:color="auto"/>
              <w:left w:val="single" w:sz="4" w:space="0" w:color="auto"/>
              <w:bottom w:val="single" w:sz="4" w:space="0" w:color="auto"/>
              <w:right w:val="single" w:sz="4" w:space="0" w:color="auto"/>
            </w:tcBorders>
          </w:tcPr>
          <w:p w:rsidR="00C71402" w:rsidRPr="006A5998" w:rsidRDefault="00C71402" w:rsidP="006A5998">
            <w:pPr>
              <w:spacing w:line="240" w:lineRule="auto"/>
              <w:ind w:firstLine="0"/>
              <w:jc w:val="center"/>
            </w:pPr>
            <w:r w:rsidRPr="006A5998">
              <w:t>50</w:t>
            </w:r>
          </w:p>
        </w:tc>
      </w:tr>
    </w:tbl>
    <w:p w:rsidR="006A5998" w:rsidRPr="003D49F3" w:rsidRDefault="006A5998" w:rsidP="006A5998">
      <w:pPr>
        <w:ind w:left="284" w:firstLine="567"/>
        <w:rPr>
          <w:rFonts w:ascii="Arial" w:hAnsi="Arial" w:cs="Arial"/>
          <w:b/>
          <w:bCs/>
          <w:szCs w:val="24"/>
        </w:rPr>
      </w:pPr>
    </w:p>
    <w:p w:rsidR="006A5998" w:rsidRPr="003D49F3" w:rsidRDefault="00693487" w:rsidP="006A5998">
      <w:pPr>
        <w:ind w:left="284" w:firstLine="567"/>
        <w:jc w:val="center"/>
        <w:rPr>
          <w:rFonts w:ascii="Arial" w:hAnsi="Arial" w:cs="Arial"/>
          <w:szCs w:val="24"/>
        </w:rPr>
      </w:pPr>
      <w:r w:rsidRPr="006A5998">
        <w:rPr>
          <w:bCs/>
          <w:i/>
          <w:szCs w:val="24"/>
        </w:rPr>
        <w:t xml:space="preserve">Перечень озер на территории сп </w:t>
      </w:r>
      <w:r w:rsidR="007D0359" w:rsidRPr="006A5998">
        <w:rPr>
          <w:bCs/>
          <w:i/>
          <w:szCs w:val="24"/>
        </w:rPr>
        <w:t>Силантьевский</w:t>
      </w:r>
      <w:r w:rsidRPr="006A5998">
        <w:rPr>
          <w:bCs/>
          <w:i/>
          <w:szCs w:val="24"/>
        </w:rPr>
        <w:t xml:space="preserve"> сс</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1"/>
        <w:gridCol w:w="4681"/>
        <w:gridCol w:w="1754"/>
        <w:gridCol w:w="1435"/>
        <w:gridCol w:w="1435"/>
      </w:tblGrid>
      <w:tr w:rsidR="006A5998" w:rsidRPr="006A5998" w:rsidTr="006A5998">
        <w:trPr>
          <w:trHeight w:val="476"/>
          <w:jc w:val="center"/>
        </w:trPr>
        <w:tc>
          <w:tcPr>
            <w:tcW w:w="801" w:type="dxa"/>
            <w:tcBorders>
              <w:top w:val="single" w:sz="4" w:space="0" w:color="auto"/>
              <w:left w:val="single" w:sz="4" w:space="0" w:color="auto"/>
              <w:bottom w:val="single" w:sz="4" w:space="0" w:color="auto"/>
              <w:right w:val="single" w:sz="4" w:space="0" w:color="auto"/>
            </w:tcBorders>
            <w:vAlign w:val="center"/>
          </w:tcPr>
          <w:p w:rsidR="006A5998" w:rsidRPr="006A5998" w:rsidRDefault="006A5998" w:rsidP="006A5998">
            <w:pPr>
              <w:spacing w:line="240" w:lineRule="auto"/>
              <w:ind w:firstLine="0"/>
              <w:jc w:val="center"/>
              <w:rPr>
                <w:sz w:val="20"/>
              </w:rPr>
            </w:pPr>
            <w:r w:rsidRPr="006A5998">
              <w:rPr>
                <w:sz w:val="20"/>
              </w:rPr>
              <w:t>№п/п</w:t>
            </w:r>
          </w:p>
        </w:tc>
        <w:tc>
          <w:tcPr>
            <w:tcW w:w="4161" w:type="dxa"/>
            <w:tcBorders>
              <w:top w:val="single" w:sz="4" w:space="0" w:color="auto"/>
              <w:left w:val="single" w:sz="4" w:space="0" w:color="auto"/>
              <w:bottom w:val="single" w:sz="4" w:space="0" w:color="auto"/>
              <w:right w:val="single" w:sz="4" w:space="0" w:color="auto"/>
            </w:tcBorders>
            <w:vAlign w:val="center"/>
          </w:tcPr>
          <w:p w:rsidR="006A5998" w:rsidRPr="006A5998" w:rsidRDefault="006A5998" w:rsidP="006A5998">
            <w:pPr>
              <w:spacing w:line="240" w:lineRule="auto"/>
              <w:ind w:firstLine="0"/>
              <w:jc w:val="center"/>
              <w:rPr>
                <w:sz w:val="20"/>
              </w:rPr>
            </w:pPr>
            <w:r w:rsidRPr="006A5998">
              <w:rPr>
                <w:sz w:val="20"/>
              </w:rPr>
              <w:t>Наименование или местоположение озера, водохранилища</w:t>
            </w:r>
          </w:p>
        </w:tc>
        <w:tc>
          <w:tcPr>
            <w:tcW w:w="1559" w:type="dxa"/>
            <w:tcBorders>
              <w:top w:val="single" w:sz="4" w:space="0" w:color="auto"/>
              <w:left w:val="single" w:sz="4" w:space="0" w:color="auto"/>
              <w:bottom w:val="single" w:sz="4" w:space="0" w:color="auto"/>
              <w:right w:val="single" w:sz="4" w:space="0" w:color="auto"/>
            </w:tcBorders>
            <w:vAlign w:val="center"/>
          </w:tcPr>
          <w:p w:rsidR="006A5998" w:rsidRPr="006A5998" w:rsidRDefault="006A5998" w:rsidP="006A5998">
            <w:pPr>
              <w:spacing w:line="240" w:lineRule="auto"/>
              <w:ind w:firstLine="0"/>
              <w:jc w:val="center"/>
              <w:rPr>
                <w:sz w:val="20"/>
              </w:rPr>
            </w:pPr>
            <w:r w:rsidRPr="006A5998">
              <w:rPr>
                <w:sz w:val="20"/>
              </w:rPr>
              <w:t>Площадь, га</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Ширина водоохраной зоны,м</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Ширина прибрежной защитной полосы,м</w:t>
            </w:r>
          </w:p>
        </w:tc>
      </w:tr>
      <w:tr w:rsidR="006A5998" w:rsidRPr="006A5998" w:rsidTr="006A5998">
        <w:trPr>
          <w:jc w:val="center"/>
        </w:trPr>
        <w:tc>
          <w:tcPr>
            <w:tcW w:w="801"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1</w:t>
            </w:r>
          </w:p>
        </w:tc>
        <w:tc>
          <w:tcPr>
            <w:tcW w:w="4161"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rPr>
                <w:sz w:val="20"/>
              </w:rPr>
            </w:pPr>
            <w:r w:rsidRPr="006A5998">
              <w:rPr>
                <w:sz w:val="20"/>
              </w:rPr>
              <w:t>Большое Разбаево</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0,035</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50</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50</w:t>
            </w:r>
          </w:p>
        </w:tc>
      </w:tr>
      <w:tr w:rsidR="006A5998" w:rsidRPr="006A5998" w:rsidTr="006A5998">
        <w:trPr>
          <w:jc w:val="center"/>
        </w:trPr>
        <w:tc>
          <w:tcPr>
            <w:tcW w:w="801"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2</w:t>
            </w:r>
          </w:p>
        </w:tc>
        <w:tc>
          <w:tcPr>
            <w:tcW w:w="4161"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rPr>
                <w:sz w:val="20"/>
              </w:rPr>
            </w:pPr>
            <w:r w:rsidRPr="006A5998">
              <w:rPr>
                <w:sz w:val="20"/>
              </w:rPr>
              <w:t>Сыскарево</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0,052</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50</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50</w:t>
            </w:r>
          </w:p>
        </w:tc>
      </w:tr>
      <w:tr w:rsidR="006A5998" w:rsidRPr="006A5998" w:rsidTr="006A5998">
        <w:trPr>
          <w:jc w:val="center"/>
        </w:trPr>
        <w:tc>
          <w:tcPr>
            <w:tcW w:w="801"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3</w:t>
            </w:r>
          </w:p>
        </w:tc>
        <w:tc>
          <w:tcPr>
            <w:tcW w:w="4161"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rPr>
                <w:sz w:val="20"/>
              </w:rPr>
            </w:pPr>
            <w:r w:rsidRPr="006A5998">
              <w:rPr>
                <w:sz w:val="20"/>
              </w:rPr>
              <w:t>Большое Дубовое</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0,039</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50</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50</w:t>
            </w:r>
          </w:p>
        </w:tc>
      </w:tr>
      <w:tr w:rsidR="006A5998" w:rsidRPr="006A5998" w:rsidTr="006A5998">
        <w:trPr>
          <w:jc w:val="center"/>
        </w:trPr>
        <w:tc>
          <w:tcPr>
            <w:tcW w:w="801"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4</w:t>
            </w:r>
          </w:p>
        </w:tc>
        <w:tc>
          <w:tcPr>
            <w:tcW w:w="4161"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rPr>
                <w:sz w:val="20"/>
              </w:rPr>
            </w:pPr>
            <w:r w:rsidRPr="006A5998">
              <w:rPr>
                <w:sz w:val="20"/>
              </w:rPr>
              <w:t>Песчанное</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0,022</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50</w:t>
            </w:r>
          </w:p>
        </w:tc>
        <w:tc>
          <w:tcPr>
            <w:tcW w:w="1276"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50</w:t>
            </w:r>
          </w:p>
        </w:tc>
      </w:tr>
    </w:tbl>
    <w:p w:rsidR="006A5998" w:rsidRPr="003D49F3" w:rsidRDefault="006A5998" w:rsidP="006A5998"/>
    <w:p w:rsidR="00E440D1" w:rsidRPr="001C25C3" w:rsidRDefault="00E440D1" w:rsidP="006A5998">
      <w:pPr>
        <w:spacing w:line="240" w:lineRule="auto"/>
        <w:jc w:val="center"/>
        <w:rPr>
          <w:rFonts w:cs="Arial"/>
        </w:rPr>
      </w:pPr>
      <w:r w:rsidRPr="001C25C3">
        <w:rPr>
          <w:rFonts w:cs="Arial"/>
          <w:b/>
        </w:rPr>
        <w:t>а) поверхностные</w:t>
      </w:r>
      <w:r w:rsidRPr="001C25C3">
        <w:rPr>
          <w:rFonts w:cs="Arial"/>
          <w:b/>
          <w:bCs/>
        </w:rPr>
        <w:t xml:space="preserve"> воды</w:t>
      </w:r>
    </w:p>
    <w:p w:rsidR="000F5DFE" w:rsidRDefault="00E440D1" w:rsidP="000F5DFE">
      <w:pPr>
        <w:spacing w:line="240" w:lineRule="auto"/>
        <w:ind w:firstLine="540"/>
      </w:pPr>
      <w:r w:rsidRPr="001C25C3">
        <w:rPr>
          <w:rFonts w:cs="Arial"/>
        </w:rPr>
        <w:t>В соответствии с тр</w:t>
      </w:r>
      <w:r w:rsidR="00E15185" w:rsidRPr="001C25C3">
        <w:rPr>
          <w:rFonts w:cs="Arial"/>
        </w:rPr>
        <w:t xml:space="preserve">ебованиями </w:t>
      </w:r>
      <w:r w:rsidR="000F5DFE" w:rsidRPr="000F5DFE">
        <w:rPr>
          <w:szCs w:val="24"/>
          <w:highlight w:val="yellow"/>
        </w:rPr>
        <w:t>Водн</w:t>
      </w:r>
      <w:r w:rsidR="000F5DFE">
        <w:rPr>
          <w:szCs w:val="24"/>
          <w:highlight w:val="yellow"/>
        </w:rPr>
        <w:t>ого</w:t>
      </w:r>
      <w:r w:rsidR="000F5DFE" w:rsidRPr="000F5DFE">
        <w:rPr>
          <w:szCs w:val="24"/>
          <w:highlight w:val="yellow"/>
        </w:rPr>
        <w:t xml:space="preserve"> кодекс</w:t>
      </w:r>
      <w:r w:rsidR="000F5DFE">
        <w:rPr>
          <w:szCs w:val="24"/>
          <w:highlight w:val="yellow"/>
        </w:rPr>
        <w:t>а</w:t>
      </w:r>
      <w:r w:rsidR="000F5DFE" w:rsidRPr="000F5DFE">
        <w:rPr>
          <w:szCs w:val="24"/>
          <w:highlight w:val="yellow"/>
        </w:rPr>
        <w:t xml:space="preserve"> Российской Федерации от 03.06.2006 № 74-ФЗ (ред. от 04.08.2023) (с изм. и доп., вступ. в силу с 01.09.2023)</w:t>
      </w:r>
      <w:r w:rsidRPr="001C25C3">
        <w:rPr>
          <w:rFonts w:cs="Arial"/>
        </w:rPr>
        <w:t xml:space="preserve"> п.4 ст.65 </w:t>
      </w:r>
      <w:r w:rsidR="000F5DFE">
        <w:t xml:space="preserve">ширина водоохранной зоны рек или ручьев устанавливается от их истока для рек или ручьев протяженностью: </w:t>
      </w:r>
    </w:p>
    <w:p w:rsidR="000F5DFE" w:rsidRDefault="000F5DFE" w:rsidP="000F5DFE">
      <w:pPr>
        <w:ind w:firstLine="540"/>
      </w:pPr>
      <w:r>
        <w:t xml:space="preserve">1) до десяти километров - в размере пятидесяти метров; </w:t>
      </w:r>
    </w:p>
    <w:p w:rsidR="000F5DFE" w:rsidRDefault="000F5DFE" w:rsidP="000F5DFE">
      <w:pPr>
        <w:ind w:firstLine="540"/>
      </w:pPr>
      <w:r>
        <w:t xml:space="preserve">2) от десяти до пятидесяти километров - в размере ста метров; </w:t>
      </w:r>
    </w:p>
    <w:p w:rsidR="000F5DFE" w:rsidRDefault="000F5DFE" w:rsidP="000F5DFE">
      <w:pPr>
        <w:ind w:firstLine="540"/>
      </w:pPr>
      <w:r>
        <w:t xml:space="preserve">3) от пятидесяти километров и более - в размере двухсот метров. </w:t>
      </w:r>
    </w:p>
    <w:p w:rsidR="000F5DFE" w:rsidRPr="00D52966" w:rsidRDefault="000F5DFE" w:rsidP="000F5DFE">
      <w:pPr>
        <w:spacing w:line="240" w:lineRule="auto"/>
        <w:ind w:firstLine="540"/>
        <w:rPr>
          <w:szCs w:val="24"/>
          <w:highlight w:val="yellow"/>
        </w:rPr>
      </w:pPr>
      <w:r w:rsidRPr="00D52966">
        <w:rPr>
          <w:szCs w:val="24"/>
          <w:highlight w:val="yellow"/>
        </w:rPr>
        <w:lastRenderedPageBreak/>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0F5DFE" w:rsidRPr="000F5DFE" w:rsidRDefault="000F5DFE" w:rsidP="000F5DFE">
      <w:pPr>
        <w:spacing w:line="240" w:lineRule="auto"/>
        <w:ind w:firstLine="540"/>
        <w:rPr>
          <w:szCs w:val="24"/>
        </w:rPr>
      </w:pPr>
      <w:r w:rsidRPr="00D52966">
        <w:rPr>
          <w:szCs w:val="24"/>
          <w:highlight w:val="yellow"/>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r w:rsidRPr="000F5DFE">
        <w:rPr>
          <w:szCs w:val="24"/>
        </w:rPr>
        <w:t xml:space="preserve"> </w:t>
      </w:r>
    </w:p>
    <w:p w:rsidR="00D52966" w:rsidRPr="00D52966" w:rsidRDefault="00D52966" w:rsidP="00D52966">
      <w:pPr>
        <w:spacing w:line="240" w:lineRule="auto"/>
        <w:ind w:firstLine="540"/>
        <w:rPr>
          <w:szCs w:val="24"/>
        </w:rPr>
      </w:pPr>
      <w:r w:rsidRPr="00D52966">
        <w:rPr>
          <w:szCs w:val="24"/>
          <w:highlight w:val="yellow"/>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r w:rsidRPr="00D52966">
        <w:rPr>
          <w:szCs w:val="24"/>
        </w:rPr>
        <w:t xml:space="preserve"> </w:t>
      </w:r>
    </w:p>
    <w:p w:rsidR="00FA7A8E" w:rsidRPr="00FA7A8E" w:rsidRDefault="00FA7A8E" w:rsidP="00FA7A8E">
      <w:pPr>
        <w:spacing w:line="240" w:lineRule="auto"/>
        <w:ind w:firstLine="540"/>
        <w:rPr>
          <w:color w:val="000000"/>
          <w:highlight w:val="yellow"/>
        </w:rPr>
      </w:pPr>
      <w:r w:rsidRPr="00FA7A8E">
        <w:rPr>
          <w:rFonts w:cs="Arial"/>
          <w:highlight w:val="yellow"/>
        </w:rPr>
        <w:t xml:space="preserve">В соответствии со статьей 6 (п.6) Водного кодекса Российской Федерации </w:t>
      </w:r>
      <w:r w:rsidRPr="00FA7A8E">
        <w:rPr>
          <w:highlight w:val="yellow"/>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r w:rsidRPr="00FA7A8E">
        <w:rPr>
          <w:color w:val="000000"/>
          <w:highlight w:val="yellow"/>
        </w:rPr>
        <w:t xml:space="preserve">(в ред. Федерального </w:t>
      </w:r>
      <w:hyperlink r:id="rId122" w:history="1">
        <w:r w:rsidRPr="00FA7A8E">
          <w:rPr>
            <w:rStyle w:val="af"/>
            <w:highlight w:val="yellow"/>
          </w:rPr>
          <w:t>закона</w:t>
        </w:r>
      </w:hyperlink>
      <w:r w:rsidRPr="00FA7A8E">
        <w:rPr>
          <w:color w:val="000000"/>
          <w:highlight w:val="yellow"/>
        </w:rPr>
        <w:t xml:space="preserve"> от 13.07.2015 N 244-ФЗ).</w:t>
      </w:r>
    </w:p>
    <w:p w:rsidR="00FA7A8E" w:rsidRPr="00D52966" w:rsidRDefault="00FA7A8E" w:rsidP="00FA7A8E">
      <w:pPr>
        <w:spacing w:line="240" w:lineRule="auto"/>
        <w:ind w:firstLine="540"/>
        <w:rPr>
          <w:color w:val="000000"/>
        </w:rPr>
      </w:pPr>
      <w:r w:rsidRPr="00FA7A8E">
        <w:rPr>
          <w:rFonts w:cs="Arial"/>
          <w:highlight w:val="yellow"/>
        </w:rPr>
        <w:t xml:space="preserve"> (п. 8) </w:t>
      </w:r>
      <w:r w:rsidRPr="00FA7A8E">
        <w:rPr>
          <w:highlight w:val="yellow"/>
        </w:rPr>
        <w:t xml:space="preserve">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 </w:t>
      </w:r>
      <w:r w:rsidRPr="00FA7A8E">
        <w:rPr>
          <w:color w:val="000000"/>
          <w:highlight w:val="yellow"/>
        </w:rPr>
        <w:t xml:space="preserve">(в ред. Федерального </w:t>
      </w:r>
      <w:hyperlink r:id="rId123" w:history="1">
        <w:r w:rsidRPr="00FA7A8E">
          <w:rPr>
            <w:rStyle w:val="af"/>
            <w:highlight w:val="yellow"/>
          </w:rPr>
          <w:t>закона</w:t>
        </w:r>
      </w:hyperlink>
      <w:r w:rsidRPr="00FA7A8E">
        <w:rPr>
          <w:color w:val="000000"/>
          <w:highlight w:val="yellow"/>
        </w:rPr>
        <w:t xml:space="preserve"> от 25.12.2018 N 475-ФЗ)</w:t>
      </w:r>
      <w:r w:rsidRPr="00FA7A8E">
        <w:rPr>
          <w:rFonts w:cs="Arial"/>
          <w:highlight w:val="yellow"/>
        </w:rPr>
        <w:t>.</w:t>
      </w:r>
    </w:p>
    <w:p w:rsidR="00D52966" w:rsidRPr="001C25C3" w:rsidRDefault="00D52966" w:rsidP="00D52966">
      <w:pPr>
        <w:spacing w:line="240" w:lineRule="auto"/>
        <w:ind w:firstLine="709"/>
        <w:contextualSpacing/>
        <w:rPr>
          <w:rFonts w:cs="Arial"/>
        </w:rPr>
      </w:pPr>
      <w:r w:rsidRPr="00D52966">
        <w:rPr>
          <w:rFonts w:cs="Arial"/>
          <w:spacing w:val="-1"/>
          <w:highlight w:val="yellow"/>
        </w:rPr>
        <w:t>В</w:t>
      </w:r>
      <w:r w:rsidRPr="00D52966">
        <w:rPr>
          <w:rFonts w:cs="Arial"/>
          <w:spacing w:val="-1"/>
          <w:highlight w:val="yellow"/>
        </w:rPr>
        <w:t xml:space="preserve"> границах водоохранных зон запрещаются:</w:t>
      </w:r>
    </w:p>
    <w:p w:rsidR="00D52966" w:rsidRPr="00D52966" w:rsidRDefault="00D52966" w:rsidP="00D52966">
      <w:pPr>
        <w:spacing w:line="240" w:lineRule="auto"/>
        <w:ind w:firstLine="709"/>
        <w:rPr>
          <w:highlight w:val="yellow"/>
        </w:rPr>
      </w:pPr>
      <w:r w:rsidRPr="00D52966">
        <w:rPr>
          <w:highlight w:val="yellow"/>
        </w:rPr>
        <w:t xml:space="preserve">1) использование сточных вод в целях повышения почвенного плодородия;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(в ред. Федеральных законов от 21.10.2013 </w:t>
      </w:r>
      <w:hyperlink r:id="rId124" w:history="1">
        <w:r w:rsidRPr="00D52966">
          <w:rPr>
            <w:rStyle w:val="af"/>
            <w:highlight w:val="yellow"/>
          </w:rPr>
          <w:t>N 282-ФЗ</w:t>
        </w:r>
      </w:hyperlink>
      <w:r w:rsidRPr="00D52966">
        <w:rPr>
          <w:color w:val="000000"/>
          <w:highlight w:val="yellow"/>
        </w:rPr>
        <w:t xml:space="preserve">, от 01.05.2022 </w:t>
      </w:r>
      <w:hyperlink r:id="rId125" w:history="1">
        <w:r w:rsidRPr="00D52966">
          <w:rPr>
            <w:rStyle w:val="af"/>
            <w:highlight w:val="yellow"/>
          </w:rPr>
          <w:t>N 122-ФЗ</w:t>
        </w:r>
      </w:hyperlink>
      <w:r w:rsidRPr="00D52966">
        <w:rPr>
          <w:color w:val="000000"/>
          <w:highlight w:val="yellow"/>
        </w:rPr>
        <w:t xml:space="preserve">) </w:t>
      </w:r>
    </w:p>
    <w:p w:rsidR="00D52966" w:rsidRPr="00D52966" w:rsidRDefault="00D52966" w:rsidP="00D52966">
      <w:pPr>
        <w:spacing w:line="240" w:lineRule="auto"/>
        <w:ind w:firstLine="709"/>
        <w:rPr>
          <w:highlight w:val="yellow"/>
        </w:rPr>
      </w:pPr>
      <w:r w:rsidRPr="00D52966">
        <w:rPr>
          <w:highlight w:val="yellow"/>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(в ред. Федеральных законов от 11.07.2011 </w:t>
      </w:r>
      <w:hyperlink r:id="rId126" w:history="1">
        <w:r w:rsidRPr="00D52966">
          <w:rPr>
            <w:rStyle w:val="af"/>
            <w:highlight w:val="yellow"/>
          </w:rPr>
          <w:t>N 190-ФЗ</w:t>
        </w:r>
      </w:hyperlink>
      <w:r w:rsidRPr="00D52966">
        <w:rPr>
          <w:color w:val="000000"/>
          <w:highlight w:val="yellow"/>
        </w:rPr>
        <w:t xml:space="preserve">, от 29.12.2014 </w:t>
      </w:r>
      <w:hyperlink r:id="rId127" w:history="1">
        <w:r w:rsidRPr="00D52966">
          <w:rPr>
            <w:rStyle w:val="af"/>
            <w:highlight w:val="yellow"/>
          </w:rPr>
          <w:t>N 458-ФЗ</w:t>
        </w:r>
      </w:hyperlink>
      <w:r w:rsidRPr="00D52966">
        <w:rPr>
          <w:color w:val="000000"/>
          <w:highlight w:val="yellow"/>
        </w:rPr>
        <w:t xml:space="preserve">, от 30.12.2021 </w:t>
      </w:r>
      <w:hyperlink r:id="rId128" w:history="1">
        <w:r w:rsidRPr="00D52966">
          <w:rPr>
            <w:rStyle w:val="af"/>
            <w:highlight w:val="yellow"/>
          </w:rPr>
          <w:t>N 445-ФЗ</w:t>
        </w:r>
      </w:hyperlink>
      <w:r w:rsidRPr="00D52966">
        <w:rPr>
          <w:color w:val="000000"/>
          <w:highlight w:val="yellow"/>
        </w:rPr>
        <w:t xml:space="preserve">) </w:t>
      </w:r>
    </w:p>
    <w:p w:rsidR="00D52966" w:rsidRPr="00D52966" w:rsidRDefault="00D52966" w:rsidP="00D52966">
      <w:pPr>
        <w:spacing w:line="240" w:lineRule="auto"/>
        <w:ind w:firstLine="709"/>
        <w:rPr>
          <w:highlight w:val="yellow"/>
        </w:rPr>
      </w:pPr>
      <w:r w:rsidRPr="00D52966">
        <w:rPr>
          <w:highlight w:val="yellow"/>
        </w:rPr>
        <w:t xml:space="preserve">3) осуществление авиационных мер по борьбе с вредными организмами;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(в ред. Федерального </w:t>
      </w:r>
      <w:hyperlink r:id="rId129" w:history="1">
        <w:r w:rsidRPr="00D52966">
          <w:rPr>
            <w:rStyle w:val="af"/>
            <w:highlight w:val="yellow"/>
          </w:rPr>
          <w:t>закона</w:t>
        </w:r>
      </w:hyperlink>
      <w:r w:rsidRPr="00D52966">
        <w:rPr>
          <w:color w:val="000000"/>
          <w:highlight w:val="yellow"/>
        </w:rPr>
        <w:t xml:space="preserve"> от 21.10.2013 N 282-ФЗ) </w:t>
      </w:r>
    </w:p>
    <w:p w:rsidR="00D52966" w:rsidRPr="00D52966" w:rsidRDefault="00D52966" w:rsidP="00D52966">
      <w:pPr>
        <w:spacing w:line="240" w:lineRule="auto"/>
        <w:ind w:firstLine="709"/>
        <w:rPr>
          <w:highlight w:val="yellow"/>
        </w:rPr>
      </w:pPr>
      <w:r w:rsidRPr="00D52966">
        <w:rPr>
          <w:highlight w:val="yellow"/>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D52966" w:rsidRPr="00D52966" w:rsidRDefault="00D52966" w:rsidP="00D52966">
      <w:pPr>
        <w:spacing w:line="240" w:lineRule="auto"/>
        <w:ind w:firstLine="709"/>
        <w:rPr>
          <w:highlight w:val="yellow"/>
        </w:rPr>
      </w:pPr>
      <w:r w:rsidRPr="00D52966">
        <w:rPr>
          <w:highlight w:val="yellow"/>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(п. 5 в ред. Федерального </w:t>
      </w:r>
      <w:hyperlink r:id="rId130" w:history="1">
        <w:r w:rsidRPr="00D52966">
          <w:rPr>
            <w:rStyle w:val="af"/>
            <w:highlight w:val="yellow"/>
          </w:rPr>
          <w:t>закона</w:t>
        </w:r>
      </w:hyperlink>
      <w:r w:rsidRPr="00D52966">
        <w:rPr>
          <w:color w:val="000000"/>
          <w:highlight w:val="yellow"/>
        </w:rPr>
        <w:t xml:space="preserve"> от 02.08.2019 N 294-ФЗ) </w:t>
      </w:r>
    </w:p>
    <w:p w:rsidR="00D52966" w:rsidRPr="00D52966" w:rsidRDefault="00D52966" w:rsidP="00D52966">
      <w:pPr>
        <w:spacing w:line="240" w:lineRule="auto"/>
        <w:ind w:firstLine="709"/>
        <w:rPr>
          <w:highlight w:val="yellow"/>
        </w:rPr>
      </w:pPr>
      <w:r w:rsidRPr="00D52966">
        <w:rPr>
          <w:highlight w:val="yellow"/>
        </w:rPr>
        <w:t xml:space="preserve">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(п. 6 в ред. Федерального </w:t>
      </w:r>
      <w:hyperlink r:id="rId131" w:history="1">
        <w:r w:rsidRPr="00D52966">
          <w:rPr>
            <w:rStyle w:val="af"/>
            <w:highlight w:val="yellow"/>
          </w:rPr>
          <w:t>закона</w:t>
        </w:r>
      </w:hyperlink>
      <w:r w:rsidRPr="00D52966">
        <w:rPr>
          <w:color w:val="000000"/>
          <w:highlight w:val="yellow"/>
        </w:rPr>
        <w:t xml:space="preserve"> от 08.12.2020 N 416-ФЗ) </w:t>
      </w:r>
    </w:p>
    <w:p w:rsidR="00D52966" w:rsidRPr="00D52966" w:rsidRDefault="00D52966" w:rsidP="00D52966">
      <w:pPr>
        <w:spacing w:line="240" w:lineRule="auto"/>
        <w:ind w:firstLine="709"/>
        <w:rPr>
          <w:highlight w:val="yellow"/>
        </w:rPr>
      </w:pPr>
      <w:r w:rsidRPr="00D52966">
        <w:rPr>
          <w:highlight w:val="yellow"/>
        </w:rPr>
        <w:t xml:space="preserve">7) сброс сточных, в том числе дренажных, вод; </w:t>
      </w:r>
    </w:p>
    <w:p w:rsidR="00D52966" w:rsidRPr="00D52966" w:rsidRDefault="00D52966" w:rsidP="00D52966">
      <w:pPr>
        <w:spacing w:line="240" w:lineRule="auto"/>
        <w:ind w:firstLine="709"/>
        <w:rPr>
          <w:color w:val="000000"/>
          <w:highlight w:val="yellow"/>
        </w:rPr>
      </w:pPr>
      <w:r w:rsidRPr="00D52966">
        <w:rPr>
          <w:color w:val="000000"/>
          <w:highlight w:val="yellow"/>
        </w:rPr>
        <w:lastRenderedPageBreak/>
        <w:t xml:space="preserve">(п. 7 введен Федеральным </w:t>
      </w:r>
      <w:hyperlink r:id="rId132" w:history="1">
        <w:r w:rsidRPr="00D52966">
          <w:rPr>
            <w:rStyle w:val="af"/>
            <w:highlight w:val="yellow"/>
          </w:rPr>
          <w:t>законом</w:t>
        </w:r>
      </w:hyperlink>
      <w:r w:rsidRPr="00D52966">
        <w:rPr>
          <w:color w:val="000000"/>
          <w:highlight w:val="yellow"/>
        </w:rPr>
        <w:t xml:space="preserve"> от 21.10.2013 N 282-ФЗ) </w:t>
      </w:r>
    </w:p>
    <w:p w:rsidR="00D52966" w:rsidRPr="00D52966" w:rsidRDefault="00D52966" w:rsidP="00D52966">
      <w:pPr>
        <w:spacing w:line="240" w:lineRule="auto"/>
        <w:ind w:firstLine="709"/>
        <w:rPr>
          <w:highlight w:val="yellow"/>
        </w:rPr>
      </w:pPr>
      <w:r w:rsidRPr="00D52966">
        <w:rPr>
          <w:highlight w:val="yellow"/>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33" w:history="1">
        <w:r w:rsidRPr="00D52966">
          <w:rPr>
            <w:rStyle w:val="af"/>
            <w:highlight w:val="yellow"/>
          </w:rPr>
          <w:t>статьей 19.1</w:t>
        </w:r>
      </w:hyperlink>
      <w:r w:rsidRPr="00D52966">
        <w:rPr>
          <w:highlight w:val="yellow"/>
        </w:rPr>
        <w:t xml:space="preserve"> Закона Российской Федерации от 21 февраля 1992 года N 2395-1 "О недрах").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(п. 8 введен Федеральным </w:t>
      </w:r>
      <w:hyperlink r:id="rId134" w:history="1">
        <w:r w:rsidRPr="00D52966">
          <w:rPr>
            <w:rStyle w:val="af"/>
            <w:highlight w:val="yellow"/>
          </w:rPr>
          <w:t>законом</w:t>
        </w:r>
      </w:hyperlink>
      <w:r w:rsidRPr="00D52966">
        <w:rPr>
          <w:color w:val="000000"/>
          <w:highlight w:val="yellow"/>
        </w:rPr>
        <w:t xml:space="preserve"> от 21.10.2013 N 282-ФЗ) </w:t>
      </w:r>
    </w:p>
    <w:p w:rsidR="00D52966" w:rsidRPr="00D52966" w:rsidRDefault="00D52966" w:rsidP="00D52966">
      <w:pPr>
        <w:spacing w:line="240" w:lineRule="auto"/>
        <w:ind w:firstLine="709"/>
        <w:rPr>
          <w:highlight w:val="yellow"/>
        </w:rPr>
      </w:pPr>
      <w:r w:rsidRPr="00D52966">
        <w:rPr>
          <w:highlight w:val="yellow"/>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 </w:t>
      </w:r>
    </w:p>
    <w:p w:rsidR="00D52966" w:rsidRPr="00D52966" w:rsidRDefault="00D52966" w:rsidP="00D52966">
      <w:pPr>
        <w:spacing w:line="240" w:lineRule="auto"/>
        <w:ind w:firstLine="709"/>
        <w:rPr>
          <w:highlight w:val="yellow"/>
        </w:rPr>
      </w:pPr>
      <w:bookmarkStart w:id="33" w:name="p1"/>
      <w:bookmarkEnd w:id="33"/>
      <w:r w:rsidRPr="00D52966">
        <w:rPr>
          <w:highlight w:val="yellow"/>
        </w:rPr>
        <w:t xml:space="preserve">1) централизованные системы водоотведения (канализации), централизованные ливневые системы водоотведения; </w:t>
      </w:r>
    </w:p>
    <w:p w:rsidR="00D52966" w:rsidRPr="00D52966" w:rsidRDefault="00D52966" w:rsidP="00D52966">
      <w:pPr>
        <w:spacing w:line="240" w:lineRule="auto"/>
        <w:ind w:firstLine="709"/>
        <w:rPr>
          <w:highlight w:val="yellow"/>
        </w:rPr>
      </w:pPr>
      <w:r w:rsidRPr="00D52966">
        <w:rPr>
          <w:highlight w:val="yellow"/>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rsidR="00D52966" w:rsidRPr="00D52966" w:rsidRDefault="00D52966" w:rsidP="00D52966">
      <w:pPr>
        <w:spacing w:line="240" w:lineRule="auto"/>
        <w:ind w:firstLine="709"/>
        <w:rPr>
          <w:highlight w:val="yellow"/>
        </w:rPr>
      </w:pPr>
      <w:r w:rsidRPr="00D52966">
        <w:rPr>
          <w:highlight w:val="yellow"/>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 </w:t>
      </w:r>
    </w:p>
    <w:p w:rsidR="00D52966" w:rsidRPr="00D52966" w:rsidRDefault="00D52966" w:rsidP="00D52966">
      <w:pPr>
        <w:spacing w:line="240" w:lineRule="auto"/>
        <w:ind w:firstLine="709"/>
        <w:rPr>
          <w:highlight w:val="yellow"/>
        </w:rPr>
      </w:pPr>
      <w:r w:rsidRPr="00D52966">
        <w:rPr>
          <w:highlight w:val="yellow"/>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rsidR="00D52966" w:rsidRPr="00D52966" w:rsidRDefault="00D52966" w:rsidP="00D52966">
      <w:pPr>
        <w:spacing w:line="240" w:lineRule="auto"/>
        <w:ind w:firstLine="709"/>
        <w:rPr>
          <w:highlight w:val="yellow"/>
        </w:rPr>
      </w:pPr>
      <w:r w:rsidRPr="00D52966">
        <w:rPr>
          <w:highlight w:val="yellow"/>
        </w:rPr>
        <w:t xml:space="preserve">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(п. 5 введен Федеральным </w:t>
      </w:r>
      <w:hyperlink r:id="rId135" w:history="1">
        <w:r w:rsidRPr="00D52966">
          <w:rPr>
            <w:rStyle w:val="af"/>
            <w:highlight w:val="yellow"/>
          </w:rPr>
          <w:t>законом</w:t>
        </w:r>
      </w:hyperlink>
      <w:r w:rsidRPr="00D52966">
        <w:rPr>
          <w:color w:val="000000"/>
          <w:highlight w:val="yellow"/>
        </w:rPr>
        <w:t xml:space="preserve"> от 02.08.2019 N 294-ФЗ)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(часть 16 в ред. Федерального </w:t>
      </w:r>
      <w:hyperlink r:id="rId136" w:history="1">
        <w:r w:rsidRPr="00D52966">
          <w:rPr>
            <w:rStyle w:val="af"/>
            <w:highlight w:val="yellow"/>
          </w:rPr>
          <w:t>закона</w:t>
        </w:r>
      </w:hyperlink>
      <w:r w:rsidRPr="00D52966">
        <w:rPr>
          <w:color w:val="000000"/>
          <w:highlight w:val="yellow"/>
        </w:rPr>
        <w:t xml:space="preserve"> от 21.10.2013 N 282-ФЗ) </w:t>
      </w:r>
    </w:p>
    <w:p w:rsidR="00D52966" w:rsidRPr="00D52966" w:rsidRDefault="00D52966" w:rsidP="00D52966">
      <w:pPr>
        <w:spacing w:line="240" w:lineRule="auto"/>
        <w:ind w:firstLine="709"/>
        <w:rPr>
          <w:highlight w:val="yellow"/>
        </w:rPr>
      </w:pPr>
      <w:r w:rsidRPr="00D52966">
        <w:rPr>
          <w:highlight w:val="yellow"/>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1" w:history="1">
        <w:r w:rsidRPr="00D52966">
          <w:rPr>
            <w:rStyle w:val="af"/>
            <w:highlight w:val="yellow"/>
          </w:rPr>
          <w:t>пункте 1 части 16</w:t>
        </w:r>
      </w:hyperlink>
      <w:r w:rsidRPr="00D52966">
        <w:rPr>
          <w:highlight w:val="yellow"/>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(часть 16.1 введена Федеральным </w:t>
      </w:r>
      <w:hyperlink r:id="rId137" w:history="1">
        <w:r w:rsidRPr="00D52966">
          <w:rPr>
            <w:rStyle w:val="af"/>
            <w:highlight w:val="yellow"/>
          </w:rPr>
          <w:t>законом</w:t>
        </w:r>
      </w:hyperlink>
      <w:r w:rsidRPr="00D52966">
        <w:rPr>
          <w:color w:val="000000"/>
          <w:highlight w:val="yellow"/>
        </w:rPr>
        <w:t xml:space="preserve"> от 21.10.2013 N 282-ФЗ; в ред. Федерального </w:t>
      </w:r>
      <w:hyperlink r:id="rId138" w:history="1">
        <w:r w:rsidRPr="00D52966">
          <w:rPr>
            <w:rStyle w:val="af"/>
            <w:highlight w:val="yellow"/>
          </w:rPr>
          <w:t>закона</w:t>
        </w:r>
      </w:hyperlink>
      <w:r w:rsidRPr="00D52966">
        <w:rPr>
          <w:color w:val="000000"/>
          <w:highlight w:val="yellow"/>
        </w:rPr>
        <w:t xml:space="preserve"> от 29.07.2017 N 217-ФЗ) </w:t>
      </w:r>
    </w:p>
    <w:p w:rsidR="00D52966" w:rsidRPr="00D52966" w:rsidRDefault="00D52966" w:rsidP="00D52966">
      <w:pPr>
        <w:spacing w:line="240" w:lineRule="auto"/>
        <w:ind w:firstLine="709"/>
        <w:rPr>
          <w:highlight w:val="yellow"/>
        </w:rPr>
      </w:pPr>
      <w:r w:rsidRPr="00D52966">
        <w:rPr>
          <w:highlight w:val="yellow"/>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r:id="rId139" w:history="1">
        <w:r w:rsidRPr="00D52966">
          <w:rPr>
            <w:rStyle w:val="af"/>
            <w:highlight w:val="yellow"/>
          </w:rPr>
          <w:t>частью 15</w:t>
        </w:r>
      </w:hyperlink>
      <w:r w:rsidRPr="00D52966">
        <w:rPr>
          <w:highlight w:val="yellow"/>
        </w:rPr>
        <w:t xml:space="preserve">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 </w:t>
      </w:r>
    </w:p>
    <w:p w:rsidR="00D52966" w:rsidRPr="00D52966" w:rsidRDefault="00D52966" w:rsidP="00D52966">
      <w:pPr>
        <w:spacing w:line="240" w:lineRule="auto"/>
        <w:ind w:firstLine="709"/>
        <w:rPr>
          <w:color w:val="000000"/>
          <w:highlight w:val="yellow"/>
        </w:rPr>
      </w:pPr>
      <w:r w:rsidRPr="00D52966">
        <w:rPr>
          <w:color w:val="000000"/>
          <w:highlight w:val="yellow"/>
        </w:rPr>
        <w:lastRenderedPageBreak/>
        <w:t xml:space="preserve">(часть 16.2 введена Федеральным </w:t>
      </w:r>
      <w:hyperlink r:id="rId140" w:history="1">
        <w:r w:rsidRPr="00D52966">
          <w:rPr>
            <w:rStyle w:val="af"/>
            <w:highlight w:val="yellow"/>
          </w:rPr>
          <w:t>законом</w:t>
        </w:r>
      </w:hyperlink>
      <w:r w:rsidRPr="00D52966">
        <w:rPr>
          <w:color w:val="000000"/>
          <w:highlight w:val="yellow"/>
        </w:rPr>
        <w:t xml:space="preserve"> от 27.12.2018 N 538-ФЗ) </w:t>
      </w:r>
    </w:p>
    <w:p w:rsidR="00D52966" w:rsidRPr="00D52966" w:rsidRDefault="00D52966" w:rsidP="00D52966">
      <w:pPr>
        <w:spacing w:line="240" w:lineRule="auto"/>
        <w:ind w:firstLine="709"/>
        <w:rPr>
          <w:highlight w:val="yellow"/>
        </w:rPr>
      </w:pPr>
      <w:r w:rsidRPr="00D52966">
        <w:rPr>
          <w:highlight w:val="yellow"/>
        </w:rPr>
        <w:t xml:space="preserve">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 </w:t>
      </w:r>
    </w:p>
    <w:p w:rsidR="00D52966" w:rsidRPr="00D52966" w:rsidRDefault="00D52966" w:rsidP="00D52966">
      <w:pPr>
        <w:spacing w:line="240" w:lineRule="auto"/>
        <w:ind w:firstLine="709"/>
        <w:rPr>
          <w:color w:val="000000"/>
          <w:highlight w:val="yellow"/>
        </w:rPr>
      </w:pPr>
      <w:r w:rsidRPr="00D52966">
        <w:rPr>
          <w:color w:val="000000"/>
          <w:highlight w:val="yellow"/>
        </w:rPr>
        <w:t xml:space="preserve">(часть 16.3 введена Федеральным </w:t>
      </w:r>
      <w:hyperlink r:id="rId141" w:history="1">
        <w:r w:rsidRPr="00D52966">
          <w:rPr>
            <w:rStyle w:val="af"/>
            <w:highlight w:val="yellow"/>
          </w:rPr>
          <w:t>законом</w:t>
        </w:r>
      </w:hyperlink>
      <w:r w:rsidRPr="00D52966">
        <w:rPr>
          <w:color w:val="000000"/>
          <w:highlight w:val="yellow"/>
        </w:rPr>
        <w:t xml:space="preserve"> от 08.12.2020 N 416-ФЗ) </w:t>
      </w:r>
    </w:p>
    <w:p w:rsidR="00D52966" w:rsidRPr="00D52966" w:rsidRDefault="00D52966" w:rsidP="00D52966">
      <w:pPr>
        <w:spacing w:line="240" w:lineRule="auto"/>
        <w:ind w:firstLine="709"/>
        <w:rPr>
          <w:highlight w:val="yellow"/>
        </w:rPr>
      </w:pPr>
      <w:r w:rsidRPr="00D52966">
        <w:rPr>
          <w:highlight w:val="yellow"/>
        </w:rPr>
        <w:t xml:space="preserve">В границах прибрежных защитных полос наряду с установленными </w:t>
      </w:r>
      <w:hyperlink r:id="rId142" w:history="1">
        <w:r w:rsidRPr="00D52966">
          <w:rPr>
            <w:rStyle w:val="af"/>
            <w:highlight w:val="yellow"/>
          </w:rPr>
          <w:t>частью 15</w:t>
        </w:r>
      </w:hyperlink>
      <w:r w:rsidRPr="00D52966">
        <w:rPr>
          <w:highlight w:val="yellow"/>
        </w:rPr>
        <w:t xml:space="preserve"> настоящей статьи ограничениями запрещаются: </w:t>
      </w:r>
    </w:p>
    <w:p w:rsidR="00D52966" w:rsidRPr="00D52966" w:rsidRDefault="00D52966" w:rsidP="00D52966">
      <w:pPr>
        <w:spacing w:line="240" w:lineRule="auto"/>
        <w:ind w:firstLine="709"/>
        <w:rPr>
          <w:highlight w:val="yellow"/>
        </w:rPr>
      </w:pPr>
      <w:r w:rsidRPr="00D52966">
        <w:rPr>
          <w:highlight w:val="yellow"/>
        </w:rPr>
        <w:t xml:space="preserve">1) распашка земель; </w:t>
      </w:r>
    </w:p>
    <w:p w:rsidR="00D52966" w:rsidRDefault="00D52966" w:rsidP="00D52966">
      <w:pPr>
        <w:spacing w:line="240" w:lineRule="auto"/>
        <w:ind w:firstLine="709"/>
      </w:pPr>
      <w:r w:rsidRPr="00D52966">
        <w:rPr>
          <w:highlight w:val="yellow"/>
        </w:rPr>
        <w:t>2) размещение отвалов размываемых грунтов;</w:t>
      </w:r>
      <w:r>
        <w:t xml:space="preserve"> </w:t>
      </w:r>
    </w:p>
    <w:p w:rsidR="00D52966" w:rsidRDefault="00D52966" w:rsidP="00D52966">
      <w:pPr>
        <w:spacing w:line="240" w:lineRule="auto"/>
        <w:ind w:firstLine="709"/>
      </w:pPr>
      <w:r w:rsidRPr="00D52966">
        <w:rPr>
          <w:highlight w:val="yellow"/>
        </w:rPr>
        <w:t>3) выпас сельскохозяйственных животных и организация для них летних лагерей, ванн.</w:t>
      </w:r>
      <w:r>
        <w:t xml:space="preserve"> </w:t>
      </w:r>
    </w:p>
    <w:p w:rsidR="00F47A86" w:rsidRDefault="00F47A86" w:rsidP="00F47A86">
      <w:pPr>
        <w:spacing w:line="240" w:lineRule="auto"/>
        <w:ind w:firstLine="540"/>
      </w:pPr>
    </w:p>
    <w:p w:rsidR="00F47A86" w:rsidRPr="00F47A86" w:rsidRDefault="00F47A86" w:rsidP="00F47A86">
      <w:pPr>
        <w:spacing w:line="240" w:lineRule="auto"/>
        <w:ind w:firstLine="540"/>
        <w:rPr>
          <w:highlight w:val="yellow"/>
        </w:rPr>
      </w:pPr>
      <w:r w:rsidRPr="00F47A86">
        <w:rPr>
          <w:highlight w:val="yellow"/>
        </w:rPr>
        <w:t xml:space="preserve">В соответствии с </w:t>
      </w:r>
      <w:hyperlink r:id="rId143" w:history="1">
        <w:r w:rsidRPr="00F47A86">
          <w:rPr>
            <w:rStyle w:val="af"/>
            <w:highlight w:val="yellow"/>
          </w:rPr>
          <w:t>законодательством</w:t>
        </w:r>
      </w:hyperlink>
      <w:r w:rsidRPr="00F47A86">
        <w:rPr>
          <w:highlight w:val="yellow"/>
        </w:rPr>
        <w:t xml:space="preserve">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 </w:t>
      </w:r>
    </w:p>
    <w:p w:rsidR="00F47A86" w:rsidRDefault="00F47A86" w:rsidP="00F47A86">
      <w:pPr>
        <w:ind w:firstLine="0"/>
        <w:rPr>
          <w:color w:val="000000"/>
        </w:rPr>
      </w:pPr>
      <w:r w:rsidRPr="00F47A86">
        <w:rPr>
          <w:color w:val="000000"/>
          <w:highlight w:val="yellow"/>
        </w:rPr>
        <w:t xml:space="preserve">(в ред. Федерального </w:t>
      </w:r>
      <w:hyperlink r:id="rId144" w:history="1">
        <w:r w:rsidRPr="00F47A86">
          <w:rPr>
            <w:rStyle w:val="af"/>
            <w:highlight w:val="yellow"/>
          </w:rPr>
          <w:t>закона</w:t>
        </w:r>
      </w:hyperlink>
      <w:r w:rsidRPr="00F47A86">
        <w:rPr>
          <w:color w:val="000000"/>
          <w:highlight w:val="yellow"/>
        </w:rPr>
        <w:t xml:space="preserve"> от 07.05.2013 N 87-ФЗ)</w:t>
      </w:r>
      <w:r w:rsidRPr="00F47A86">
        <w:rPr>
          <w:color w:val="000000"/>
          <w:highlight w:val="yellow"/>
        </w:rPr>
        <w:t>.</w:t>
      </w:r>
      <w:r>
        <w:rPr>
          <w:color w:val="000000"/>
        </w:rPr>
        <w:t xml:space="preserve"> </w:t>
      </w:r>
    </w:p>
    <w:p w:rsidR="000F5DFE" w:rsidRDefault="000F5DFE" w:rsidP="000F5DFE">
      <w:pPr>
        <w:spacing w:line="240" w:lineRule="auto"/>
        <w:ind w:firstLine="720"/>
        <w:contextualSpacing/>
        <w:rPr>
          <w:rFonts w:cs="Arial"/>
        </w:rPr>
      </w:pPr>
    </w:p>
    <w:p w:rsidR="00E440D1" w:rsidRPr="001C25C3" w:rsidRDefault="00E440D1" w:rsidP="0066486F">
      <w:pPr>
        <w:spacing w:line="240" w:lineRule="auto"/>
        <w:ind w:firstLine="709"/>
        <w:contextualSpacing/>
        <w:rPr>
          <w:rFonts w:cs="Arial"/>
          <w:b/>
          <w:bCs/>
        </w:rPr>
      </w:pPr>
      <w:bookmarkStart w:id="34" w:name="P0623"/>
      <w:bookmarkStart w:id="35" w:name="redstr661"/>
      <w:bookmarkEnd w:id="34"/>
      <w:bookmarkEnd w:id="35"/>
      <w:r w:rsidRPr="001C25C3">
        <w:rPr>
          <w:rFonts w:cs="Arial"/>
          <w:b/>
        </w:rPr>
        <w:t xml:space="preserve">б) </w:t>
      </w:r>
      <w:r w:rsidRPr="001C25C3">
        <w:rPr>
          <w:rFonts w:cs="Arial"/>
          <w:b/>
          <w:bCs/>
        </w:rPr>
        <w:t>подземные воды</w:t>
      </w:r>
    </w:p>
    <w:p w:rsidR="00E440D1" w:rsidRPr="001C25C3" w:rsidRDefault="00E440D1" w:rsidP="0066486F">
      <w:pPr>
        <w:spacing w:line="240" w:lineRule="auto"/>
        <w:ind w:firstLine="709"/>
        <w:contextualSpacing/>
        <w:rPr>
          <w:rFonts w:cs="Arial"/>
        </w:rPr>
      </w:pPr>
      <w:r w:rsidRPr="001C25C3">
        <w:rPr>
          <w:rFonts w:cs="Arial"/>
        </w:rPr>
        <w:t xml:space="preserve">Для предотвращения водоносного горизонта от загрязнения, вокруг водных объектом должно предусматриваться водоохранное озеленение размерами согласно ст.65 </w:t>
      </w:r>
      <w:r w:rsidRPr="001C25C3">
        <w:rPr>
          <w:rFonts w:cs="Arial"/>
          <w:bCs/>
        </w:rPr>
        <w:t>Водного кодекса Российской Федерации,</w:t>
      </w:r>
      <w:r w:rsidRPr="001C25C3">
        <w:rPr>
          <w:rFonts w:cs="Arial"/>
        </w:rPr>
        <w:t xml:space="preserve">  со всеми необходимыми санитарно-защитными требованиями. Также для предотвращения загрязнения подземных вод необходимо устройство полного канализования населения и выполнение требований описанных в ст.59 </w:t>
      </w:r>
      <w:r w:rsidRPr="001C25C3">
        <w:rPr>
          <w:rFonts w:cs="Arial"/>
          <w:bCs/>
        </w:rPr>
        <w:t>Водного кодекса Российской Федерации.</w:t>
      </w:r>
    </w:p>
    <w:p w:rsidR="00E440D1" w:rsidRPr="001C25C3" w:rsidRDefault="00E440D1" w:rsidP="0066486F">
      <w:pPr>
        <w:spacing w:line="240" w:lineRule="auto"/>
        <w:ind w:firstLine="709"/>
        <w:contextualSpacing/>
        <w:rPr>
          <w:rFonts w:cs="Arial"/>
        </w:rPr>
      </w:pPr>
      <w:r w:rsidRPr="001C25C3">
        <w:rPr>
          <w:rFonts w:cs="Arial"/>
        </w:rPr>
        <w:t>Охрана подземных вод включает в себя защиту подземных вод от загрязнения и истощения.</w:t>
      </w:r>
    </w:p>
    <w:p w:rsidR="00E440D1" w:rsidRPr="001C25C3" w:rsidRDefault="00E440D1" w:rsidP="0066486F">
      <w:pPr>
        <w:spacing w:line="240" w:lineRule="auto"/>
        <w:ind w:firstLine="709"/>
        <w:contextualSpacing/>
        <w:rPr>
          <w:rFonts w:cs="Arial"/>
        </w:rPr>
      </w:pPr>
      <w:r w:rsidRPr="001C25C3">
        <w:rPr>
          <w:rFonts w:cs="Arial"/>
        </w:rPr>
        <w:t>В целях защиты подземных вод от истощения необходимо проведение следующих мероприятий:</w:t>
      </w:r>
    </w:p>
    <w:p w:rsidR="00E440D1" w:rsidRPr="001C25C3" w:rsidRDefault="00E440D1" w:rsidP="0066486F">
      <w:pPr>
        <w:tabs>
          <w:tab w:val="left" w:pos="993"/>
        </w:tabs>
        <w:spacing w:line="240" w:lineRule="auto"/>
        <w:ind w:firstLine="709"/>
        <w:contextualSpacing/>
        <w:rPr>
          <w:rFonts w:cs="Arial"/>
        </w:rPr>
      </w:pPr>
      <w:r w:rsidRPr="001C25C3">
        <w:rPr>
          <w:rFonts w:cs="Arial"/>
        </w:rPr>
        <w:t>-</w:t>
      </w:r>
      <w:r w:rsidRPr="001C25C3">
        <w:rPr>
          <w:rFonts w:cs="Arial"/>
        </w:rPr>
        <w:tab/>
        <w:t>перевод всех самоизливающихся скважин на крановый режим или их</w:t>
      </w:r>
      <w:r w:rsidRPr="001C25C3">
        <w:rPr>
          <w:rFonts w:cs="Arial"/>
        </w:rPr>
        <w:br/>
        <w:t>своевременная ликвидация;</w:t>
      </w:r>
    </w:p>
    <w:p w:rsidR="00E440D1" w:rsidRPr="001C25C3" w:rsidRDefault="00E440D1" w:rsidP="0066486F">
      <w:pPr>
        <w:tabs>
          <w:tab w:val="left" w:pos="993"/>
        </w:tabs>
        <w:spacing w:line="240" w:lineRule="auto"/>
        <w:ind w:firstLine="709"/>
        <w:contextualSpacing/>
        <w:rPr>
          <w:rFonts w:cs="Arial"/>
        </w:rPr>
      </w:pPr>
      <w:r w:rsidRPr="001C25C3">
        <w:rPr>
          <w:rFonts w:cs="Arial"/>
        </w:rPr>
        <w:t>- оборудование водозаборных скважин контрольно-измерительной аппаратурой;</w:t>
      </w:r>
    </w:p>
    <w:p w:rsidR="00E440D1" w:rsidRPr="001C25C3" w:rsidRDefault="00E440D1" w:rsidP="0066486F">
      <w:pPr>
        <w:tabs>
          <w:tab w:val="left" w:pos="993"/>
        </w:tabs>
        <w:spacing w:line="240" w:lineRule="auto"/>
        <w:ind w:firstLine="709"/>
        <w:contextualSpacing/>
        <w:rPr>
          <w:rFonts w:cs="Arial"/>
        </w:rPr>
      </w:pPr>
      <w:r w:rsidRPr="001C25C3">
        <w:rPr>
          <w:rFonts w:cs="Arial"/>
        </w:rPr>
        <w:t>-</w:t>
      </w:r>
      <w:r w:rsidRPr="001C25C3">
        <w:rPr>
          <w:rFonts w:cs="Arial"/>
        </w:rPr>
        <w:tab/>
        <w:t>строгое соблюдение режима эксплуатации водозаборов, недопущение повышения рассчитанных допустимых величин понижения уровня подземных вод и дебитов скважин;</w:t>
      </w:r>
    </w:p>
    <w:p w:rsidR="00E440D1" w:rsidRPr="001C25C3" w:rsidRDefault="00E440D1" w:rsidP="0066486F">
      <w:pPr>
        <w:tabs>
          <w:tab w:val="left" w:pos="993"/>
        </w:tabs>
        <w:spacing w:line="240" w:lineRule="auto"/>
        <w:ind w:firstLine="709"/>
        <w:contextualSpacing/>
        <w:rPr>
          <w:rFonts w:cs="Arial"/>
        </w:rPr>
      </w:pPr>
      <w:r w:rsidRPr="001C25C3">
        <w:rPr>
          <w:rFonts w:cs="Arial"/>
        </w:rPr>
        <w:t>- исключение использования пресных подземных вод для технических целей;</w:t>
      </w:r>
    </w:p>
    <w:p w:rsidR="00E440D1" w:rsidRPr="001C25C3" w:rsidRDefault="00E440D1" w:rsidP="0066486F">
      <w:pPr>
        <w:tabs>
          <w:tab w:val="left" w:pos="993"/>
        </w:tabs>
        <w:spacing w:line="240" w:lineRule="auto"/>
        <w:ind w:firstLine="709"/>
        <w:contextualSpacing/>
        <w:rPr>
          <w:rFonts w:cs="Arial"/>
        </w:rPr>
      </w:pPr>
      <w:r w:rsidRPr="001C25C3">
        <w:rPr>
          <w:rFonts w:cs="Arial"/>
        </w:rPr>
        <w:t>- введение там, где это возможн</w:t>
      </w:r>
      <w:r w:rsidR="00E15185" w:rsidRPr="001C25C3">
        <w:rPr>
          <w:rFonts w:cs="Arial"/>
        </w:rPr>
        <w:t>о, оборотного водоснабжения.</w:t>
      </w:r>
    </w:p>
    <w:p w:rsidR="00E440D1" w:rsidRPr="001C25C3" w:rsidRDefault="00E440D1" w:rsidP="0066486F">
      <w:pPr>
        <w:tabs>
          <w:tab w:val="left" w:pos="993"/>
        </w:tabs>
        <w:spacing w:line="240" w:lineRule="auto"/>
        <w:ind w:firstLine="709"/>
        <w:contextualSpacing/>
        <w:rPr>
          <w:rFonts w:cs="Arial"/>
        </w:rPr>
      </w:pPr>
      <w:r w:rsidRPr="001C25C3">
        <w:rPr>
          <w:rFonts w:cs="Arial"/>
        </w:rPr>
        <w:t>В целях охраны подземных вод от загрязнения на водозаборах необходимо:</w:t>
      </w:r>
    </w:p>
    <w:p w:rsidR="00E440D1" w:rsidRPr="001C25C3" w:rsidRDefault="00E440D1" w:rsidP="0066486F">
      <w:pPr>
        <w:tabs>
          <w:tab w:val="left" w:pos="993"/>
        </w:tabs>
        <w:spacing w:line="240" w:lineRule="auto"/>
        <w:ind w:firstLine="709"/>
        <w:contextualSpacing/>
        <w:rPr>
          <w:rFonts w:cs="Arial"/>
        </w:rPr>
      </w:pPr>
      <w:r w:rsidRPr="001C25C3">
        <w:rPr>
          <w:rFonts w:cs="Arial"/>
        </w:rPr>
        <w:t>- организация зон санитарной охраны вокруг водозаборных сооружений и поддержание в них соответствующего санитарного режима;</w:t>
      </w:r>
    </w:p>
    <w:p w:rsidR="00E440D1" w:rsidRPr="001C25C3" w:rsidRDefault="00E440D1" w:rsidP="0066486F">
      <w:pPr>
        <w:tabs>
          <w:tab w:val="left" w:pos="993"/>
        </w:tabs>
        <w:spacing w:line="240" w:lineRule="auto"/>
        <w:ind w:firstLine="709"/>
        <w:contextualSpacing/>
        <w:rPr>
          <w:rFonts w:cs="Arial"/>
        </w:rPr>
      </w:pPr>
      <w:r w:rsidRPr="001C25C3">
        <w:rPr>
          <w:rFonts w:cs="Arial"/>
        </w:rPr>
        <w:t>- своевременная ликвидация (тампонаж) малопроизводительных и «сухих» скважин;</w:t>
      </w:r>
    </w:p>
    <w:p w:rsidR="00E440D1" w:rsidRPr="001C25C3" w:rsidRDefault="00E440D1" w:rsidP="0066486F">
      <w:pPr>
        <w:tabs>
          <w:tab w:val="left" w:pos="709"/>
        </w:tabs>
        <w:spacing w:line="240" w:lineRule="auto"/>
        <w:ind w:firstLine="709"/>
        <w:contextualSpacing/>
        <w:rPr>
          <w:rFonts w:cs="Arial"/>
        </w:rPr>
      </w:pPr>
      <w:r w:rsidRPr="001C25C3">
        <w:rPr>
          <w:rFonts w:cs="Arial"/>
        </w:rPr>
        <w:t>- строительство водозаборных сооружений в строгом соответствии с проектно-сметной документацией, согласованной с контролирующими органами;</w:t>
      </w:r>
    </w:p>
    <w:p w:rsidR="00E440D1" w:rsidRPr="001C25C3" w:rsidRDefault="00E440D1" w:rsidP="0066486F">
      <w:pPr>
        <w:tabs>
          <w:tab w:val="left" w:pos="993"/>
        </w:tabs>
        <w:spacing w:line="240" w:lineRule="auto"/>
        <w:ind w:firstLine="709"/>
        <w:contextualSpacing/>
        <w:rPr>
          <w:rFonts w:cs="Arial"/>
        </w:rPr>
      </w:pPr>
      <w:r w:rsidRPr="001C25C3">
        <w:rPr>
          <w:rFonts w:cs="Arial"/>
        </w:rPr>
        <w:t>- осуществление постоянного контроля за химическим составом подземных вод и их динамическим уровнем.</w:t>
      </w:r>
    </w:p>
    <w:p w:rsidR="00E440D1" w:rsidRPr="001C25C3" w:rsidRDefault="00E440D1" w:rsidP="0066486F">
      <w:pPr>
        <w:spacing w:line="240" w:lineRule="auto"/>
        <w:ind w:firstLine="992"/>
        <w:contextualSpacing/>
        <w:rPr>
          <w:rFonts w:cs="Arial"/>
          <w:b/>
        </w:rPr>
      </w:pPr>
    </w:p>
    <w:p w:rsidR="00E440D1" w:rsidRPr="001C25C3" w:rsidRDefault="00E440D1" w:rsidP="0066486F">
      <w:pPr>
        <w:pStyle w:val="aff"/>
        <w:spacing w:before="0" w:beforeAutospacing="0" w:after="0" w:afterAutospacing="0"/>
        <w:contextualSpacing/>
        <w:rPr>
          <w:b/>
        </w:rPr>
      </w:pPr>
      <w:r w:rsidRPr="001C25C3">
        <w:rPr>
          <w:b/>
          <w:bCs/>
        </w:rPr>
        <w:t xml:space="preserve">Согласно </w:t>
      </w:r>
      <w:r w:rsidR="003139E6" w:rsidRPr="001C25C3">
        <w:rPr>
          <w:b/>
        </w:rPr>
        <w:t>СП 10.13130 СИСТЕМЫ ПРОТИВОПОЖАРНОЙ ЗАЩИТЫ ВНУТРЕННИЙ ПРОТИВОПОЖАРНЫЙ ВОДОПРОВОД НОРМЫ И ПРАВИЛА ПРОЕКТИРОВАНИЯ</w:t>
      </w:r>
      <w:r w:rsidRPr="001C25C3">
        <w:rPr>
          <w:b/>
          <w:bCs/>
        </w:rPr>
        <w:t xml:space="preserve">согласно </w:t>
      </w:r>
      <w:r w:rsidR="003139E6" w:rsidRPr="001C25C3">
        <w:rPr>
          <w:b/>
        </w:rPr>
        <w:t>СП 32.13330.201</w:t>
      </w:r>
      <w:r w:rsidR="00B373C4" w:rsidRPr="001C25C3">
        <w:rPr>
          <w:b/>
        </w:rPr>
        <w:t>8</w:t>
      </w:r>
      <w:r w:rsidR="003139E6" w:rsidRPr="001C25C3">
        <w:rPr>
          <w:b/>
        </w:rPr>
        <w:t xml:space="preserve"> Канализация. Наружные сети и сооружения</w:t>
      </w:r>
    </w:p>
    <w:p w:rsidR="00E440D1" w:rsidRPr="001C25C3" w:rsidRDefault="00E440D1" w:rsidP="0066486F">
      <w:pPr>
        <w:pStyle w:val="aff"/>
        <w:spacing w:before="0" w:beforeAutospacing="0" w:after="0" w:afterAutospacing="0"/>
        <w:ind w:firstLine="600"/>
        <w:contextualSpacing/>
      </w:pPr>
      <w:r w:rsidRPr="001C25C3">
        <w:rPr>
          <w:b/>
          <w:bCs/>
        </w:rPr>
        <w:t>Поверхностные источники водоснабжения</w:t>
      </w:r>
    </w:p>
    <w:p w:rsidR="00E440D1" w:rsidRPr="001C25C3" w:rsidRDefault="00E440D1" w:rsidP="0066486F">
      <w:pPr>
        <w:pStyle w:val="aff"/>
        <w:spacing w:before="0" w:beforeAutospacing="0" w:after="0" w:afterAutospacing="0"/>
        <w:ind w:firstLine="600"/>
        <w:contextualSpacing/>
        <w:rPr>
          <w:sz w:val="20"/>
          <w:szCs w:val="20"/>
        </w:rPr>
      </w:pPr>
      <w:r w:rsidRPr="001C25C3">
        <w:lastRenderedPageBreak/>
        <w:t>(п.10.21.)Территория первого пояса зоны по</w:t>
      </w:r>
      <w:r w:rsidRPr="001C25C3">
        <w:softHyphen/>
        <w:t>верхностного источника водоснабжения долж</w:t>
      </w:r>
      <w:r w:rsidRPr="001C25C3">
        <w:softHyphen/>
        <w:t>на быть спланирована, огорожена и озелене</w:t>
      </w:r>
      <w:r w:rsidRPr="001C25C3">
        <w:softHyphen/>
        <w:t xml:space="preserve">на, при этом ограждение следует предусматривать согласно п.14.4 </w:t>
      </w:r>
      <w:r w:rsidR="003139E6" w:rsidRPr="001C25C3">
        <w:rPr>
          <w:sz w:val="20"/>
          <w:szCs w:val="20"/>
        </w:rPr>
        <w:t>СП 10.13130 СИСТЕМЫ ПРОТИВОПОЖАРНОЙ ЗАЩИТЫ ВНУТРЕННИЙ ПРОТИВОПОЖАРНЫЙ ВОДОПРОВОД НОРМЫ И ПРАВИЛА ПРОЕКТИРОВАНИЯ</w:t>
      </w:r>
      <w:r w:rsidRPr="001C25C3">
        <w:rPr>
          <w:sz w:val="20"/>
          <w:szCs w:val="20"/>
        </w:rPr>
        <w:t>.</w:t>
      </w:r>
    </w:p>
    <w:p w:rsidR="00E440D1" w:rsidRPr="001C25C3" w:rsidRDefault="00E440D1" w:rsidP="0066486F">
      <w:pPr>
        <w:pStyle w:val="aff"/>
        <w:spacing w:before="0" w:beforeAutospacing="0" w:after="0" w:afterAutospacing="0"/>
        <w:ind w:firstLine="600"/>
        <w:contextualSpacing/>
      </w:pPr>
      <w:r w:rsidRPr="001C25C3">
        <w:t>(п.10.22.)Границы акватории первого пояса зоны обозначаются предупредительными на</w:t>
      </w:r>
      <w:r w:rsidRPr="001C25C3">
        <w:softHyphen/>
        <w:t>земными знаками и буями. Над затопленны</w:t>
      </w:r>
      <w:r w:rsidRPr="001C25C3">
        <w:softHyphen/>
        <w:t>ми водоприемниками водозабора, расположен</w:t>
      </w:r>
      <w:r w:rsidRPr="001C25C3">
        <w:softHyphen/>
        <w:t>ными в несудоходной части водотока или во</w:t>
      </w:r>
      <w:r w:rsidRPr="001C25C3">
        <w:softHyphen/>
        <w:t>доема, должны устанавливаться буи с освеще</w:t>
      </w:r>
      <w:r w:rsidRPr="001C25C3">
        <w:softHyphen/>
        <w:t>нием; при расположении их в судоходной час</w:t>
      </w:r>
      <w:r w:rsidRPr="001C25C3">
        <w:softHyphen/>
        <w:t>ти буи устанавливаются вне судового хода.</w:t>
      </w:r>
    </w:p>
    <w:p w:rsidR="00E440D1" w:rsidRPr="001C25C3" w:rsidRDefault="00E440D1" w:rsidP="0066486F">
      <w:pPr>
        <w:spacing w:line="240" w:lineRule="auto"/>
        <w:ind w:firstLine="601"/>
        <w:contextualSpacing/>
        <w:rPr>
          <w:rFonts w:cs="Arial"/>
        </w:rPr>
      </w:pPr>
      <w:r w:rsidRPr="001C25C3">
        <w:rPr>
          <w:rFonts w:cs="Arial"/>
        </w:rPr>
        <w:t>(п.10.23.)Для территории первого пояса зоны должна предусматриваться сторожевая (тре</w:t>
      </w:r>
      <w:r w:rsidRPr="001C25C3">
        <w:rPr>
          <w:rFonts w:cs="Arial"/>
        </w:rPr>
        <w:softHyphen/>
        <w:t>вожная) сигнализация.</w:t>
      </w:r>
    </w:p>
    <w:p w:rsidR="00E440D1" w:rsidRPr="001C25C3" w:rsidRDefault="00E440D1" w:rsidP="0066486F">
      <w:pPr>
        <w:spacing w:line="240" w:lineRule="auto"/>
        <w:ind w:firstLine="601"/>
        <w:contextualSpacing/>
        <w:rPr>
          <w:rFonts w:cs="Arial"/>
        </w:rPr>
      </w:pPr>
      <w:r w:rsidRPr="001C25C3">
        <w:rPr>
          <w:rFonts w:cs="Arial"/>
        </w:rPr>
        <w:t>(п.10.24.) На территории первого пояса зоны:</w:t>
      </w:r>
    </w:p>
    <w:p w:rsidR="00E440D1" w:rsidRPr="001C25C3" w:rsidRDefault="00E440D1" w:rsidP="0066486F">
      <w:pPr>
        <w:spacing w:line="240" w:lineRule="auto"/>
        <w:ind w:firstLine="600"/>
        <w:contextualSpacing/>
        <w:rPr>
          <w:rFonts w:cs="Arial"/>
        </w:rPr>
      </w:pPr>
      <w:r w:rsidRPr="001C25C3">
        <w:rPr>
          <w:rFonts w:cs="Arial"/>
        </w:rPr>
        <w:t>а) запрещаются:</w:t>
      </w:r>
    </w:p>
    <w:p w:rsidR="00E440D1" w:rsidRPr="001C25C3" w:rsidRDefault="00E440D1" w:rsidP="0066486F">
      <w:pPr>
        <w:spacing w:line="240" w:lineRule="auto"/>
        <w:ind w:firstLine="600"/>
        <w:contextualSpacing/>
        <w:rPr>
          <w:rFonts w:cs="Arial"/>
        </w:rPr>
      </w:pPr>
      <w:r w:rsidRPr="001C25C3">
        <w:rPr>
          <w:rFonts w:cs="Arial"/>
        </w:rPr>
        <w:t>- все виды строительства, за исключением реконструкции или расширения основных во</w:t>
      </w:r>
      <w:r w:rsidRPr="001C25C3">
        <w:rPr>
          <w:rFonts w:cs="Arial"/>
        </w:rPr>
        <w:softHyphen/>
        <w:t>допроводных сооружений (подсобные здания, непосредственно не связанные с подачей иобработкой воды, должны быть размещены за пределами первого пояса зоны);</w:t>
      </w:r>
    </w:p>
    <w:p w:rsidR="00E440D1" w:rsidRPr="001C25C3" w:rsidRDefault="00E440D1" w:rsidP="0066486F">
      <w:pPr>
        <w:spacing w:line="240" w:lineRule="auto"/>
        <w:ind w:firstLine="600"/>
        <w:contextualSpacing/>
        <w:rPr>
          <w:rFonts w:cs="Arial"/>
        </w:rPr>
      </w:pPr>
      <w:r w:rsidRPr="001C25C3">
        <w:rPr>
          <w:rFonts w:cs="Arial"/>
        </w:rPr>
        <w:t>- размещение жилых и общественных зда</w:t>
      </w:r>
      <w:r w:rsidRPr="001C25C3">
        <w:rPr>
          <w:rFonts w:cs="Arial"/>
        </w:rPr>
        <w:softHyphen/>
        <w:t>ний, проживание людей, в том числе работа</w:t>
      </w:r>
      <w:r w:rsidRPr="001C25C3">
        <w:rPr>
          <w:rFonts w:cs="Arial"/>
        </w:rPr>
        <w:softHyphen/>
        <w:t>ющих на водопроводе;</w:t>
      </w:r>
    </w:p>
    <w:p w:rsidR="00E440D1" w:rsidRPr="001C25C3" w:rsidRDefault="00E440D1" w:rsidP="0066486F">
      <w:pPr>
        <w:spacing w:line="240" w:lineRule="auto"/>
        <w:ind w:firstLine="600"/>
        <w:contextualSpacing/>
        <w:rPr>
          <w:rFonts w:cs="Arial"/>
        </w:rPr>
      </w:pPr>
      <w:r w:rsidRPr="001C25C3">
        <w:rPr>
          <w:rFonts w:cs="Arial"/>
        </w:rPr>
        <w:t>- прокладка трубопроводов различного на</w:t>
      </w:r>
      <w:r w:rsidRPr="001C25C3">
        <w:rPr>
          <w:rFonts w:cs="Arial"/>
        </w:rPr>
        <w:softHyphen/>
        <w:t>значения, за исключением трубопроводов, об</w:t>
      </w:r>
      <w:r w:rsidRPr="001C25C3">
        <w:rPr>
          <w:rFonts w:cs="Arial"/>
        </w:rPr>
        <w:softHyphen/>
        <w:t>служивающих водопроводные сооружения;</w:t>
      </w:r>
    </w:p>
    <w:p w:rsidR="00E440D1" w:rsidRPr="001C25C3" w:rsidRDefault="00E440D1" w:rsidP="0066486F">
      <w:pPr>
        <w:spacing w:line="240" w:lineRule="auto"/>
        <w:ind w:firstLine="600"/>
        <w:contextualSpacing/>
        <w:rPr>
          <w:rFonts w:cs="Arial"/>
        </w:rPr>
      </w:pPr>
      <w:r w:rsidRPr="001C25C3">
        <w:rPr>
          <w:rFonts w:cs="Arial"/>
        </w:rPr>
        <w:t>- выпуск в поверхностные источники сточ</w:t>
      </w:r>
      <w:r w:rsidRPr="001C25C3">
        <w:rPr>
          <w:rFonts w:cs="Arial"/>
        </w:rPr>
        <w:softHyphen/>
        <w:t>ных вод, купание, водопой и выпас скота, стир</w:t>
      </w:r>
      <w:r w:rsidRPr="001C25C3">
        <w:rPr>
          <w:rFonts w:cs="Arial"/>
        </w:rPr>
        <w:softHyphen/>
        <w:t>ка белья, рыбная ловля, применение для рас</w:t>
      </w:r>
      <w:r w:rsidRPr="001C25C3">
        <w:rPr>
          <w:rFonts w:cs="Arial"/>
        </w:rPr>
        <w:softHyphen/>
        <w:t>тений ядохимикатов и удобрений;</w:t>
      </w:r>
    </w:p>
    <w:p w:rsidR="00E440D1" w:rsidRPr="001C25C3" w:rsidRDefault="00E440D1" w:rsidP="0066486F">
      <w:pPr>
        <w:spacing w:line="240" w:lineRule="auto"/>
        <w:ind w:firstLine="600"/>
        <w:contextualSpacing/>
        <w:rPr>
          <w:rFonts w:cs="Arial"/>
        </w:rPr>
      </w:pPr>
      <w:r w:rsidRPr="001C25C3">
        <w:rPr>
          <w:rFonts w:cs="Arial"/>
        </w:rPr>
        <w:t>б) здания должны быть канализованы с отведением сточных вод в ближайшую систе</w:t>
      </w:r>
      <w:r w:rsidRPr="001C25C3">
        <w:rPr>
          <w:rFonts w:cs="Arial"/>
        </w:rPr>
        <w:softHyphen/>
        <w:t>му бытовой или производственной канализа</w:t>
      </w:r>
      <w:r w:rsidRPr="001C25C3">
        <w:rPr>
          <w:rFonts w:cs="Arial"/>
        </w:rPr>
        <w:softHyphen/>
        <w:t>ции или на местные очистные сооружения, расположенные за пределами первого пояса зоны с учетом санитарного режима во втором поясе. При отсутствии канализации должны устраиваться водонепроницаемые выгребы, расположенные в местах, исключающих загряз</w:t>
      </w:r>
      <w:r w:rsidRPr="001C25C3">
        <w:rPr>
          <w:rFonts w:cs="Arial"/>
        </w:rPr>
        <w:softHyphen/>
        <w:t>нение территории первого пояса при вывозе нечистот;</w:t>
      </w:r>
    </w:p>
    <w:p w:rsidR="00E440D1" w:rsidRPr="001C25C3" w:rsidRDefault="00E440D1" w:rsidP="0066486F">
      <w:pPr>
        <w:spacing w:line="240" w:lineRule="auto"/>
        <w:ind w:firstLine="600"/>
        <w:contextualSpacing/>
        <w:rPr>
          <w:rFonts w:cs="Arial"/>
        </w:rPr>
      </w:pPr>
      <w:r w:rsidRPr="001C25C3">
        <w:rPr>
          <w:rFonts w:cs="Arial"/>
        </w:rPr>
        <w:t>в) должно быть обеспечено отведение по</w:t>
      </w:r>
      <w:r w:rsidRPr="001C25C3">
        <w:rPr>
          <w:rFonts w:cs="Arial"/>
        </w:rPr>
        <w:softHyphen/>
        <w:t>верхностных вод за пределы первого пояса;</w:t>
      </w:r>
    </w:p>
    <w:p w:rsidR="00E440D1" w:rsidRPr="001C25C3" w:rsidRDefault="00E440D1" w:rsidP="0066486F">
      <w:pPr>
        <w:spacing w:line="240" w:lineRule="auto"/>
        <w:ind w:firstLine="600"/>
        <w:contextualSpacing/>
        <w:rPr>
          <w:rFonts w:cs="Arial"/>
        </w:rPr>
      </w:pPr>
      <w:r w:rsidRPr="001C25C3">
        <w:rPr>
          <w:rFonts w:cs="Arial"/>
        </w:rPr>
        <w:t>г) допускаются только рубки ухода за ле</w:t>
      </w:r>
      <w:r w:rsidRPr="001C25C3">
        <w:rPr>
          <w:rFonts w:cs="Arial"/>
        </w:rPr>
        <w:softHyphen/>
        <w:t>сом и санитарные рубки леса.</w:t>
      </w:r>
    </w:p>
    <w:p w:rsidR="00E440D1" w:rsidRPr="001C25C3" w:rsidRDefault="00E440D1" w:rsidP="0066486F">
      <w:pPr>
        <w:spacing w:line="240" w:lineRule="auto"/>
        <w:ind w:firstLine="600"/>
        <w:contextualSpacing/>
        <w:rPr>
          <w:rFonts w:cs="Arial"/>
        </w:rPr>
      </w:pPr>
      <w:r w:rsidRPr="001C25C3">
        <w:rPr>
          <w:rFonts w:cs="Arial"/>
        </w:rPr>
        <w:t>(п.10.25.) На территории второго пояса зоны поверхностного источника водоснабжения над</w:t>
      </w:r>
      <w:r w:rsidRPr="001C25C3">
        <w:rPr>
          <w:rFonts w:cs="Arial"/>
        </w:rPr>
        <w:softHyphen/>
        <w:t>лежит:</w:t>
      </w:r>
    </w:p>
    <w:p w:rsidR="00E440D1" w:rsidRPr="001C25C3" w:rsidRDefault="00E440D1" w:rsidP="0066486F">
      <w:pPr>
        <w:spacing w:line="240" w:lineRule="auto"/>
        <w:ind w:firstLine="600"/>
        <w:contextualSpacing/>
        <w:rPr>
          <w:rFonts w:cs="Arial"/>
        </w:rPr>
      </w:pPr>
      <w:r w:rsidRPr="001C25C3">
        <w:rPr>
          <w:rFonts w:cs="Arial"/>
        </w:rPr>
        <w:t>а) осуществлять регулирование отведения территорий для населенных пунктов, лечебно-профилактических и оздоровительных учрежде</w:t>
      </w:r>
      <w:r w:rsidRPr="001C25C3">
        <w:rPr>
          <w:rFonts w:cs="Arial"/>
        </w:rPr>
        <w:softHyphen/>
        <w:t>ний, промышленных и сельскохозяйственных объектов, а также ВОЗМОЖНЫХ изменений техно</w:t>
      </w:r>
      <w:r w:rsidRPr="001C25C3">
        <w:rPr>
          <w:rFonts w:cs="Arial"/>
        </w:rPr>
        <w:softHyphen/>
        <w:t>логии промышленных предприятий, связанных с повышением степени опасности загрязнения источников водоснабжения сточными водами;</w:t>
      </w:r>
    </w:p>
    <w:p w:rsidR="00E440D1" w:rsidRPr="001C25C3" w:rsidRDefault="00E440D1" w:rsidP="0066486F">
      <w:pPr>
        <w:spacing w:line="240" w:lineRule="auto"/>
        <w:ind w:firstLine="600"/>
        <w:contextualSpacing/>
        <w:rPr>
          <w:rFonts w:cs="Arial"/>
        </w:rPr>
      </w:pPr>
      <w:r w:rsidRPr="001C25C3">
        <w:rPr>
          <w:rFonts w:cs="Arial"/>
        </w:rPr>
        <w:t>б) благоустраивать промышленные, сель</w:t>
      </w:r>
      <w:r w:rsidRPr="001C25C3">
        <w:rPr>
          <w:rFonts w:cs="Arial"/>
        </w:rPr>
        <w:softHyphen/>
        <w:t>скохозяйственные и другие предприятия, на</w:t>
      </w:r>
      <w:r w:rsidRPr="001C25C3">
        <w:rPr>
          <w:rFonts w:cs="Arial"/>
        </w:rPr>
        <w:softHyphen/>
        <w:t>селенные пункты и отдельные здания, пре</w:t>
      </w:r>
      <w:r w:rsidRPr="001C25C3">
        <w:rPr>
          <w:rFonts w:cs="Arial"/>
        </w:rPr>
        <w:softHyphen/>
        <w:t>дусматривать организованное водоснабжение, канализование, устройство водонепроницае</w:t>
      </w:r>
      <w:r w:rsidRPr="001C25C3">
        <w:rPr>
          <w:rFonts w:cs="Arial"/>
        </w:rPr>
        <w:softHyphen/>
        <w:t>мых выгребов, организацию отвода загрязнен</w:t>
      </w:r>
      <w:r w:rsidRPr="001C25C3">
        <w:rPr>
          <w:rFonts w:cs="Arial"/>
        </w:rPr>
        <w:softHyphen/>
        <w:t>ных поверхностных сточных вод и др.;</w:t>
      </w:r>
    </w:p>
    <w:p w:rsidR="00E440D1" w:rsidRPr="001C25C3" w:rsidRDefault="00E440D1" w:rsidP="0066486F">
      <w:pPr>
        <w:spacing w:line="240" w:lineRule="auto"/>
        <w:ind w:firstLine="600"/>
        <w:contextualSpacing/>
        <w:rPr>
          <w:rFonts w:cs="Arial"/>
        </w:rPr>
      </w:pPr>
      <w:r w:rsidRPr="001C25C3">
        <w:rPr>
          <w:rFonts w:cs="Arial"/>
        </w:rPr>
        <w:t>в) принимать степень очистки бытовых, производственных и дождевых сточных вод, сбрасываемых в водотоки и водоемы, отвеча</w:t>
      </w:r>
      <w:r w:rsidRPr="001C25C3">
        <w:rPr>
          <w:rFonts w:cs="Arial"/>
        </w:rPr>
        <w:softHyphen/>
        <w:t>ющую требованиям «Основ водного законода</w:t>
      </w:r>
      <w:r w:rsidRPr="001C25C3">
        <w:rPr>
          <w:rFonts w:cs="Arial"/>
        </w:rPr>
        <w:softHyphen/>
        <w:t>тельства СССР и союзных республик» и «Пра</w:t>
      </w:r>
      <w:r w:rsidRPr="001C25C3">
        <w:rPr>
          <w:rFonts w:cs="Arial"/>
        </w:rPr>
        <w:softHyphen/>
        <w:t>вил охраны поверхностных вод от загрязне</w:t>
      </w:r>
      <w:r w:rsidRPr="001C25C3">
        <w:rPr>
          <w:rFonts w:cs="Arial"/>
        </w:rPr>
        <w:softHyphen/>
        <w:t>ния сточными водами»;</w:t>
      </w:r>
    </w:p>
    <w:p w:rsidR="00E440D1" w:rsidRPr="001C25C3" w:rsidRDefault="00E440D1" w:rsidP="0066486F">
      <w:pPr>
        <w:spacing w:line="240" w:lineRule="auto"/>
        <w:ind w:firstLine="600"/>
        <w:contextualSpacing/>
        <w:rPr>
          <w:rFonts w:cs="Arial"/>
        </w:rPr>
      </w:pPr>
      <w:r w:rsidRPr="001C25C3">
        <w:rPr>
          <w:rFonts w:cs="Arial"/>
        </w:rPr>
        <w:t>г) производить только рубки ухода за ле</w:t>
      </w:r>
      <w:r w:rsidRPr="001C25C3">
        <w:rPr>
          <w:rFonts w:cs="Arial"/>
        </w:rPr>
        <w:softHyphen/>
        <w:t>сом и санитарные рубки леса.</w:t>
      </w:r>
    </w:p>
    <w:p w:rsidR="00E440D1" w:rsidRPr="001C25C3" w:rsidRDefault="00E440D1" w:rsidP="0066486F">
      <w:pPr>
        <w:spacing w:line="240" w:lineRule="auto"/>
        <w:ind w:firstLine="600"/>
        <w:contextualSpacing/>
        <w:rPr>
          <w:rFonts w:cs="Arial"/>
        </w:rPr>
      </w:pPr>
      <w:r w:rsidRPr="001C25C3">
        <w:rPr>
          <w:rFonts w:cs="Arial"/>
        </w:rPr>
        <w:t>(п.10.26.) Во втором поясе зоны поверхнос</w:t>
      </w:r>
      <w:r w:rsidRPr="001C25C3">
        <w:rPr>
          <w:rFonts w:cs="Arial"/>
        </w:rPr>
        <w:softHyphen/>
        <w:t>тного источника водоснабжения запрещается:</w:t>
      </w:r>
    </w:p>
    <w:p w:rsidR="00E440D1" w:rsidRPr="001C25C3" w:rsidRDefault="00E440D1" w:rsidP="0066486F">
      <w:pPr>
        <w:spacing w:line="240" w:lineRule="auto"/>
        <w:ind w:firstLine="600"/>
        <w:contextualSpacing/>
        <w:rPr>
          <w:rFonts w:cs="Arial"/>
        </w:rPr>
      </w:pPr>
      <w:r w:rsidRPr="001C25C3">
        <w:rPr>
          <w:rFonts w:cs="Arial"/>
        </w:rPr>
        <w:t>а) загрязнение территорий нечистотами, мусором, навозом, промышленными отхода</w:t>
      </w:r>
      <w:r w:rsidRPr="001C25C3">
        <w:rPr>
          <w:rFonts w:cs="Arial"/>
        </w:rPr>
        <w:softHyphen/>
        <w:t>ми и др.;</w:t>
      </w:r>
    </w:p>
    <w:p w:rsidR="00E440D1" w:rsidRPr="001C25C3" w:rsidRDefault="00E440D1" w:rsidP="0066486F">
      <w:pPr>
        <w:spacing w:line="240" w:lineRule="auto"/>
        <w:ind w:firstLine="600"/>
        <w:contextualSpacing/>
        <w:rPr>
          <w:rFonts w:cs="Arial"/>
        </w:rPr>
      </w:pPr>
      <w:r w:rsidRPr="001C25C3">
        <w:rPr>
          <w:rFonts w:cs="Arial"/>
        </w:rPr>
        <w:t>б) размещение складов горючесмазочных материалов, ядохимикатов и минеральных удобрений, накопителей, шламохранилищ и кругах объектов, которые могут вызвать хи</w:t>
      </w:r>
      <w:r w:rsidRPr="001C25C3">
        <w:rPr>
          <w:rFonts w:cs="Arial"/>
        </w:rPr>
        <w:softHyphen/>
        <w:t>мические загрязнения источников водоснаб</w:t>
      </w:r>
      <w:r w:rsidRPr="001C25C3">
        <w:rPr>
          <w:rFonts w:cs="Arial"/>
        </w:rPr>
        <w:softHyphen/>
        <w:t>жения;</w:t>
      </w:r>
    </w:p>
    <w:p w:rsidR="00E440D1" w:rsidRPr="001C25C3" w:rsidRDefault="00E440D1" w:rsidP="0066486F">
      <w:pPr>
        <w:spacing w:line="240" w:lineRule="auto"/>
        <w:ind w:firstLine="601"/>
        <w:contextualSpacing/>
        <w:rPr>
          <w:rFonts w:cs="Arial"/>
        </w:rPr>
      </w:pPr>
      <w:r w:rsidRPr="001C25C3">
        <w:rPr>
          <w:rFonts w:cs="Arial"/>
        </w:rPr>
        <w:lastRenderedPageBreak/>
        <w:t>в)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w:t>
      </w:r>
      <w:r w:rsidRPr="001C25C3">
        <w:rPr>
          <w:rFonts w:cs="Arial"/>
        </w:rPr>
        <w:softHyphen/>
        <w:t>нения источников водоснабжения;</w:t>
      </w:r>
    </w:p>
    <w:p w:rsidR="00E440D1" w:rsidRPr="001C25C3" w:rsidRDefault="00E440D1" w:rsidP="0066486F">
      <w:pPr>
        <w:spacing w:line="240" w:lineRule="auto"/>
        <w:ind w:firstLine="600"/>
        <w:contextualSpacing/>
        <w:rPr>
          <w:rFonts w:cs="Arial"/>
        </w:rPr>
      </w:pPr>
      <w:r w:rsidRPr="001C25C3">
        <w:rPr>
          <w:rFonts w:cs="Arial"/>
        </w:rPr>
        <w:t>г) применение удобрений и ядохимикатов.</w:t>
      </w:r>
    </w:p>
    <w:p w:rsidR="00E440D1" w:rsidRPr="001C25C3" w:rsidRDefault="00E440D1" w:rsidP="0066486F">
      <w:pPr>
        <w:spacing w:line="240" w:lineRule="auto"/>
        <w:ind w:firstLine="600"/>
        <w:contextualSpacing/>
        <w:rPr>
          <w:rFonts w:cs="Arial"/>
        </w:rPr>
      </w:pPr>
      <w:r w:rsidRPr="001C25C3">
        <w:rPr>
          <w:rFonts w:cs="Arial"/>
        </w:rPr>
        <w:t>(п.10.27.) В пределах второго пояса зоны поверхностного источника водоснабжения в до</w:t>
      </w:r>
      <w:r w:rsidRPr="001C25C3">
        <w:rPr>
          <w:rFonts w:cs="Arial"/>
        </w:rPr>
        <w:softHyphen/>
        <w:t xml:space="preserve">полнение к требованиям п.п. 10.25 и 10.26 </w:t>
      </w:r>
      <w:r w:rsidR="003139E6" w:rsidRPr="001C25C3">
        <w:rPr>
          <w:sz w:val="20"/>
        </w:rPr>
        <w:t>СП 10.13130 СИСТЕМЫ ПРОТИВОПОЖАРНОЙ ЗАЩИТЫ ВНУТРЕННИЙ ПРОТИВОПОЖАРНЫЙ ВОДОПРОВОД НОРМЫ И ПРАВИЛА ПРОЕКТИРОВАНИЯ</w:t>
      </w:r>
      <w:r w:rsidRPr="001C25C3">
        <w:rPr>
          <w:rFonts w:cs="Arial"/>
        </w:rPr>
        <w:t>:</w:t>
      </w:r>
    </w:p>
    <w:p w:rsidR="00E440D1" w:rsidRPr="001C25C3" w:rsidRDefault="00E440D1" w:rsidP="0066486F">
      <w:pPr>
        <w:spacing w:line="240" w:lineRule="auto"/>
        <w:ind w:firstLine="600"/>
        <w:contextualSpacing/>
        <w:rPr>
          <w:rFonts w:cs="Arial"/>
        </w:rPr>
      </w:pPr>
      <w:r w:rsidRPr="001C25C3">
        <w:rPr>
          <w:rFonts w:cs="Arial"/>
        </w:rPr>
        <w:t>- допускаются птицеразведение, стирка белья, купание, туризм, водный спорт, устрой</w:t>
      </w:r>
      <w:r w:rsidRPr="001C25C3">
        <w:rPr>
          <w:rFonts w:cs="Arial"/>
        </w:rPr>
        <w:softHyphen/>
        <w:t>ство пляжей и рыбная ловля в установленных местах при обеспечении специального режи</w:t>
      </w:r>
      <w:r w:rsidRPr="001C25C3">
        <w:rPr>
          <w:rFonts w:cs="Arial"/>
        </w:rPr>
        <w:softHyphen/>
        <w:t>ма, согласованного с органами санитарно-эпи</w:t>
      </w:r>
      <w:r w:rsidRPr="001C25C3">
        <w:rPr>
          <w:rFonts w:cs="Arial"/>
        </w:rPr>
        <w:softHyphen/>
        <w:t>демиологической службы;</w:t>
      </w:r>
    </w:p>
    <w:p w:rsidR="00E440D1" w:rsidRPr="001C25C3" w:rsidRDefault="00E440D1" w:rsidP="0066486F">
      <w:pPr>
        <w:spacing w:line="240" w:lineRule="auto"/>
        <w:ind w:firstLine="600"/>
        <w:contextualSpacing/>
        <w:rPr>
          <w:rFonts w:cs="Arial"/>
        </w:rPr>
      </w:pPr>
      <w:r w:rsidRPr="001C25C3">
        <w:rPr>
          <w:rFonts w:cs="Arial"/>
        </w:rPr>
        <w:t>- следует устанавливать места переправ, мос</w:t>
      </w:r>
      <w:r w:rsidRPr="001C25C3">
        <w:rPr>
          <w:rFonts w:cs="Arial"/>
        </w:rPr>
        <w:softHyphen/>
        <w:t>тов и пристаней;</w:t>
      </w:r>
    </w:p>
    <w:p w:rsidR="00E440D1" w:rsidRPr="001C25C3" w:rsidRDefault="00E440D1" w:rsidP="0066486F">
      <w:pPr>
        <w:spacing w:line="240" w:lineRule="auto"/>
        <w:ind w:firstLine="600"/>
        <w:contextualSpacing/>
        <w:rPr>
          <w:rFonts w:cs="Arial"/>
        </w:rPr>
      </w:pPr>
      <w:r w:rsidRPr="001C25C3">
        <w:rPr>
          <w:rFonts w:cs="Arial"/>
        </w:rPr>
        <w:t>- надлежит при наличии судоходства обору</w:t>
      </w:r>
      <w:r w:rsidRPr="001C25C3">
        <w:rPr>
          <w:rFonts w:cs="Arial"/>
        </w:rPr>
        <w:softHyphen/>
        <w:t>довать суда специальными устройствами для сбора бытовых, подсланевых вод и твердых отбросов, на пристанях предусматривать слив</w:t>
      </w:r>
      <w:r w:rsidRPr="001C25C3">
        <w:rPr>
          <w:rFonts w:cs="Arial"/>
        </w:rPr>
        <w:softHyphen/>
        <w:t>ные станции и приемники для сбора твердых сбросов, а дебаркадеры и брандвахты — обо</w:t>
      </w:r>
      <w:r w:rsidRPr="001C25C3">
        <w:rPr>
          <w:rFonts w:cs="Arial"/>
        </w:rPr>
        <w:softHyphen/>
        <w:t>рудовать приемниками для сбора нечистот;</w:t>
      </w:r>
    </w:p>
    <w:p w:rsidR="00E440D1" w:rsidRPr="001C25C3" w:rsidRDefault="00E440D1" w:rsidP="0066486F">
      <w:pPr>
        <w:spacing w:line="240" w:lineRule="auto"/>
        <w:ind w:firstLine="600"/>
        <w:contextualSpacing/>
        <w:rPr>
          <w:rFonts w:cs="Arial"/>
        </w:rPr>
      </w:pPr>
      <w:r w:rsidRPr="001C25C3">
        <w:rPr>
          <w:rFonts w:cs="Arial"/>
        </w:rPr>
        <w:t>- запрещаются добыча песка и гравия из водотока или водоема, а также дноуглубитель</w:t>
      </w:r>
      <w:r w:rsidRPr="001C25C3">
        <w:rPr>
          <w:rFonts w:cs="Arial"/>
        </w:rPr>
        <w:softHyphen/>
        <w:t>ные работы;</w:t>
      </w:r>
    </w:p>
    <w:p w:rsidR="00E440D1" w:rsidRPr="001C25C3" w:rsidRDefault="00E440D1" w:rsidP="0066486F">
      <w:pPr>
        <w:spacing w:line="240" w:lineRule="auto"/>
        <w:ind w:firstLine="600"/>
        <w:contextualSpacing/>
        <w:rPr>
          <w:rFonts w:cs="Arial"/>
        </w:rPr>
      </w:pPr>
      <w:r w:rsidRPr="001C25C3">
        <w:rPr>
          <w:rFonts w:cs="Arial"/>
        </w:rPr>
        <w:t>- запрещается в прибрежной полосе шири</w:t>
      </w:r>
      <w:r w:rsidRPr="001C25C3">
        <w:rPr>
          <w:rFonts w:cs="Arial"/>
        </w:rPr>
        <w:softHyphen/>
        <w:t xml:space="preserve">мой не менее </w:t>
      </w:r>
      <w:smartTag w:uri="urn:schemas-microsoft-com:office:smarttags" w:element="metricconverter">
        <w:smartTagPr>
          <w:attr w:name="ProductID" w:val="300 м"/>
        </w:smartTagPr>
        <w:r w:rsidRPr="001C25C3">
          <w:rPr>
            <w:rFonts w:cs="Arial"/>
          </w:rPr>
          <w:t>300 м</w:t>
        </w:r>
      </w:smartTag>
      <w:r w:rsidR="00E15185" w:rsidRPr="001C25C3">
        <w:rPr>
          <w:rFonts w:cs="Arial"/>
        </w:rPr>
        <w:t xml:space="preserve"> расположение пастбищ.</w:t>
      </w:r>
    </w:p>
    <w:p w:rsidR="00E440D1" w:rsidRPr="001C25C3" w:rsidRDefault="00E440D1" w:rsidP="0066486F">
      <w:pPr>
        <w:spacing w:line="240" w:lineRule="auto"/>
        <w:ind w:firstLine="600"/>
        <w:contextualSpacing/>
        <w:rPr>
          <w:rFonts w:cs="Arial"/>
        </w:rPr>
      </w:pPr>
      <w:r w:rsidRPr="001C25C3">
        <w:rPr>
          <w:rFonts w:cs="Arial"/>
        </w:rPr>
        <w:t xml:space="preserve"> (п.10.28.) На территории третьего пояса зоны поверхностного источника водоснабжения должны предусматриваться санитарные мероприятия, указанные в п. 10.25 </w:t>
      </w:r>
      <w:r w:rsidR="003139E6" w:rsidRPr="001C25C3">
        <w:rPr>
          <w:sz w:val="20"/>
        </w:rPr>
        <w:t>СП 10.13130 СИСТЕМЫ ПРОТИВОПОЖАРНОЙ ЗАЩИТЫ ВНУТРЕННИЙ ПРОТИВОПОЖАРНЫЙ ВОДОПРОВОД НОРМЫ И ПРАВИЛА ПРОЕКТИРОВАНИЯ</w:t>
      </w:r>
      <w:r w:rsidRPr="001C25C3">
        <w:rPr>
          <w:rFonts w:cs="Arial"/>
        </w:rPr>
        <w:t>.</w:t>
      </w:r>
    </w:p>
    <w:p w:rsidR="00E440D1" w:rsidRPr="001C25C3" w:rsidRDefault="00E440D1" w:rsidP="0066486F">
      <w:pPr>
        <w:spacing w:line="240" w:lineRule="auto"/>
        <w:ind w:firstLine="600"/>
        <w:contextualSpacing/>
        <w:rPr>
          <w:rFonts w:cs="Arial"/>
        </w:rPr>
      </w:pPr>
      <w:r w:rsidRPr="001C25C3">
        <w:rPr>
          <w:rFonts w:cs="Arial"/>
        </w:rPr>
        <w:t>(п.10.29.) В лесах, расположенных на территории третьего пояса зоны, разрешаются про</w:t>
      </w:r>
      <w:r w:rsidRPr="001C25C3">
        <w:rPr>
          <w:rFonts w:cs="Arial"/>
        </w:rPr>
        <w:softHyphen/>
        <w:t>дление рубок леса главного и промежуточногопользования и закрепление за лесозаготовительными предприятиями древесины на кор</w:t>
      </w:r>
      <w:r w:rsidRPr="001C25C3">
        <w:rPr>
          <w:rFonts w:cs="Arial"/>
        </w:rPr>
        <w:softHyphen/>
        <w:t>ню на определенной площади (лесосырьевых баз), а также лесосечного фонда долгосрочного пользования.</w:t>
      </w:r>
    </w:p>
    <w:p w:rsidR="00E440D1" w:rsidRPr="001C25C3" w:rsidRDefault="00E440D1" w:rsidP="0066486F">
      <w:pPr>
        <w:spacing w:line="240" w:lineRule="auto"/>
        <w:ind w:firstLine="600"/>
        <w:contextualSpacing/>
        <w:rPr>
          <w:rFonts w:cs="Arial"/>
        </w:rPr>
      </w:pPr>
      <w:r w:rsidRPr="001C25C3">
        <w:rPr>
          <w:rFonts w:cs="Arial"/>
        </w:rPr>
        <w:t>(п.10.30.)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w:t>
      </w:r>
      <w:r w:rsidRPr="001C25C3">
        <w:rPr>
          <w:rFonts w:cs="Arial"/>
        </w:rPr>
        <w:softHyphen/>
        <w:t>ческих методов борьбы с зарастанием каналов и водохранилищ допускается при условии при</w:t>
      </w:r>
      <w:r w:rsidRPr="001C25C3">
        <w:rPr>
          <w:rFonts w:cs="Arial"/>
        </w:rPr>
        <w:softHyphen/>
        <w:t>менения препаратов, разрешенных органами санитарно-эпидемиологической службы.</w:t>
      </w:r>
    </w:p>
    <w:p w:rsidR="00E440D1" w:rsidRPr="001C25C3" w:rsidRDefault="00E440D1" w:rsidP="0066486F">
      <w:pPr>
        <w:spacing w:line="240" w:lineRule="auto"/>
        <w:ind w:firstLine="600"/>
        <w:contextualSpacing/>
        <w:rPr>
          <w:rFonts w:cs="Arial"/>
        </w:rPr>
      </w:pPr>
      <w:r w:rsidRPr="001C25C3">
        <w:rPr>
          <w:rFonts w:cs="Arial"/>
          <w:b/>
          <w:bCs/>
        </w:rPr>
        <w:t>Подземные источники водоснабжения</w:t>
      </w:r>
    </w:p>
    <w:p w:rsidR="00E440D1" w:rsidRPr="001C25C3" w:rsidRDefault="00E440D1" w:rsidP="0066486F">
      <w:pPr>
        <w:spacing w:line="240" w:lineRule="auto"/>
        <w:ind w:firstLine="600"/>
        <w:contextualSpacing/>
        <w:rPr>
          <w:rFonts w:cs="Arial"/>
        </w:rPr>
      </w:pPr>
      <w:r w:rsidRPr="001C25C3">
        <w:rPr>
          <w:rFonts w:cs="Arial"/>
        </w:rPr>
        <w:t>(п.10.31.) На территории первого пояса зоны подземного источника водоснабжения долж</w:t>
      </w:r>
      <w:r w:rsidRPr="001C25C3">
        <w:rPr>
          <w:rFonts w:cs="Arial"/>
        </w:rPr>
        <w:softHyphen/>
        <w:t>ны предусматриваться следующие санитарные мероприя</w:t>
      </w:r>
      <w:r w:rsidRPr="001C25C3">
        <w:rPr>
          <w:rFonts w:cs="Arial"/>
        </w:rPr>
        <w:softHyphen/>
        <w:t xml:space="preserve">тия, указанные в пп. 10.21, 10.23 и 10.24. </w:t>
      </w:r>
      <w:r w:rsidR="003139E6" w:rsidRPr="001C25C3">
        <w:rPr>
          <w:sz w:val="20"/>
        </w:rPr>
        <w:t>СП 10.13130 СИСТЕМЫ ПРОТИВОПОЖАРНОЙ ЗАЩИТЫ ВНУТРЕННИЙ ПРОТИВОПОЖАРНЫЙ ВОДОПРОВОД НОРМЫ И ПРАВИЛА ПРОЕКТИРОВАНИЯ</w:t>
      </w:r>
      <w:r w:rsidRPr="001C25C3">
        <w:rPr>
          <w:rFonts w:cs="Arial"/>
        </w:rPr>
        <w:t>.</w:t>
      </w:r>
    </w:p>
    <w:p w:rsidR="00E440D1" w:rsidRPr="001C25C3" w:rsidRDefault="00E440D1" w:rsidP="0066486F">
      <w:pPr>
        <w:spacing w:line="240" w:lineRule="auto"/>
        <w:ind w:firstLine="600"/>
        <w:contextualSpacing/>
        <w:rPr>
          <w:rFonts w:cs="Arial"/>
        </w:rPr>
      </w:pPr>
      <w:r w:rsidRPr="001C25C3">
        <w:rPr>
          <w:rFonts w:cs="Arial"/>
        </w:rPr>
        <w:t>Примечание. На водозаборах подземных вод объектов сельского хозяйства сторожевую сигнализацию до</w:t>
      </w:r>
      <w:r w:rsidRPr="001C25C3">
        <w:rPr>
          <w:rFonts w:cs="Arial"/>
        </w:rPr>
        <w:softHyphen/>
        <w:t>пускается не предусматривать.</w:t>
      </w:r>
    </w:p>
    <w:p w:rsidR="00E440D1" w:rsidRPr="001C25C3" w:rsidRDefault="00E440D1" w:rsidP="0066486F">
      <w:pPr>
        <w:spacing w:line="240" w:lineRule="auto"/>
        <w:ind w:firstLine="600"/>
        <w:contextualSpacing/>
        <w:rPr>
          <w:rFonts w:cs="Arial"/>
        </w:rPr>
      </w:pPr>
      <w:r w:rsidRPr="001C25C3">
        <w:rPr>
          <w:rFonts w:cs="Arial"/>
        </w:rPr>
        <w:t>На территории второго пояса зоны подземных источников водоснабжения долж</w:t>
      </w:r>
      <w:r w:rsidRPr="001C25C3">
        <w:rPr>
          <w:rFonts w:cs="Arial"/>
        </w:rPr>
        <w:softHyphen/>
        <w:t>ны предусматриваться санитарные мероприя</w:t>
      </w:r>
      <w:r w:rsidRPr="001C25C3">
        <w:rPr>
          <w:rFonts w:cs="Arial"/>
        </w:rPr>
        <w:softHyphen/>
        <w:t xml:space="preserve">тия, указанные в п.п. 10.25, а, б, г и 10.26. </w:t>
      </w:r>
      <w:r w:rsidR="003139E6" w:rsidRPr="001C25C3">
        <w:rPr>
          <w:sz w:val="20"/>
        </w:rPr>
        <w:t>СП 10.13130 СИСТЕМЫ ПРОТИВОПОЖАРНОЙ ЗАЩИТЫ ВНУТРЕННИЙ ПРОТИВОПОЖАРНЫЙ ВОДОПРОВОД НОРМЫ И ПРАВИЛА ПРОЕКТИРОВАНИЯ</w:t>
      </w:r>
      <w:r w:rsidRPr="001C25C3">
        <w:rPr>
          <w:rFonts w:cs="Arial"/>
        </w:rPr>
        <w:t>.</w:t>
      </w:r>
    </w:p>
    <w:p w:rsidR="00E440D1" w:rsidRPr="001C25C3" w:rsidRDefault="00E440D1" w:rsidP="0066486F">
      <w:pPr>
        <w:spacing w:line="240" w:lineRule="auto"/>
        <w:ind w:firstLine="600"/>
        <w:contextualSpacing/>
        <w:rPr>
          <w:rFonts w:cs="Arial"/>
        </w:rPr>
      </w:pPr>
      <w:r w:rsidRPr="001C25C3">
        <w:rPr>
          <w:rFonts w:cs="Arial"/>
        </w:rPr>
        <w:t>В санитарные мероприятия, прово</w:t>
      </w:r>
      <w:r w:rsidRPr="001C25C3">
        <w:rPr>
          <w:rFonts w:cs="Arial"/>
        </w:rPr>
        <w:softHyphen/>
        <w:t>димые во втором поясе зоны, кроме указан</w:t>
      </w:r>
      <w:r w:rsidRPr="001C25C3">
        <w:rPr>
          <w:rFonts w:cs="Arial"/>
        </w:rPr>
        <w:softHyphen/>
        <w:t xml:space="preserve">ных в п. 10.32 </w:t>
      </w:r>
      <w:r w:rsidR="0039291F" w:rsidRPr="001C25C3">
        <w:rPr>
          <w:sz w:val="20"/>
        </w:rPr>
        <w:t>СП 10.13130 СИСТЕМЫ ПРОТИВОПОЖАРНОЙ ЗАЩИТЫ ВНУТРЕННИЙ ПРОТИВОПОЖАРНЫЙ ВОДОПРОВОД НОРМЫ И ПРАВИЛА ПРОЕКТИРОВАНИЯ</w:t>
      </w:r>
      <w:r w:rsidRPr="001C25C3">
        <w:rPr>
          <w:rFonts w:cs="Arial"/>
        </w:rPr>
        <w:t>, следует включать:</w:t>
      </w:r>
    </w:p>
    <w:p w:rsidR="00E440D1" w:rsidRPr="001C25C3" w:rsidRDefault="00E440D1" w:rsidP="0066486F">
      <w:pPr>
        <w:spacing w:line="240" w:lineRule="auto"/>
        <w:ind w:firstLine="600"/>
        <w:contextualSpacing/>
        <w:rPr>
          <w:rFonts w:cs="Arial"/>
        </w:rPr>
      </w:pPr>
      <w:r w:rsidRPr="001C25C3">
        <w:rPr>
          <w:rFonts w:cs="Arial"/>
        </w:rPr>
        <w:t>- выявление, тампонаж или восстановление всех старых, бездействующих, дефектных или неправильно эксплуатируемых скважин и шах</w:t>
      </w:r>
      <w:r w:rsidRPr="001C25C3">
        <w:rPr>
          <w:rFonts w:cs="Arial"/>
        </w:rPr>
        <w:softHyphen/>
        <w:t>тных колодцев, создающих опасность загряз</w:t>
      </w:r>
      <w:r w:rsidRPr="001C25C3">
        <w:rPr>
          <w:rFonts w:cs="Arial"/>
        </w:rPr>
        <w:softHyphen/>
        <w:t xml:space="preserve">нения используемого водоносного горизонта; </w:t>
      </w:r>
    </w:p>
    <w:p w:rsidR="00E440D1" w:rsidRPr="001C25C3" w:rsidRDefault="00E440D1" w:rsidP="0066486F">
      <w:pPr>
        <w:spacing w:line="240" w:lineRule="auto"/>
        <w:ind w:firstLine="600"/>
        <w:contextualSpacing/>
        <w:rPr>
          <w:rFonts w:cs="Arial"/>
        </w:rPr>
      </w:pPr>
      <w:r w:rsidRPr="001C25C3">
        <w:rPr>
          <w:rFonts w:cs="Arial"/>
        </w:rPr>
        <w:t>- регулирование бурения новых скважин;</w:t>
      </w:r>
    </w:p>
    <w:p w:rsidR="00E440D1" w:rsidRPr="001C25C3" w:rsidRDefault="00E440D1" w:rsidP="0066486F">
      <w:pPr>
        <w:spacing w:line="240" w:lineRule="auto"/>
        <w:ind w:firstLine="601"/>
        <w:contextualSpacing/>
      </w:pPr>
      <w:r w:rsidRPr="001C25C3">
        <w:rPr>
          <w:rFonts w:cs="Arial"/>
        </w:rPr>
        <w:t>- запрещение закачки отработавших вод в подземные пласты, подземного складирования твердых отходов и разработки недр земли, а также</w:t>
      </w:r>
      <w:r w:rsidRPr="001C25C3">
        <w:t>ликвидацию поглощающих скважин и шахтных колодцев, которые могут загрязнить водоносные пласты.</w:t>
      </w:r>
    </w:p>
    <w:p w:rsidR="00E440D1" w:rsidRPr="001C25C3" w:rsidRDefault="00E440D1" w:rsidP="0066486F">
      <w:pPr>
        <w:pStyle w:val="aff"/>
        <w:spacing w:before="0" w:beforeAutospacing="0" w:after="0" w:afterAutospacing="0"/>
        <w:ind w:firstLine="600"/>
        <w:contextualSpacing/>
      </w:pPr>
      <w:r w:rsidRPr="001C25C3">
        <w:lastRenderedPageBreak/>
        <w:t>(п.10.34.) На территории третьего пояса зоны подземного источника водоснабжения следу</w:t>
      </w:r>
      <w:r w:rsidRPr="001C25C3">
        <w:softHyphen/>
        <w:t xml:space="preserve">ет предусматривать следующие санитарные мероприятия, указанные в п.п. 10.25, а; 10.26, б и 10.33 </w:t>
      </w:r>
      <w:r w:rsidR="0039291F" w:rsidRPr="001C25C3">
        <w:rPr>
          <w:sz w:val="20"/>
          <w:szCs w:val="20"/>
        </w:rPr>
        <w:t>СП 10.13130 СИСТЕМЫ ПРОТИВОПОЖАРНОЙ ЗАЩИТЫ ВНУТРЕННИЙ ПРОТИВОПОЖАРНЫЙ ВОДОПРОВОД НОРМЫ И ПРАВИЛА ПРОЕКТИРОВАНИЯ</w:t>
      </w:r>
      <w:r w:rsidRPr="001C25C3">
        <w:t>.</w:t>
      </w:r>
    </w:p>
    <w:p w:rsidR="00E440D1" w:rsidRPr="001C25C3" w:rsidRDefault="00E440D1" w:rsidP="0066486F">
      <w:pPr>
        <w:pStyle w:val="aff"/>
        <w:spacing w:before="0" w:beforeAutospacing="0" w:after="0" w:afterAutospacing="0"/>
        <w:ind w:firstLine="600"/>
        <w:contextualSpacing/>
      </w:pPr>
      <w:r w:rsidRPr="001C25C3">
        <w:t xml:space="preserve">Примечание. При использовании защищенных подземных вод и по согласованию с органами санитарно-эпидемиологической службы допускается в пределах третьего пояса зоны размещение объектов, указанных в п. 10.26, б </w:t>
      </w:r>
      <w:r w:rsidR="0039291F" w:rsidRPr="001C25C3">
        <w:rPr>
          <w:sz w:val="20"/>
          <w:szCs w:val="20"/>
        </w:rPr>
        <w:t>СП 10.13130 СИСТЕМЫ ПРОТИВОПОЖАРНОЙ ЗАЩИТЫ ВНУТРЕННИЙ ПРОТИВОПОЖАРНЫЙ ВОДОПРОВОД НОРМЫ И ПРАВИЛА ПРОЕКТИРОВАНИЯ</w:t>
      </w:r>
      <w:r w:rsidRPr="001C25C3">
        <w:t>.</w:t>
      </w:r>
    </w:p>
    <w:p w:rsidR="001C4287" w:rsidRPr="001C25C3" w:rsidRDefault="00E440D1" w:rsidP="0066486F">
      <w:pPr>
        <w:pStyle w:val="aff"/>
        <w:spacing w:before="0" w:beforeAutospacing="0" w:after="0" w:afterAutospacing="0"/>
        <w:ind w:firstLine="600"/>
        <w:contextualSpacing/>
      </w:pPr>
      <w:r w:rsidRPr="001C25C3">
        <w:t>(п.10.35.) Санитарные мероприятия во всех поясах зоны подрусловых водозаборов и учас</w:t>
      </w:r>
      <w:r w:rsidRPr="001C25C3">
        <w:softHyphen/>
        <w:t>тков поверхностного источника, питающего инфильтрационный водозабор или используе</w:t>
      </w:r>
      <w:r w:rsidRPr="001C25C3">
        <w:softHyphen/>
        <w:t>мого для искусственного пополнения запасов подземных вод, должны приниматься такими же, как для поверхностных источников водо</w:t>
      </w:r>
      <w:r w:rsidRPr="001C25C3">
        <w:softHyphen/>
        <w:t>снабжения.</w:t>
      </w:r>
    </w:p>
    <w:p w:rsidR="001C4287" w:rsidRPr="001C25C3" w:rsidRDefault="001C4287" w:rsidP="0066486F">
      <w:pPr>
        <w:pStyle w:val="aff"/>
        <w:spacing w:before="0" w:beforeAutospacing="0" w:after="0" w:afterAutospacing="0"/>
        <w:ind w:firstLine="600"/>
        <w:contextualSpacing/>
      </w:pPr>
    </w:p>
    <w:p w:rsidR="00E440D1" w:rsidRPr="001C25C3" w:rsidRDefault="001C4287" w:rsidP="0066486F">
      <w:pPr>
        <w:pStyle w:val="aff"/>
        <w:spacing w:before="0" w:beforeAutospacing="0" w:after="0" w:afterAutospacing="0"/>
        <w:ind w:firstLine="600"/>
        <w:contextualSpacing/>
      </w:pPr>
      <w:r w:rsidRPr="001C25C3">
        <w:rPr>
          <w:rFonts w:cs="Arial"/>
          <w:b/>
        </w:rPr>
        <w:t>8</w:t>
      </w:r>
      <w:r w:rsidR="00E80BDA" w:rsidRPr="001C25C3">
        <w:rPr>
          <w:rFonts w:cs="Arial"/>
          <w:b/>
        </w:rPr>
        <w:t>.3 Охрана почв, растительности, лесов.</w:t>
      </w:r>
    </w:p>
    <w:p w:rsidR="001C4287" w:rsidRPr="001C25C3" w:rsidRDefault="001C4287" w:rsidP="0066486F">
      <w:pPr>
        <w:shd w:val="clear" w:color="auto" w:fill="FFFFFF"/>
        <w:spacing w:line="240" w:lineRule="auto"/>
        <w:ind w:right="283" w:firstLine="567"/>
        <w:rPr>
          <w:szCs w:val="24"/>
        </w:rPr>
      </w:pPr>
      <w:r w:rsidRPr="001C25C3">
        <w:rPr>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1C4287" w:rsidRPr="001C25C3" w:rsidRDefault="001C4287" w:rsidP="007945CF">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1C25C3">
        <w:rPr>
          <w:szCs w:val="24"/>
        </w:rPr>
        <w:t>рекультивацию и мелиорацию почв, восстановление плодородия;</w:t>
      </w:r>
    </w:p>
    <w:p w:rsidR="001C4287" w:rsidRPr="001C25C3" w:rsidRDefault="001C4287" w:rsidP="007945CF">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1C25C3">
        <w:rPr>
          <w:szCs w:val="24"/>
        </w:rPr>
        <w:t>введение специальных режимов использования;</w:t>
      </w:r>
    </w:p>
    <w:p w:rsidR="001C4287" w:rsidRPr="001C25C3" w:rsidRDefault="001C4287" w:rsidP="007945CF">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1C25C3">
        <w:rPr>
          <w:szCs w:val="24"/>
        </w:rPr>
        <w:t>изменение целевого назначения;</w:t>
      </w:r>
    </w:p>
    <w:p w:rsidR="001C4287" w:rsidRPr="001C25C3" w:rsidRDefault="001C4287" w:rsidP="007945CF">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1C25C3">
        <w:rPr>
          <w:szCs w:val="24"/>
        </w:rPr>
        <w:t>защиту от загрязнения шахтными водами. Кроме того, в жилых зонах, включая зоны повышенного риска, в зоне влияния транспорта, захороненных промышленных отходов (почва террито</w:t>
      </w:r>
      <w:r w:rsidRPr="001C25C3">
        <w:rPr>
          <w:szCs w:val="24"/>
        </w:rPr>
        <w:softHyphen/>
        <w:t xml:space="preserve">рий, прилегающих к полигонам), в местах складирования промышленных </w:t>
      </w:r>
      <w:r w:rsidRPr="001C25C3">
        <w:rPr>
          <w:bCs/>
          <w:szCs w:val="24"/>
        </w:rPr>
        <w:t>и</w:t>
      </w:r>
      <w:r w:rsidRPr="001C25C3">
        <w:rPr>
          <w:szCs w:val="24"/>
        </w:rPr>
        <w:t>бытовых отходов, на территории санитарно-защитных зон должен осуществ</w:t>
      </w:r>
      <w:r w:rsidRPr="001C25C3">
        <w:rPr>
          <w:szCs w:val="24"/>
        </w:rPr>
        <w:softHyphen/>
        <w:t>лять мониторинг состояния почвы.</w:t>
      </w:r>
    </w:p>
    <w:p w:rsidR="00E440D1" w:rsidRPr="001C25C3" w:rsidRDefault="00E440D1" w:rsidP="0066486F">
      <w:pPr>
        <w:spacing w:line="240" w:lineRule="auto"/>
        <w:ind w:firstLine="709"/>
        <w:contextualSpacing/>
        <w:rPr>
          <w:rFonts w:cs="Arial"/>
        </w:rPr>
      </w:pPr>
      <w:r w:rsidRPr="001C25C3">
        <w:rPr>
          <w:rFonts w:cs="Arial"/>
        </w:rPr>
        <w:t>Основными направлениями охраны почв являются:</w:t>
      </w:r>
    </w:p>
    <w:p w:rsidR="00E440D1" w:rsidRPr="001C25C3" w:rsidRDefault="00E440D1" w:rsidP="0066486F">
      <w:pPr>
        <w:spacing w:line="240" w:lineRule="auto"/>
        <w:ind w:firstLine="709"/>
        <w:contextualSpacing/>
        <w:rPr>
          <w:rFonts w:cs="Arial"/>
        </w:rPr>
      </w:pPr>
      <w:r w:rsidRPr="001C25C3">
        <w:rPr>
          <w:rFonts w:cs="Arial"/>
        </w:rPr>
        <w:t>- проведение мероприятий по борьбе с водной и ветровой эрозией, дегумификацией, вторичным засолением и переувлажнением, загрязнением химическими токсикантами;</w:t>
      </w:r>
    </w:p>
    <w:p w:rsidR="00E440D1" w:rsidRPr="001C25C3" w:rsidRDefault="00E440D1" w:rsidP="0066486F">
      <w:pPr>
        <w:spacing w:line="240" w:lineRule="auto"/>
        <w:ind w:firstLine="709"/>
        <w:contextualSpacing/>
        <w:rPr>
          <w:rFonts w:cs="Arial"/>
        </w:rPr>
      </w:pPr>
      <w:r w:rsidRPr="001C25C3">
        <w:rPr>
          <w:rFonts w:cs="Arial"/>
        </w:rPr>
        <w:t>- защита почв сельскохозяйственных угодий от загрязнения тяжелыми металлами;</w:t>
      </w:r>
    </w:p>
    <w:p w:rsidR="00E440D1" w:rsidRPr="001C25C3" w:rsidRDefault="00E440D1" w:rsidP="0066486F">
      <w:pPr>
        <w:spacing w:line="240" w:lineRule="auto"/>
        <w:ind w:firstLine="709"/>
        <w:contextualSpacing/>
        <w:rPr>
          <w:rFonts w:cs="Arial"/>
        </w:rPr>
      </w:pPr>
      <w:r w:rsidRPr="001C25C3">
        <w:rPr>
          <w:rFonts w:cs="Arial"/>
        </w:rPr>
        <w:t xml:space="preserve">- принятие Закона об ответственности землепользователей за уровень плодородия и состояния почв. </w:t>
      </w:r>
    </w:p>
    <w:p w:rsidR="00E440D1" w:rsidRPr="001C25C3" w:rsidRDefault="00E440D1" w:rsidP="0066486F">
      <w:pPr>
        <w:pStyle w:val="212"/>
        <w:snapToGrid w:val="0"/>
        <w:ind w:firstLine="709"/>
        <w:contextualSpacing/>
        <w:jc w:val="left"/>
        <w:rPr>
          <w:rFonts w:ascii="Times New Roman" w:hAnsi="Times New Roman"/>
          <w:sz w:val="24"/>
          <w:szCs w:val="24"/>
        </w:rPr>
      </w:pPr>
      <w:r w:rsidRPr="001C25C3">
        <w:rPr>
          <w:rFonts w:ascii="Times New Roman" w:hAnsi="Times New Roman"/>
          <w:sz w:val="24"/>
          <w:szCs w:val="24"/>
        </w:rPr>
        <w:t xml:space="preserve">Фонд лесовосстановления составляют лесосеки сплошных рубок перспективногопериода и непокрытые лесом лесные земли – гари, погибшие лесные насаждения, вырубки и прочие категории земель. </w:t>
      </w:r>
    </w:p>
    <w:p w:rsidR="00E440D1" w:rsidRPr="001C25C3" w:rsidRDefault="00E440D1" w:rsidP="0066486F">
      <w:pPr>
        <w:snapToGrid w:val="0"/>
        <w:spacing w:line="240" w:lineRule="auto"/>
        <w:ind w:firstLine="680"/>
        <w:contextualSpacing/>
        <w:rPr>
          <w:rFonts w:cs="Arial"/>
        </w:rPr>
      </w:pPr>
      <w:r w:rsidRPr="001C25C3">
        <w:rPr>
          <w:rFonts w:cs="Arial"/>
        </w:rPr>
        <w:t xml:space="preserve">Основными мероприятиями по лесовосстановлению является сохранение хвойного подроста на вырубках в количестве, достаточном для формирования нового древостоя. На участках, где возобновления не предвидится, целесообразна посадка саженцев хозяйственно ценных и быстрорастущих пород. </w:t>
      </w:r>
    </w:p>
    <w:p w:rsidR="00E440D1" w:rsidRPr="001C25C3" w:rsidRDefault="00E440D1" w:rsidP="0066486F">
      <w:pPr>
        <w:snapToGrid w:val="0"/>
        <w:spacing w:line="240" w:lineRule="auto"/>
        <w:ind w:firstLine="680"/>
        <w:contextualSpacing/>
        <w:rPr>
          <w:rFonts w:cs="Arial"/>
        </w:rPr>
      </w:pPr>
      <w:r w:rsidRPr="001C25C3">
        <w:rPr>
          <w:rFonts w:cs="Arial"/>
        </w:rPr>
        <w:t>К числу охранных мероприятий относятся:</w:t>
      </w:r>
    </w:p>
    <w:p w:rsidR="00E440D1" w:rsidRPr="001C25C3" w:rsidRDefault="00E440D1" w:rsidP="0066486F">
      <w:pPr>
        <w:snapToGrid w:val="0"/>
        <w:spacing w:line="240" w:lineRule="auto"/>
        <w:ind w:firstLine="680"/>
        <w:contextualSpacing/>
        <w:rPr>
          <w:rFonts w:cs="Arial"/>
        </w:rPr>
      </w:pPr>
      <w:r w:rsidRPr="001C25C3">
        <w:rPr>
          <w:rFonts w:cs="Arial"/>
        </w:rPr>
        <w:t>- охрана лесов от пожаров;</w:t>
      </w:r>
    </w:p>
    <w:p w:rsidR="00E440D1" w:rsidRPr="001C25C3" w:rsidRDefault="00E440D1" w:rsidP="0066486F">
      <w:pPr>
        <w:snapToGrid w:val="0"/>
        <w:spacing w:line="240" w:lineRule="auto"/>
        <w:ind w:firstLine="680"/>
        <w:contextualSpacing/>
        <w:rPr>
          <w:rFonts w:cs="Arial"/>
        </w:rPr>
      </w:pPr>
      <w:r w:rsidRPr="001C25C3">
        <w:rPr>
          <w:rFonts w:cs="Arial"/>
        </w:rPr>
        <w:t>- защита от различных видов вредителей;</w:t>
      </w:r>
    </w:p>
    <w:p w:rsidR="00E440D1" w:rsidRPr="001C25C3" w:rsidRDefault="00E440D1" w:rsidP="0066486F">
      <w:pPr>
        <w:snapToGrid w:val="0"/>
        <w:spacing w:line="240" w:lineRule="auto"/>
        <w:ind w:firstLine="680"/>
        <w:contextualSpacing/>
        <w:rPr>
          <w:rFonts w:cs="Arial"/>
        </w:rPr>
      </w:pPr>
      <w:r w:rsidRPr="001C25C3">
        <w:rPr>
          <w:rFonts w:cs="Arial"/>
        </w:rPr>
        <w:t>- охрана от самовольных вырубок, сенокошения, выпаса скота;</w:t>
      </w:r>
    </w:p>
    <w:p w:rsidR="00E440D1" w:rsidRPr="001C25C3" w:rsidRDefault="00E440D1" w:rsidP="0066486F">
      <w:pPr>
        <w:snapToGrid w:val="0"/>
        <w:spacing w:line="240" w:lineRule="auto"/>
        <w:ind w:firstLine="680"/>
        <w:contextualSpacing/>
        <w:rPr>
          <w:rFonts w:cs="Arial"/>
        </w:rPr>
      </w:pPr>
      <w:r w:rsidRPr="001C25C3">
        <w:rPr>
          <w:rFonts w:cs="Arial"/>
        </w:rPr>
        <w:t>- строгое соблюдение для каждой категории лесов ведения хозяйства.</w:t>
      </w:r>
    </w:p>
    <w:p w:rsidR="00E440D1" w:rsidRPr="001C25C3" w:rsidRDefault="00E440D1" w:rsidP="0066486F">
      <w:pPr>
        <w:spacing w:line="240" w:lineRule="auto"/>
        <w:ind w:firstLine="720"/>
        <w:contextualSpacing/>
        <w:rPr>
          <w:rFonts w:cs="Arial"/>
        </w:rPr>
      </w:pPr>
      <w:r w:rsidRPr="001C25C3">
        <w:rPr>
          <w:rFonts w:cs="Arial"/>
        </w:rPr>
        <w:t>В целях обеспечения пожарной безопасности в лесах, находящихся в ведении лесничества, осуществляются:</w:t>
      </w:r>
    </w:p>
    <w:p w:rsidR="00E440D1" w:rsidRPr="001C25C3" w:rsidRDefault="00E440D1" w:rsidP="0066486F">
      <w:pPr>
        <w:spacing w:line="240" w:lineRule="auto"/>
        <w:ind w:firstLine="720"/>
        <w:contextualSpacing/>
        <w:rPr>
          <w:rFonts w:cs="Arial"/>
        </w:rPr>
      </w:pPr>
      <w:r w:rsidRPr="001C25C3">
        <w:rPr>
          <w:rFonts w:cs="Arial"/>
        </w:rPr>
        <w:t>-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440D1" w:rsidRPr="001C25C3" w:rsidRDefault="00E440D1" w:rsidP="0066486F">
      <w:pPr>
        <w:spacing w:line="240" w:lineRule="auto"/>
        <w:ind w:firstLine="720"/>
        <w:contextualSpacing/>
        <w:rPr>
          <w:rFonts w:cs="Arial"/>
        </w:rPr>
      </w:pPr>
      <w:r w:rsidRPr="001C25C3">
        <w:rPr>
          <w:rFonts w:cs="Arial"/>
        </w:rPr>
        <w:t>-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E440D1" w:rsidRPr="001C25C3" w:rsidRDefault="00E440D1" w:rsidP="0066486F">
      <w:pPr>
        <w:spacing w:line="240" w:lineRule="auto"/>
        <w:ind w:firstLine="720"/>
        <w:contextualSpacing/>
        <w:rPr>
          <w:rFonts w:cs="Arial"/>
        </w:rPr>
      </w:pPr>
      <w:r w:rsidRPr="001C25C3">
        <w:rPr>
          <w:rFonts w:cs="Arial"/>
        </w:rPr>
        <w:t>- мониторинг пожарной опасности в лесах;</w:t>
      </w:r>
    </w:p>
    <w:p w:rsidR="00E440D1" w:rsidRPr="001C25C3" w:rsidRDefault="00E440D1" w:rsidP="0066486F">
      <w:pPr>
        <w:spacing w:line="240" w:lineRule="auto"/>
        <w:ind w:firstLine="720"/>
        <w:contextualSpacing/>
        <w:rPr>
          <w:rFonts w:cs="Arial"/>
        </w:rPr>
      </w:pPr>
      <w:r w:rsidRPr="001C25C3">
        <w:rPr>
          <w:rFonts w:cs="Arial"/>
        </w:rPr>
        <w:lastRenderedPageBreak/>
        <w:t>- разработка планов тушения лесных пожаров и контроль за соблюдением правил пожарной безопасности в лесах;</w:t>
      </w:r>
    </w:p>
    <w:p w:rsidR="00E440D1" w:rsidRPr="001C25C3" w:rsidRDefault="00E440D1" w:rsidP="0066486F">
      <w:pPr>
        <w:spacing w:line="240" w:lineRule="auto"/>
        <w:ind w:firstLine="720"/>
        <w:contextualSpacing/>
        <w:rPr>
          <w:rFonts w:cs="Arial"/>
        </w:rPr>
      </w:pPr>
      <w:r w:rsidRPr="001C25C3">
        <w:rPr>
          <w:rFonts w:cs="Arial"/>
        </w:rPr>
        <w:t>- тушение лесных пожаров;</w:t>
      </w:r>
    </w:p>
    <w:p w:rsidR="00E440D1" w:rsidRPr="001C25C3" w:rsidRDefault="00E440D1" w:rsidP="0066486F">
      <w:pPr>
        <w:spacing w:line="240" w:lineRule="auto"/>
        <w:ind w:firstLine="720"/>
        <w:contextualSpacing/>
        <w:rPr>
          <w:rFonts w:cs="Arial"/>
        </w:rPr>
      </w:pPr>
      <w:r w:rsidRPr="001C25C3">
        <w:rPr>
          <w:rFonts w:cs="Arial"/>
        </w:rPr>
        <w:t>- противопожарная профилактика (опашка хвойных молодняков, устройство минерализованных полос, противопожарных разрывов, очистка придорожных полос от захламленности, своевременная очистка лесосек от порубочных остатков и т.д.).</w:t>
      </w:r>
    </w:p>
    <w:p w:rsidR="00E440D1" w:rsidRPr="001C25C3" w:rsidRDefault="00E440D1" w:rsidP="0066486F">
      <w:pPr>
        <w:spacing w:line="240" w:lineRule="auto"/>
        <w:ind w:firstLine="709"/>
        <w:contextualSpacing/>
        <w:rPr>
          <w:rFonts w:cs="Arial"/>
        </w:rPr>
      </w:pPr>
      <w:r w:rsidRPr="001C25C3">
        <w:rPr>
          <w:rFonts w:cs="Arial"/>
        </w:rPr>
        <w:t>В целях обеспечения санитарной безопасности в лесах лесничества осуществляется:</w:t>
      </w:r>
    </w:p>
    <w:p w:rsidR="00E440D1" w:rsidRPr="001C25C3" w:rsidRDefault="00E440D1" w:rsidP="0066486F">
      <w:pPr>
        <w:spacing w:line="240" w:lineRule="auto"/>
        <w:ind w:firstLine="709"/>
        <w:contextualSpacing/>
        <w:rPr>
          <w:rFonts w:cs="Arial"/>
        </w:rPr>
      </w:pPr>
      <w:r w:rsidRPr="001C25C3">
        <w:rPr>
          <w:rFonts w:cs="Arial"/>
        </w:rPr>
        <w:t>- лесозащитное районирование (определение зон слабой, средней и сильной лесопатологической угрозы);</w:t>
      </w:r>
    </w:p>
    <w:p w:rsidR="00E440D1" w:rsidRPr="001C25C3" w:rsidRDefault="00E440D1" w:rsidP="0066486F">
      <w:pPr>
        <w:spacing w:line="240" w:lineRule="auto"/>
        <w:ind w:firstLine="709"/>
        <w:contextualSpacing/>
        <w:rPr>
          <w:rFonts w:cs="Arial"/>
        </w:rPr>
      </w:pPr>
      <w:r w:rsidRPr="001C25C3">
        <w:rPr>
          <w:rFonts w:cs="Arial"/>
        </w:rPr>
        <w:t>- лесопатологические обследования и лесопатологический мониторинг;</w:t>
      </w:r>
    </w:p>
    <w:p w:rsidR="00E440D1" w:rsidRPr="001C25C3" w:rsidRDefault="00E440D1" w:rsidP="0066486F">
      <w:pPr>
        <w:spacing w:line="240" w:lineRule="auto"/>
        <w:ind w:firstLine="709"/>
        <w:contextualSpacing/>
        <w:rPr>
          <w:rFonts w:cs="Arial"/>
        </w:rPr>
      </w:pPr>
      <w:r w:rsidRPr="001C25C3">
        <w:rPr>
          <w:rFonts w:cs="Arial"/>
        </w:rPr>
        <w:t>- авиационные и наземные работы по локализации и ликвидации очагов вредных организмов;</w:t>
      </w:r>
    </w:p>
    <w:p w:rsidR="00E440D1" w:rsidRPr="001C25C3" w:rsidRDefault="00E440D1" w:rsidP="0066486F">
      <w:pPr>
        <w:spacing w:line="240" w:lineRule="auto"/>
        <w:ind w:firstLine="709"/>
        <w:contextualSpacing/>
        <w:rPr>
          <w:rFonts w:cs="Arial"/>
        </w:rPr>
      </w:pPr>
      <w:r w:rsidRPr="001C25C3">
        <w:rPr>
          <w:rFonts w:cs="Arial"/>
        </w:rPr>
        <w:t>- санитарно-оздоровительные мероприятия (вырубка погибших и поврежденных лесных насаждений, очистка лесов от захламления и иного негативного воздействия);</w:t>
      </w:r>
    </w:p>
    <w:p w:rsidR="00E440D1" w:rsidRPr="001C25C3" w:rsidRDefault="00E440D1" w:rsidP="0066486F">
      <w:pPr>
        <w:spacing w:line="240" w:lineRule="auto"/>
        <w:ind w:firstLine="709"/>
        <w:contextualSpacing/>
        <w:rPr>
          <w:rFonts w:cs="Arial"/>
        </w:rPr>
      </w:pPr>
      <w:r w:rsidRPr="001C25C3">
        <w:rPr>
          <w:rFonts w:cs="Arial"/>
        </w:rPr>
        <w:t>- установление санитарных требований к использованию лесов.</w:t>
      </w:r>
    </w:p>
    <w:p w:rsidR="001039F3" w:rsidRPr="001C25C3" w:rsidRDefault="001039F3" w:rsidP="001039F3">
      <w:pPr>
        <w:pStyle w:val="aff"/>
        <w:spacing w:before="0" w:beforeAutospacing="0" w:after="0" w:afterAutospacing="0"/>
        <w:ind w:firstLine="567"/>
      </w:pPr>
      <w:r w:rsidRPr="001C25C3">
        <w:rPr>
          <w:b/>
          <w:bCs/>
        </w:rPr>
        <w:t>Правовой режим лесов, расположенных на особо охраняемых природных территориях</w:t>
      </w:r>
    </w:p>
    <w:p w:rsidR="001039F3" w:rsidRPr="001C25C3" w:rsidRDefault="001039F3" w:rsidP="00137BEC">
      <w:pPr>
        <w:numPr>
          <w:ilvl w:val="0"/>
          <w:numId w:val="39"/>
        </w:numPr>
        <w:tabs>
          <w:tab w:val="clear" w:pos="720"/>
          <w:tab w:val="num" w:pos="-142"/>
        </w:tabs>
        <w:spacing w:line="240" w:lineRule="auto"/>
        <w:ind w:left="0" w:firstLine="709"/>
        <w:jc w:val="left"/>
        <w:rPr>
          <w:szCs w:val="24"/>
        </w:rPr>
      </w:pPr>
      <w:r w:rsidRPr="001C25C3">
        <w:rPr>
          <w:szCs w:val="24"/>
        </w:rPr>
        <w:t xml:space="preserve">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Pr="001C25C3">
        <w:rPr>
          <w:szCs w:val="24"/>
          <w:u w:val="single"/>
        </w:rPr>
        <w:t>*103.1)</w:t>
      </w:r>
    </w:p>
    <w:p w:rsidR="001039F3" w:rsidRPr="001C25C3" w:rsidRDefault="001039F3" w:rsidP="00137BEC">
      <w:pPr>
        <w:numPr>
          <w:ilvl w:val="0"/>
          <w:numId w:val="39"/>
        </w:numPr>
        <w:tabs>
          <w:tab w:val="clear" w:pos="720"/>
          <w:tab w:val="num" w:pos="-142"/>
        </w:tabs>
        <w:spacing w:line="240" w:lineRule="auto"/>
        <w:ind w:left="0" w:firstLine="709"/>
        <w:jc w:val="left"/>
        <w:rPr>
          <w:szCs w:val="24"/>
        </w:rPr>
      </w:pPr>
      <w:r w:rsidRPr="001C25C3">
        <w:rPr>
          <w:szCs w:val="24"/>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1039F3" w:rsidRPr="001C25C3" w:rsidRDefault="001039F3" w:rsidP="00137BEC">
      <w:pPr>
        <w:numPr>
          <w:ilvl w:val="0"/>
          <w:numId w:val="39"/>
        </w:numPr>
        <w:tabs>
          <w:tab w:val="clear" w:pos="720"/>
          <w:tab w:val="num" w:pos="-142"/>
        </w:tabs>
        <w:spacing w:line="240" w:lineRule="auto"/>
        <w:ind w:left="0" w:firstLine="709"/>
        <w:jc w:val="left"/>
        <w:rPr>
          <w:szCs w:val="24"/>
        </w:rPr>
      </w:pPr>
      <w:r w:rsidRPr="001C25C3">
        <w:rPr>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1039F3" w:rsidRPr="001C25C3" w:rsidRDefault="001039F3" w:rsidP="00137BEC">
      <w:pPr>
        <w:numPr>
          <w:ilvl w:val="0"/>
          <w:numId w:val="39"/>
        </w:numPr>
        <w:tabs>
          <w:tab w:val="clear" w:pos="720"/>
          <w:tab w:val="num" w:pos="-142"/>
        </w:tabs>
        <w:spacing w:line="240" w:lineRule="auto"/>
        <w:ind w:left="0" w:firstLine="709"/>
        <w:jc w:val="left"/>
        <w:rPr>
          <w:szCs w:val="24"/>
        </w:rPr>
      </w:pPr>
      <w:r w:rsidRPr="001C25C3">
        <w:rPr>
          <w:szCs w:val="24"/>
        </w:rPr>
        <w:t>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rsidR="001039F3" w:rsidRPr="001C25C3" w:rsidRDefault="001039F3" w:rsidP="00137BEC">
      <w:pPr>
        <w:numPr>
          <w:ilvl w:val="0"/>
          <w:numId w:val="39"/>
        </w:numPr>
        <w:tabs>
          <w:tab w:val="clear" w:pos="720"/>
          <w:tab w:val="num" w:pos="-142"/>
        </w:tabs>
        <w:spacing w:line="240" w:lineRule="auto"/>
        <w:ind w:left="0" w:firstLine="709"/>
        <w:jc w:val="left"/>
        <w:rPr>
          <w:szCs w:val="24"/>
        </w:rPr>
      </w:pPr>
      <w:r w:rsidRPr="001C25C3">
        <w:rPr>
          <w:szCs w:val="24"/>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1039F3" w:rsidRPr="001C25C3" w:rsidRDefault="001039F3" w:rsidP="00137BEC">
      <w:pPr>
        <w:numPr>
          <w:ilvl w:val="0"/>
          <w:numId w:val="39"/>
        </w:numPr>
        <w:tabs>
          <w:tab w:val="clear" w:pos="720"/>
          <w:tab w:val="num" w:pos="-142"/>
        </w:tabs>
        <w:spacing w:line="240" w:lineRule="auto"/>
        <w:ind w:left="0" w:firstLine="709"/>
        <w:jc w:val="left"/>
        <w:rPr>
          <w:szCs w:val="24"/>
        </w:rPr>
      </w:pPr>
      <w:r w:rsidRPr="001C25C3">
        <w:rPr>
          <w:szCs w:val="24"/>
        </w:rPr>
        <w:t xml:space="preserve">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 </w:t>
      </w:r>
      <w:r w:rsidRPr="001C25C3">
        <w:rPr>
          <w:szCs w:val="24"/>
          <w:lang w:val="en-US"/>
        </w:rPr>
        <w:t>*</w:t>
      </w:r>
      <w:r w:rsidRPr="001C25C3">
        <w:rPr>
          <w:szCs w:val="24"/>
          <w:u w:val="single"/>
          <w:lang w:val="en-US"/>
        </w:rPr>
        <w:t>103.6</w:t>
      </w:r>
      <w:r w:rsidRPr="001C25C3">
        <w:rPr>
          <w:szCs w:val="24"/>
          <w:lang w:val="en-US"/>
        </w:rPr>
        <w:t>)</w:t>
      </w:r>
    </w:p>
    <w:p w:rsidR="001039F3" w:rsidRPr="001C25C3" w:rsidRDefault="00C71402" w:rsidP="001039F3">
      <w:pPr>
        <w:tabs>
          <w:tab w:val="num" w:pos="-142"/>
        </w:tabs>
        <w:spacing w:line="240" w:lineRule="auto"/>
        <w:ind w:firstLine="709"/>
        <w:rPr>
          <w:szCs w:val="24"/>
        </w:rPr>
      </w:pPr>
      <w:r>
        <w:rPr>
          <w:szCs w:val="24"/>
        </w:rPr>
        <w:t>О</w:t>
      </w:r>
      <w:r w:rsidR="001039F3" w:rsidRPr="001C25C3">
        <w:rPr>
          <w:szCs w:val="24"/>
        </w:rPr>
        <w:t xml:space="preserve">сновные положения правового регулирования использования, охраны, защиты, воспроизводства защитных лесов, расположенных на особо охраняемых природных территориях. Особо охраняемыми природными территориями в соответствии с преамбулой </w:t>
      </w:r>
      <w:r w:rsidR="001039F3" w:rsidRPr="001C25C3">
        <w:rPr>
          <w:szCs w:val="24"/>
          <w:u w:val="single"/>
        </w:rPr>
        <w:t>Федерального закона "Об особо охраняемых природных территориях"</w:t>
      </w:r>
      <w:r w:rsidR="001039F3" w:rsidRPr="001C25C3">
        <w:rPr>
          <w:szCs w:val="24"/>
        </w:rPr>
        <w:t xml:space="preserve"> являются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w:t>
      </w:r>
    </w:p>
    <w:p w:rsidR="001039F3" w:rsidRPr="001C25C3" w:rsidRDefault="001039F3" w:rsidP="001039F3">
      <w:pPr>
        <w:spacing w:line="240" w:lineRule="auto"/>
        <w:ind w:firstLine="567"/>
        <w:rPr>
          <w:szCs w:val="24"/>
        </w:rPr>
      </w:pPr>
      <w:r w:rsidRPr="001C25C3">
        <w:rPr>
          <w:szCs w:val="24"/>
        </w:rPr>
        <w:t xml:space="preserve">Цель создания и функционирования таких территорий состоит в сохранении уникальных и типичных природных комплексов и объектов, достопримечательных природных образований, </w:t>
      </w:r>
      <w:r w:rsidRPr="001C25C3">
        <w:rPr>
          <w:szCs w:val="24"/>
        </w:rPr>
        <w:lastRenderedPageBreak/>
        <w:t>объектов растительного и животного мира, их генетического фонда, изучении естественных процессов в биосфере и контроле за изменением ее состояния. Поэтому все виды деятельности могут быть ограничены или запрещены в зависимости от установленного режима охраны особо охраняемой природной территории. Данное правило действует в отношении лесопользования и ведения лесного хозяйства на этих территориях.</w:t>
      </w:r>
    </w:p>
    <w:p w:rsidR="001039F3" w:rsidRPr="001C25C3" w:rsidRDefault="001039F3" w:rsidP="001039F3">
      <w:pPr>
        <w:spacing w:line="240" w:lineRule="auto"/>
        <w:ind w:firstLine="567"/>
        <w:rPr>
          <w:szCs w:val="24"/>
        </w:rPr>
      </w:pPr>
      <w:r w:rsidRPr="001C25C3">
        <w:rPr>
          <w:szCs w:val="24"/>
        </w:rPr>
        <w:t xml:space="preserve">Основные категории и виды особо охраняемых природных территорий содержатся в </w:t>
      </w:r>
      <w:r w:rsidRPr="001C25C3">
        <w:rPr>
          <w:szCs w:val="24"/>
          <w:u w:val="single"/>
        </w:rPr>
        <w:t>ст. 2 Федерального закона "Об особо охраняемых природных территориях"</w:t>
      </w:r>
      <w:r w:rsidRPr="001C25C3">
        <w:rPr>
          <w:szCs w:val="24"/>
        </w:rPr>
        <w:t xml:space="preserve">. К ним отнесены: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Из этого перечня не подпадают под действие норм лесного законодательства дендрологические парки и ботанические сады. Леса, расположенные в первой, второй и третьей зонах округов санитарной (горно-санитарной) охраны лечебно-оздоровительных местностей и курортов, в соответствии со </w:t>
      </w:r>
      <w:r w:rsidRPr="001C25C3">
        <w:rPr>
          <w:szCs w:val="24"/>
          <w:u w:val="single"/>
        </w:rPr>
        <w:t>ст. 102 ПК РФ</w:t>
      </w:r>
      <w:r w:rsidRPr="001C25C3">
        <w:rPr>
          <w:szCs w:val="24"/>
        </w:rPr>
        <w:t>, отнесены к категории защитных лесов, выполняющих функции защиты природных и иных объектов.</w:t>
      </w:r>
    </w:p>
    <w:p w:rsidR="001039F3" w:rsidRPr="001C25C3" w:rsidRDefault="001039F3" w:rsidP="001039F3">
      <w:pPr>
        <w:spacing w:line="240" w:lineRule="auto"/>
        <w:ind w:firstLine="567"/>
        <w:rPr>
          <w:szCs w:val="24"/>
        </w:rPr>
      </w:pPr>
      <w:r w:rsidRPr="001C25C3">
        <w:rPr>
          <w:szCs w:val="24"/>
          <w:u w:val="single"/>
        </w:rPr>
        <w:t>Лесным кодексом РФ</w:t>
      </w:r>
      <w:r w:rsidRPr="001C25C3">
        <w:rPr>
          <w:szCs w:val="24"/>
        </w:rPr>
        <w:t xml:space="preserve"> установлено общее правило в отношении лесов, расположенных на особо охраняемых природных территориях, в силу которого использование сплошных или выборочных рубок может допускаться только в случаях, если данный вид рубок предусмотрен правовым режимом зон соответствующих особо охраняемых природных территорий.</w:t>
      </w:r>
    </w:p>
    <w:p w:rsidR="001039F3" w:rsidRPr="001C25C3" w:rsidRDefault="001039F3" w:rsidP="001039F3">
      <w:pPr>
        <w:spacing w:line="240" w:lineRule="auto"/>
        <w:ind w:firstLine="567"/>
        <w:rPr>
          <w:szCs w:val="24"/>
        </w:rPr>
      </w:pPr>
      <w:r w:rsidRPr="001C25C3">
        <w:rPr>
          <w:szCs w:val="24"/>
        </w:rPr>
        <w:t>На территории государственного природного заповедника устанавливается самый жесткий режим особой охраны, которым запрещается любая деятельность, противоречащая задачам заповедника и режиму особой охраны его территории. При этом допускается зонирование территории заповедника с дифференцированным режимом хозяйственной деятельности. Так, могут выделяться участки, на которых исключается всякое вмешательство человека, или участки с частичным хозяйственным использованием. Установление границ зонирования территории заповедника закрепляется в положении о конфетном государственном природном заповеднике.</w:t>
      </w:r>
    </w:p>
    <w:p w:rsidR="001039F3" w:rsidRPr="001C25C3" w:rsidRDefault="001039F3" w:rsidP="001039F3">
      <w:pPr>
        <w:spacing w:line="240" w:lineRule="auto"/>
        <w:ind w:firstLine="567"/>
        <w:rPr>
          <w:szCs w:val="24"/>
        </w:rPr>
      </w:pPr>
      <w:r w:rsidRPr="001C25C3">
        <w:rPr>
          <w:szCs w:val="24"/>
        </w:rPr>
        <w:t xml:space="preserve">Основной перечень видов деятельности, осуществление которых запрещено на территории заповедника, определен </w:t>
      </w:r>
      <w:r w:rsidRPr="001C25C3">
        <w:rPr>
          <w:szCs w:val="24"/>
          <w:u w:val="single"/>
        </w:rPr>
        <w:t xml:space="preserve">постановлением Правительства РСФСР от 18 декабря 1991 г. </w:t>
      </w:r>
      <w:r w:rsidRPr="001C25C3">
        <w:rPr>
          <w:szCs w:val="24"/>
          <w:u w:val="single"/>
          <w:lang w:val="en-US"/>
        </w:rPr>
        <w:t>N</w:t>
      </w:r>
      <w:r w:rsidRPr="001C25C3">
        <w:rPr>
          <w:szCs w:val="24"/>
          <w:u w:val="single"/>
        </w:rPr>
        <w:t xml:space="preserve"> 48 "Об утверждении Положения о государственных природных заповедниках в Российской Федерации"</w:t>
      </w:r>
      <w:r w:rsidRPr="001C25C3">
        <w:rPr>
          <w:szCs w:val="24"/>
        </w:rPr>
        <w:t xml:space="preserve"> (с изм. и доп. от 23 апреля 1996 г). Влесах государственныхприродныхзаповедниковзапрещаются</w:t>
      </w:r>
      <w:r w:rsidRPr="001C25C3">
        <w:rPr>
          <w:szCs w:val="24"/>
          <w:lang w:val="en-US"/>
        </w:rPr>
        <w:t>:</w:t>
      </w:r>
    </w:p>
    <w:p w:rsidR="001039F3" w:rsidRPr="001C25C3" w:rsidRDefault="001039F3" w:rsidP="00137BEC">
      <w:pPr>
        <w:numPr>
          <w:ilvl w:val="0"/>
          <w:numId w:val="40"/>
        </w:numPr>
        <w:tabs>
          <w:tab w:val="clear" w:pos="720"/>
          <w:tab w:val="num" w:pos="-142"/>
        </w:tabs>
        <w:spacing w:line="240" w:lineRule="auto"/>
        <w:ind w:left="0" w:firstLine="709"/>
        <w:rPr>
          <w:szCs w:val="24"/>
        </w:rPr>
      </w:pPr>
      <w:r w:rsidRPr="001C25C3">
        <w:rPr>
          <w:szCs w:val="24"/>
        </w:rPr>
        <w:t>рубки главного пользования, заготовка живицы, древесных соков, лекарственных растений и технического сырья, а также иные виды лесопользования, за исключением заготовки дров и деловой древесины, необходимых для обеспечения потребностей заповедника и постоянно проживающих на его территории граждан;</w:t>
      </w:r>
    </w:p>
    <w:p w:rsidR="001039F3" w:rsidRPr="001C25C3" w:rsidRDefault="001039F3" w:rsidP="00137BEC">
      <w:pPr>
        <w:numPr>
          <w:ilvl w:val="0"/>
          <w:numId w:val="41"/>
        </w:numPr>
        <w:tabs>
          <w:tab w:val="num" w:pos="0"/>
        </w:tabs>
        <w:spacing w:line="240" w:lineRule="auto"/>
        <w:ind w:left="0" w:firstLine="567"/>
        <w:rPr>
          <w:szCs w:val="24"/>
        </w:rPr>
      </w:pPr>
      <w:r w:rsidRPr="001C25C3">
        <w:rPr>
          <w:szCs w:val="24"/>
        </w:rPr>
        <w:t>сенокошение, выпас скота, размещение ульев и пасек, сбор и заготовка дикорастущих плодов, ягод, грибов, орехов, семян, цветов и иные виды пользования растительным миром, за исключением сбора грибов, орехов, ягод работниками заповедника, а так же гражданами, постоянно проживающими на территории заповедника, для личного потребления ( без права продажи).</w:t>
      </w:r>
    </w:p>
    <w:p w:rsidR="001039F3" w:rsidRPr="001C25C3" w:rsidRDefault="001039F3" w:rsidP="00137BEC">
      <w:pPr>
        <w:numPr>
          <w:ilvl w:val="0"/>
          <w:numId w:val="41"/>
        </w:numPr>
        <w:tabs>
          <w:tab w:val="num" w:pos="0"/>
        </w:tabs>
        <w:spacing w:line="240" w:lineRule="auto"/>
        <w:ind w:left="0" w:firstLine="567"/>
        <w:rPr>
          <w:szCs w:val="24"/>
        </w:rPr>
      </w:pPr>
      <w:r w:rsidRPr="001C25C3">
        <w:rPr>
          <w:szCs w:val="24"/>
        </w:rPr>
        <w:t>промысловая, спортивная и любительская охота, иные виды пользования</w:t>
      </w:r>
      <w:r w:rsidRPr="001C25C3">
        <w:rPr>
          <w:szCs w:val="24"/>
        </w:rPr>
        <w:br/>
        <w:t>животным миром, за исключением случаев, предусмотренных Положением.</w:t>
      </w:r>
    </w:p>
    <w:p w:rsidR="001039F3" w:rsidRPr="001C25C3" w:rsidRDefault="001039F3" w:rsidP="001039F3">
      <w:pPr>
        <w:tabs>
          <w:tab w:val="num" w:pos="0"/>
        </w:tabs>
        <w:spacing w:line="240" w:lineRule="auto"/>
        <w:ind w:firstLine="567"/>
        <w:rPr>
          <w:szCs w:val="24"/>
        </w:rPr>
      </w:pPr>
      <w:r w:rsidRPr="001C25C3">
        <w:rPr>
          <w:szCs w:val="24"/>
        </w:rPr>
        <w:t xml:space="preserve">Таким образом, нормами </w:t>
      </w:r>
      <w:r w:rsidRPr="001C25C3">
        <w:rPr>
          <w:szCs w:val="24"/>
          <w:u w:val="single"/>
        </w:rPr>
        <w:t>Лесного кодекса РФ</w:t>
      </w:r>
      <w:r w:rsidRPr="001C25C3">
        <w:rPr>
          <w:szCs w:val="24"/>
        </w:rPr>
        <w:t xml:space="preserve"> режим особой охраны заповедников поддерживается и детализируется путем запрещения любых рубок лесных насаждений на участках, полностью изъятых из хозяйственной деятельности, и допускается проведение выборочных рубок, необходимых для обеспечения потребностей заповедника и постоянно проживающих на его территории граждан.</w:t>
      </w:r>
    </w:p>
    <w:p w:rsidR="001039F3" w:rsidRPr="001C25C3" w:rsidRDefault="001039F3" w:rsidP="001039F3">
      <w:pPr>
        <w:tabs>
          <w:tab w:val="num" w:pos="0"/>
        </w:tabs>
        <w:spacing w:line="240" w:lineRule="auto"/>
        <w:ind w:firstLine="567"/>
        <w:rPr>
          <w:szCs w:val="24"/>
        </w:rPr>
      </w:pPr>
      <w:r w:rsidRPr="001C25C3">
        <w:rPr>
          <w:szCs w:val="24"/>
        </w:rPr>
        <w:t xml:space="preserve">Осуществление лесопользования на территории национального парка допускается только в соответствии с зонированием его территории. Виды зон и их границы определяются в Положении о национальном парке. В соответствии со </w:t>
      </w:r>
      <w:r w:rsidRPr="001C25C3">
        <w:rPr>
          <w:szCs w:val="24"/>
          <w:u w:val="single"/>
        </w:rPr>
        <w:t>ст. 15 Федерального закона "Об особо охраняемых природных территориях"</w:t>
      </w:r>
      <w:r w:rsidRPr="001C25C3">
        <w:rPr>
          <w:szCs w:val="24"/>
        </w:rPr>
        <w:t xml:space="preserve"> на территориях национальных парков запрещается любая </w:t>
      </w:r>
      <w:r w:rsidRPr="001C25C3">
        <w:rPr>
          <w:szCs w:val="24"/>
        </w:rPr>
        <w:lastRenderedPageBreak/>
        <w:t>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 заготовка древесины (за исключением заготовки гражданами древесины для собственных нужд), заготовка живицы, промысловая охота, заготовка пригодных для употребления в пищу лесных ресурсов (пищевых лесных ресурсов), других не древесных лесных ресурсов (за исключением заготовки гражданами таких ресурсов для собственных нужд), деятельность, влекущая за собой нарушение условий обитания объектов растительного и животного мира, сбор биологических коллекций, интродукция живых организмов в целях их акклиматизации.</w:t>
      </w:r>
    </w:p>
    <w:p w:rsidR="001039F3" w:rsidRPr="001C25C3" w:rsidRDefault="001039F3" w:rsidP="001039F3">
      <w:pPr>
        <w:tabs>
          <w:tab w:val="num" w:pos="0"/>
        </w:tabs>
        <w:spacing w:line="240" w:lineRule="auto"/>
        <w:ind w:firstLine="567"/>
        <w:rPr>
          <w:szCs w:val="24"/>
        </w:rPr>
      </w:pPr>
      <w:r w:rsidRPr="001C25C3">
        <w:rPr>
          <w:szCs w:val="24"/>
        </w:rPr>
        <w:t xml:space="preserve">Природные парки на основании </w:t>
      </w:r>
      <w:r w:rsidRPr="001C25C3">
        <w:rPr>
          <w:szCs w:val="24"/>
          <w:u w:val="single"/>
        </w:rPr>
        <w:t>ст. 2 Федерального закона "Об особо охраняемых природных территориях"</w:t>
      </w:r>
      <w:r w:rsidRPr="001C25C3">
        <w:rPr>
          <w:szCs w:val="24"/>
        </w:rPr>
        <w:t xml:space="preserve"> отнесены к особо охраняемым территориям регионального значения. Поэтому правовой режим природных парков устанавливается дополнительно законодательством субъектов Федерации. Во многих субъектах приняты соответствующие законы. Основными задачами природных парков являются:</w:t>
      </w:r>
    </w:p>
    <w:p w:rsidR="001039F3" w:rsidRPr="001C25C3" w:rsidRDefault="001039F3" w:rsidP="00137BEC">
      <w:pPr>
        <w:numPr>
          <w:ilvl w:val="0"/>
          <w:numId w:val="42"/>
        </w:numPr>
        <w:tabs>
          <w:tab w:val="clear" w:pos="720"/>
          <w:tab w:val="num" w:pos="0"/>
        </w:tabs>
        <w:spacing w:line="240" w:lineRule="auto"/>
        <w:ind w:left="0" w:firstLine="567"/>
        <w:rPr>
          <w:szCs w:val="24"/>
        </w:rPr>
      </w:pPr>
      <w:r w:rsidRPr="001C25C3">
        <w:rPr>
          <w:szCs w:val="24"/>
        </w:rPr>
        <w:t>сохранение природной среды, природных ландшафтов;</w:t>
      </w:r>
    </w:p>
    <w:p w:rsidR="001039F3" w:rsidRPr="001C25C3" w:rsidRDefault="001039F3" w:rsidP="00137BEC">
      <w:pPr>
        <w:numPr>
          <w:ilvl w:val="0"/>
          <w:numId w:val="42"/>
        </w:numPr>
        <w:tabs>
          <w:tab w:val="clear" w:pos="720"/>
          <w:tab w:val="num" w:pos="0"/>
        </w:tabs>
        <w:spacing w:line="240" w:lineRule="auto"/>
        <w:ind w:left="0" w:firstLine="567"/>
        <w:rPr>
          <w:szCs w:val="24"/>
        </w:rPr>
      </w:pPr>
      <w:r w:rsidRPr="001C25C3">
        <w:rPr>
          <w:szCs w:val="24"/>
        </w:rPr>
        <w:t>создание условий для отдыха (в том числе массового) и сохранение</w:t>
      </w:r>
    </w:p>
    <w:p w:rsidR="001039F3" w:rsidRPr="001C25C3" w:rsidRDefault="001039F3" w:rsidP="001039F3">
      <w:pPr>
        <w:tabs>
          <w:tab w:val="num" w:pos="0"/>
        </w:tabs>
        <w:spacing w:line="240" w:lineRule="auto"/>
        <w:ind w:firstLine="567"/>
        <w:rPr>
          <w:szCs w:val="24"/>
        </w:rPr>
      </w:pPr>
      <w:r w:rsidRPr="001C25C3">
        <w:rPr>
          <w:szCs w:val="24"/>
        </w:rPr>
        <w:t>рекреационных ресурсов;</w:t>
      </w:r>
    </w:p>
    <w:p w:rsidR="001039F3" w:rsidRPr="001C25C3" w:rsidRDefault="001039F3" w:rsidP="001039F3">
      <w:pPr>
        <w:tabs>
          <w:tab w:val="num" w:pos="0"/>
        </w:tabs>
        <w:spacing w:line="240" w:lineRule="auto"/>
        <w:ind w:firstLine="567"/>
        <w:rPr>
          <w:szCs w:val="24"/>
        </w:rPr>
      </w:pPr>
      <w:r w:rsidRPr="001C25C3">
        <w:rPr>
          <w:szCs w:val="24"/>
        </w:rPr>
        <w:t>- разработка и внедрение эффективных методов охраны природы и поддержание</w:t>
      </w:r>
      <w:r w:rsidRPr="001C25C3">
        <w:rPr>
          <w:szCs w:val="24"/>
        </w:rPr>
        <w:br/>
        <w:t>экологического баланса в условиях рекреационного использования территорий</w:t>
      </w:r>
      <w:r w:rsidRPr="001C25C3">
        <w:rPr>
          <w:szCs w:val="24"/>
        </w:rPr>
        <w:br/>
        <w:t>природных парков.</w:t>
      </w:r>
    </w:p>
    <w:p w:rsidR="001039F3" w:rsidRPr="001C25C3" w:rsidRDefault="001039F3" w:rsidP="001039F3">
      <w:pPr>
        <w:spacing w:line="240" w:lineRule="auto"/>
      </w:pPr>
    </w:p>
    <w:p w:rsidR="001039F3" w:rsidRPr="001C25C3" w:rsidRDefault="001039F3" w:rsidP="001039F3">
      <w:pPr>
        <w:spacing w:line="240" w:lineRule="auto"/>
        <w:ind w:firstLine="567"/>
        <w:rPr>
          <w:szCs w:val="24"/>
        </w:rPr>
      </w:pPr>
      <w:r w:rsidRPr="001C25C3">
        <w:rPr>
          <w:szCs w:val="24"/>
        </w:rPr>
        <w:t>На территории природного парка осуществляется зонирование с выделением природоохранных, рекреационных, агрохозяйственных зон, зон охраны историко-культурных комплексов и объектов и иных зон.</w:t>
      </w:r>
    </w:p>
    <w:p w:rsidR="001039F3" w:rsidRPr="001C25C3" w:rsidRDefault="001039F3" w:rsidP="001039F3">
      <w:pPr>
        <w:spacing w:line="240" w:lineRule="auto"/>
        <w:ind w:firstLine="567"/>
        <w:rPr>
          <w:szCs w:val="24"/>
        </w:rPr>
      </w:pPr>
      <w:r w:rsidRPr="001C25C3">
        <w:rPr>
          <w:szCs w:val="24"/>
        </w:rPr>
        <w:t>Порядок лесопользования определяется функциональным назначением зоны природного парка. Проведение сплошных рубок в лесах, расположенных на территории природных парков, допускается только в тех случаях, если данный вид рубки предусмотрен правовым режимом соответствующей зоны.</w:t>
      </w:r>
    </w:p>
    <w:p w:rsidR="001039F3" w:rsidRPr="001C25C3" w:rsidRDefault="001039F3" w:rsidP="001039F3">
      <w:pPr>
        <w:spacing w:line="240" w:lineRule="auto"/>
        <w:ind w:firstLine="567"/>
        <w:rPr>
          <w:szCs w:val="24"/>
        </w:rPr>
      </w:pPr>
      <w:r w:rsidRPr="001C25C3">
        <w:rPr>
          <w:szCs w:val="24"/>
        </w:rPr>
        <w:t xml:space="preserve">В отличие от заповедников, которые являются природоохранными, научно-исследовательскими и эколого - просветительскими учреждениями, государственными природными заказниками признаются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 В соответствии с </w:t>
      </w:r>
      <w:r w:rsidRPr="001C25C3">
        <w:rPr>
          <w:szCs w:val="24"/>
          <w:u w:val="single"/>
        </w:rPr>
        <w:t xml:space="preserve">приказом Минприроды России от 25 января 1993 г. </w:t>
      </w:r>
      <w:r w:rsidRPr="001C25C3">
        <w:rPr>
          <w:szCs w:val="24"/>
          <w:u w:val="single"/>
          <w:lang w:val="en-US"/>
        </w:rPr>
        <w:t>N</w:t>
      </w:r>
      <w:r w:rsidRPr="001C25C3">
        <w:rPr>
          <w:szCs w:val="24"/>
          <w:u w:val="single"/>
        </w:rPr>
        <w:t xml:space="preserve"> 14 "Об утверждении Общего положения о государственных природных заказниках общереспубликанского (федерального) значения в Российской Федерации"</w:t>
      </w:r>
      <w:r w:rsidRPr="001C25C3">
        <w:rPr>
          <w:szCs w:val="24"/>
        </w:rPr>
        <w:t xml:space="preserve"> на территории государственных природных заказников и их отдельных участках могут быть полностью или частично, постоянно или временно (в том числе в определенное время года) запрещены или ограничены хозяйственная, рекреационная и иная деятельность, противоречащая целям организации заказника или причиняющая вред окружающей природной среде, в том числе рубки главного пользования и другие виды рубок, заготовка живицы, сенокошение, выпас скота, заготовка и сбор грибов, ягод, орехов, плодов, семян, лекарственных и иных растений, другие виды пользования растительным миром. В лесах, расположенных на территории государственных природных заказников, запрещено использовать сплошные рубки, если они не предусмотрены в Положении о заказнике.</w:t>
      </w:r>
    </w:p>
    <w:p w:rsidR="001039F3" w:rsidRPr="001C25C3" w:rsidRDefault="001039F3" w:rsidP="001039F3">
      <w:pPr>
        <w:spacing w:line="240" w:lineRule="auto"/>
        <w:ind w:firstLine="567"/>
        <w:rPr>
          <w:szCs w:val="24"/>
        </w:rPr>
      </w:pPr>
      <w:r w:rsidRPr="001C25C3">
        <w:rPr>
          <w:szCs w:val="24"/>
        </w:rPr>
        <w:t>Помимо правовой регламентации проведения рубок, комментируемая статья запрещает использование токсичных химических препаратов для охраны и защиты лесов, расположенных на особо охраняемых территориях, в том числе в научных целях. Данный вид деятельности допускается на территории биосферных полигонов, которые могут быть присоединены к территории государственных природных биосферных заповедников в целях проведения научных исследований, экологического мониторинга, а также апробирования и внедрения методов рационального природопользования.</w:t>
      </w:r>
    </w:p>
    <w:p w:rsidR="00E80BDA" w:rsidRPr="001C25C3" w:rsidRDefault="00E80BDA" w:rsidP="0066486F">
      <w:pPr>
        <w:shd w:val="clear" w:color="auto" w:fill="FFFFFF"/>
        <w:spacing w:line="240" w:lineRule="auto"/>
        <w:ind w:firstLine="567"/>
        <w:rPr>
          <w:rFonts w:ascii="Arial" w:hAnsi="Arial" w:cs="Arial"/>
          <w:b/>
          <w:szCs w:val="24"/>
        </w:rPr>
      </w:pPr>
    </w:p>
    <w:p w:rsidR="00E80BDA" w:rsidRPr="001C25C3" w:rsidRDefault="00E80BDA" w:rsidP="0066486F">
      <w:pPr>
        <w:shd w:val="clear" w:color="auto" w:fill="FFFFFF"/>
        <w:spacing w:line="240" w:lineRule="auto"/>
        <w:ind w:firstLine="567"/>
        <w:rPr>
          <w:b/>
          <w:bCs/>
          <w:szCs w:val="24"/>
        </w:rPr>
      </w:pPr>
      <w:r w:rsidRPr="001C25C3">
        <w:rPr>
          <w:b/>
          <w:szCs w:val="24"/>
        </w:rPr>
        <w:lastRenderedPageBreak/>
        <w:t>8.4.</w:t>
      </w:r>
      <w:r w:rsidRPr="001C25C3">
        <w:rPr>
          <w:b/>
          <w:bCs/>
          <w:szCs w:val="24"/>
        </w:rPr>
        <w:t xml:space="preserve"> Защита от электромагнитного излучения и </w:t>
      </w:r>
      <w:r w:rsidRPr="001C25C3">
        <w:rPr>
          <w:b/>
          <w:bCs/>
        </w:rPr>
        <w:t>транспортных коммуникаций</w:t>
      </w:r>
    </w:p>
    <w:p w:rsidR="00E440D1" w:rsidRPr="001C25C3" w:rsidRDefault="00E80BDA" w:rsidP="0066486F">
      <w:pPr>
        <w:tabs>
          <w:tab w:val="left" w:pos="851"/>
        </w:tabs>
        <w:spacing w:line="240" w:lineRule="auto"/>
        <w:ind w:firstLine="709"/>
        <w:contextualSpacing/>
      </w:pPr>
      <w:r w:rsidRPr="001C25C3">
        <w:t>Источниками электромагнитного излучения являются сущест</w:t>
      </w:r>
      <w:r w:rsidRPr="001C25C3">
        <w:softHyphen/>
        <w:t xml:space="preserve">вующие высоковольтные воздушные линии электропередач </w:t>
      </w:r>
      <w:r w:rsidR="00592793" w:rsidRPr="001C25C3">
        <w:t xml:space="preserve">500КВ, </w:t>
      </w:r>
      <w:r w:rsidRPr="001C25C3">
        <w:t xml:space="preserve">110 </w:t>
      </w:r>
      <w:r w:rsidRPr="001C25C3">
        <w:rPr>
          <w:lang w:val="en-US"/>
        </w:rPr>
        <w:t>KB</w:t>
      </w:r>
      <w:r w:rsidRPr="001C25C3">
        <w:t>, 35 КВ, 10 КВ.</w:t>
      </w:r>
    </w:p>
    <w:p w:rsidR="00592793" w:rsidRPr="001C25C3" w:rsidRDefault="00592793" w:rsidP="0066486F">
      <w:pPr>
        <w:pStyle w:val="afffe"/>
        <w:snapToGrid w:val="0"/>
        <w:ind w:firstLine="680"/>
        <w:contextualSpacing/>
        <w:rPr>
          <w:rFonts w:cs="Arial"/>
          <w:sz w:val="24"/>
        </w:rPr>
      </w:pPr>
      <w:r w:rsidRPr="001C25C3">
        <w:rPr>
          <w:rFonts w:cs="Arial"/>
          <w:sz w:val="24"/>
        </w:rPr>
        <w:t>В целях защиты населения устанавливаются охранные зоны вдоль трасс ВЛ по обе стороны от проекций крайних фазных проводов в направлении, перпендикулярном ВЛ: 25 м для ВЛ 500 Кв, 20 м для ВЛ 110 Кв, 15 м для ВЛ 35 Кв, 10 м для ВЛ 10КВ.</w:t>
      </w:r>
    </w:p>
    <w:p w:rsidR="00592793" w:rsidRPr="001C25C3" w:rsidRDefault="00592793" w:rsidP="0066486F">
      <w:pPr>
        <w:pStyle w:val="afffe"/>
        <w:snapToGrid w:val="0"/>
        <w:ind w:firstLine="680"/>
        <w:contextualSpacing/>
        <w:rPr>
          <w:rFonts w:cs="Arial"/>
          <w:sz w:val="24"/>
        </w:rPr>
      </w:pPr>
      <w:r w:rsidRPr="001C25C3">
        <w:rPr>
          <w:rFonts w:cs="Arial"/>
          <w:sz w:val="24"/>
        </w:rPr>
        <w:t>Санитарные разрывы от подстанций устанавливаются в зависимости от мощности трансформаторов.</w:t>
      </w:r>
    </w:p>
    <w:p w:rsidR="00592793" w:rsidRPr="001C25C3" w:rsidRDefault="00592793" w:rsidP="0066486F">
      <w:pPr>
        <w:pStyle w:val="afffe"/>
        <w:snapToGrid w:val="0"/>
        <w:ind w:firstLine="680"/>
        <w:contextualSpacing/>
        <w:rPr>
          <w:rFonts w:cs="Arial"/>
          <w:b/>
          <w:bCs/>
          <w:sz w:val="24"/>
        </w:rPr>
      </w:pPr>
      <w:r w:rsidRPr="001C25C3">
        <w:rPr>
          <w:rFonts w:cs="Arial"/>
          <w:b/>
          <w:bCs/>
          <w:sz w:val="24"/>
        </w:rPr>
        <w:t>Охрана от транспортных коммуникаций</w:t>
      </w:r>
    </w:p>
    <w:p w:rsidR="00592793" w:rsidRPr="001C25C3" w:rsidRDefault="00592793" w:rsidP="0066486F">
      <w:pPr>
        <w:pStyle w:val="afffe"/>
        <w:snapToGrid w:val="0"/>
        <w:ind w:firstLine="680"/>
        <w:contextualSpacing/>
        <w:rPr>
          <w:rFonts w:cs="Arial"/>
          <w:sz w:val="24"/>
        </w:rPr>
      </w:pPr>
      <w:r w:rsidRPr="001C25C3">
        <w:rPr>
          <w:rFonts w:cs="Arial"/>
          <w:sz w:val="24"/>
        </w:rPr>
        <w:t>Охрана от транспортных коммуникаций включает в себя защиту от негативного воздействия автомобильного, железнодорожного, воздушного транспорта.</w:t>
      </w:r>
    </w:p>
    <w:p w:rsidR="00592793" w:rsidRPr="001C25C3" w:rsidRDefault="00592793" w:rsidP="0066486F">
      <w:pPr>
        <w:pStyle w:val="afffe"/>
        <w:snapToGrid w:val="0"/>
        <w:ind w:firstLine="680"/>
        <w:contextualSpacing/>
        <w:rPr>
          <w:rFonts w:cs="Arial"/>
          <w:sz w:val="24"/>
        </w:rPr>
      </w:pPr>
      <w:r w:rsidRPr="001C25C3">
        <w:rPr>
          <w:rFonts w:cs="Arial"/>
          <w:sz w:val="24"/>
        </w:rPr>
        <w:t>Количество вредных выбросов зависит от интенсивности и режима движения автомобилей. Режим движения автомобилей, в свою очередь, зависит от дорожных условий: радиусов вертикальных и горизонтальных кривых, типов и состояния дорожных покрытий, величины продольных уклонов, ровности и шероховатости покрытия, количества пересечений в одном уровне.</w:t>
      </w:r>
    </w:p>
    <w:p w:rsidR="00592793" w:rsidRPr="001C25C3" w:rsidRDefault="00592793" w:rsidP="0066486F">
      <w:pPr>
        <w:pStyle w:val="afffe"/>
        <w:snapToGrid w:val="0"/>
        <w:ind w:firstLine="680"/>
        <w:contextualSpacing/>
        <w:rPr>
          <w:rFonts w:cs="Arial"/>
          <w:sz w:val="24"/>
        </w:rPr>
      </w:pPr>
      <w:r w:rsidRPr="001C25C3">
        <w:rPr>
          <w:rFonts w:cs="Arial"/>
          <w:sz w:val="24"/>
        </w:rPr>
        <w:t xml:space="preserve">Основным фактором снижения количества выбросов является скорость и непрерывность движения транспортного потока. Наименьшее загрязнение выхлопными газами происходит при скорости автомобилей 60-70 км/ч. Существующее состояние сети автодорог не обеспечивает такие скорости. Так, на дорогах с переходным покрытием скорость движения составляет 20-40 км/ч, на грунтовых дорогах - 10-20 км/ч. </w:t>
      </w:r>
    </w:p>
    <w:p w:rsidR="00592793" w:rsidRPr="001C25C3" w:rsidRDefault="00592793" w:rsidP="0066486F">
      <w:pPr>
        <w:pStyle w:val="aff"/>
        <w:spacing w:before="0" w:beforeAutospacing="0" w:after="0" w:afterAutospacing="0"/>
        <w:ind w:left="680" w:firstLine="567"/>
        <w:contextualSpacing/>
        <w:jc w:val="both"/>
      </w:pPr>
      <w:r w:rsidRPr="001C25C3">
        <w:t>Основными направлениями развития транспортного комплекса в сельсовете  являются:</w:t>
      </w:r>
    </w:p>
    <w:p w:rsidR="00592793" w:rsidRPr="001C25C3" w:rsidRDefault="00592793" w:rsidP="007945CF">
      <w:pPr>
        <w:pStyle w:val="aff"/>
        <w:numPr>
          <w:ilvl w:val="0"/>
          <w:numId w:val="2"/>
        </w:numPr>
        <w:tabs>
          <w:tab w:val="clear" w:pos="1440"/>
          <w:tab w:val="num" w:pos="2120"/>
        </w:tabs>
        <w:spacing w:before="0" w:beforeAutospacing="0" w:after="0" w:afterAutospacing="0"/>
        <w:ind w:left="680"/>
        <w:contextualSpacing/>
      </w:pPr>
      <w:r w:rsidRPr="001C25C3">
        <w:t>создание единой транспортной системы для обеспечения устойчивых связей между населенными пунктами;</w:t>
      </w:r>
    </w:p>
    <w:p w:rsidR="00592793" w:rsidRPr="001C25C3" w:rsidRDefault="00592793" w:rsidP="007945CF">
      <w:pPr>
        <w:pStyle w:val="aff"/>
        <w:numPr>
          <w:ilvl w:val="0"/>
          <w:numId w:val="2"/>
        </w:numPr>
        <w:tabs>
          <w:tab w:val="clear" w:pos="1440"/>
          <w:tab w:val="num" w:pos="2120"/>
        </w:tabs>
        <w:spacing w:before="0" w:beforeAutospacing="0" w:after="0" w:afterAutospacing="0"/>
        <w:ind w:left="680"/>
        <w:contextualSpacing/>
      </w:pPr>
      <w:r w:rsidRPr="001C25C3">
        <w:t>организации межгрупповых и внутригрупповых поездок населения к местам приложения труда и зонам отдыха, центрам бытового и медицинского обслуживания;</w:t>
      </w:r>
    </w:p>
    <w:p w:rsidR="00592793" w:rsidRPr="001C25C3" w:rsidRDefault="00592793" w:rsidP="007945CF">
      <w:pPr>
        <w:pStyle w:val="aff"/>
        <w:numPr>
          <w:ilvl w:val="0"/>
          <w:numId w:val="2"/>
        </w:numPr>
        <w:tabs>
          <w:tab w:val="clear" w:pos="1440"/>
          <w:tab w:val="num" w:pos="2120"/>
        </w:tabs>
        <w:spacing w:before="0" w:beforeAutospacing="0" w:after="0" w:afterAutospacing="0"/>
        <w:ind w:left="680"/>
        <w:contextualSpacing/>
      </w:pPr>
      <w:r w:rsidRPr="001C25C3">
        <w:t>развитие экономических, торговых и культурных связей между районными центрами;</w:t>
      </w:r>
    </w:p>
    <w:p w:rsidR="00592793" w:rsidRPr="001C25C3" w:rsidRDefault="00592793" w:rsidP="007945CF">
      <w:pPr>
        <w:pStyle w:val="aff"/>
        <w:numPr>
          <w:ilvl w:val="0"/>
          <w:numId w:val="2"/>
        </w:numPr>
        <w:tabs>
          <w:tab w:val="clear" w:pos="1440"/>
          <w:tab w:val="num" w:pos="2120"/>
        </w:tabs>
        <w:spacing w:before="0" w:beforeAutospacing="0" w:after="0" w:afterAutospacing="0"/>
        <w:ind w:left="680"/>
        <w:contextualSpacing/>
      </w:pPr>
      <w:r w:rsidRPr="001C25C3">
        <w:t>возможность выхода на внешние трассы;</w:t>
      </w:r>
    </w:p>
    <w:p w:rsidR="00592793" w:rsidRPr="001C25C3" w:rsidRDefault="00592793" w:rsidP="007945CF">
      <w:pPr>
        <w:pStyle w:val="aff"/>
        <w:numPr>
          <w:ilvl w:val="0"/>
          <w:numId w:val="2"/>
        </w:numPr>
        <w:tabs>
          <w:tab w:val="clear" w:pos="1440"/>
          <w:tab w:val="num" w:pos="2120"/>
        </w:tabs>
        <w:spacing w:before="0" w:beforeAutospacing="0" w:after="0" w:afterAutospacing="0"/>
        <w:ind w:left="680"/>
        <w:contextualSpacing/>
      </w:pPr>
      <w:r w:rsidRPr="001C25C3">
        <w:t>обеспечение бесперебойного движения на основной части дорожной сети вне зависимости от сезонности и погодных условий;</w:t>
      </w:r>
    </w:p>
    <w:p w:rsidR="00592793" w:rsidRPr="001C25C3" w:rsidRDefault="00592793" w:rsidP="007945CF">
      <w:pPr>
        <w:pStyle w:val="aff"/>
        <w:numPr>
          <w:ilvl w:val="0"/>
          <w:numId w:val="2"/>
        </w:numPr>
        <w:tabs>
          <w:tab w:val="clear" w:pos="1440"/>
          <w:tab w:val="num" w:pos="2120"/>
        </w:tabs>
        <w:spacing w:before="0" w:beforeAutospacing="0" w:after="0" w:afterAutospacing="0"/>
        <w:ind w:left="680"/>
        <w:contextualSpacing/>
      </w:pPr>
      <w:r w:rsidRPr="001C25C3">
        <w:t>повышение безопасности дорожного движения и сокращение числа дорожно-транспортных происшествий по причине дорожных условий;</w:t>
      </w:r>
    </w:p>
    <w:p w:rsidR="00592793" w:rsidRPr="001C25C3" w:rsidRDefault="00592793" w:rsidP="007945CF">
      <w:pPr>
        <w:pStyle w:val="aff"/>
        <w:numPr>
          <w:ilvl w:val="0"/>
          <w:numId w:val="2"/>
        </w:numPr>
        <w:tabs>
          <w:tab w:val="clear" w:pos="1440"/>
          <w:tab w:val="num" w:pos="2120"/>
        </w:tabs>
        <w:spacing w:before="0" w:beforeAutospacing="0" w:after="0" w:afterAutospacing="0"/>
        <w:ind w:left="680"/>
        <w:contextualSpacing/>
      </w:pPr>
      <w:r w:rsidRPr="001C25C3">
        <w:t>организация придорожных сервисов, предприятий по обслуживанию автомобилей.</w:t>
      </w:r>
    </w:p>
    <w:p w:rsidR="00592793" w:rsidRPr="001C25C3" w:rsidRDefault="00592793" w:rsidP="0066486F">
      <w:pPr>
        <w:pStyle w:val="afffe"/>
        <w:snapToGrid w:val="0"/>
        <w:ind w:firstLine="680"/>
        <w:contextualSpacing/>
        <w:rPr>
          <w:rFonts w:cs="Arial"/>
          <w:sz w:val="24"/>
        </w:rPr>
      </w:pPr>
    </w:p>
    <w:p w:rsidR="00592793" w:rsidRPr="001C25C3" w:rsidRDefault="00592793" w:rsidP="0066486F">
      <w:pPr>
        <w:pStyle w:val="afffe"/>
        <w:snapToGrid w:val="0"/>
        <w:ind w:firstLine="680"/>
        <w:contextualSpacing/>
        <w:rPr>
          <w:rFonts w:cs="Arial"/>
          <w:sz w:val="24"/>
        </w:rPr>
      </w:pPr>
      <w:r w:rsidRPr="001C25C3">
        <w:rPr>
          <w:rFonts w:cs="Arial"/>
          <w:sz w:val="24"/>
        </w:rPr>
        <w:t>Вдоль автомобильных дорог межмуниципального и районного значения, проходящих по сельхозугодьям,  предусматриваются санитарно-защитные полосы шириной 10-40 м от границы полосы отвода по обеим сторонам дороги, свободные от посадок сельскохозяйственных культур, или посадка 2-3 рядов зеленых насаждений. Это позволит снизить уровень загрязнения почвы придорожной полосы на 30-40%.</w:t>
      </w:r>
    </w:p>
    <w:p w:rsidR="00592793" w:rsidRPr="001C25C3" w:rsidRDefault="00592793" w:rsidP="0066486F">
      <w:pPr>
        <w:pStyle w:val="afffe"/>
        <w:snapToGrid w:val="0"/>
        <w:ind w:firstLine="680"/>
        <w:contextualSpacing/>
        <w:rPr>
          <w:rFonts w:cs="Arial"/>
          <w:sz w:val="24"/>
        </w:rPr>
      </w:pPr>
      <w:r w:rsidRPr="001C25C3">
        <w:rPr>
          <w:rFonts w:cs="Arial"/>
          <w:sz w:val="24"/>
        </w:rPr>
        <w:t xml:space="preserve">Зеленые насаждения вдоль дорог являются защитными мероприятиями по снижению запыленности окружающей местности. Среднегодовая запыленность придорожной полосы составляет 10-30 тонн для грунтовых дорог и 5-10 тонн для дорог с переходным типом покрытия в расчете на 1 км протяжения, что превышает предельно допустимую концентрацию соответственно в 5-15 раз и в 3-5 раз в зависимости от интенсивности движения и состояния покрытия. </w:t>
      </w:r>
    </w:p>
    <w:p w:rsidR="00592793" w:rsidRPr="001C25C3" w:rsidRDefault="00592793" w:rsidP="0066486F">
      <w:pPr>
        <w:pStyle w:val="afffe"/>
        <w:snapToGrid w:val="0"/>
        <w:ind w:firstLine="680"/>
        <w:contextualSpacing/>
        <w:rPr>
          <w:rFonts w:cs="Arial"/>
          <w:sz w:val="24"/>
        </w:rPr>
      </w:pPr>
      <w:r w:rsidRPr="001C25C3">
        <w:rPr>
          <w:rFonts w:cs="Arial"/>
          <w:sz w:val="24"/>
        </w:rPr>
        <w:t xml:space="preserve">Проектом предусмотрена замена грунтовых покрытий на твердые на автодорогах, проходящих через населенные пункты и через угодья, предназначенные для выращивания ценных сельскохозяйственных культур. </w:t>
      </w:r>
    </w:p>
    <w:p w:rsidR="00592793" w:rsidRPr="001C25C3" w:rsidRDefault="00592793" w:rsidP="0066486F">
      <w:pPr>
        <w:spacing w:line="240" w:lineRule="auto"/>
        <w:contextualSpacing/>
        <w:rPr>
          <w:rFonts w:cs="Arial"/>
        </w:rPr>
      </w:pPr>
    </w:p>
    <w:p w:rsidR="00E440D1" w:rsidRPr="001C25C3" w:rsidRDefault="005A7472" w:rsidP="0066486F">
      <w:pPr>
        <w:tabs>
          <w:tab w:val="left" w:pos="851"/>
        </w:tabs>
        <w:spacing w:line="240" w:lineRule="auto"/>
        <w:ind w:firstLine="709"/>
        <w:contextualSpacing/>
        <w:rPr>
          <w:rFonts w:cs="Arial"/>
          <w:b/>
          <w:spacing w:val="-2"/>
        </w:rPr>
      </w:pPr>
      <w:r w:rsidRPr="001C25C3">
        <w:rPr>
          <w:rFonts w:cs="Arial"/>
          <w:b/>
          <w:spacing w:val="-2"/>
        </w:rPr>
        <w:t>8</w:t>
      </w:r>
      <w:r w:rsidR="00E440D1" w:rsidRPr="001C25C3">
        <w:rPr>
          <w:rFonts w:cs="Arial"/>
          <w:b/>
          <w:spacing w:val="-2"/>
        </w:rPr>
        <w:t>.5 Санитарная очистка территории.</w:t>
      </w:r>
    </w:p>
    <w:p w:rsidR="005A7472" w:rsidRPr="001C25C3" w:rsidRDefault="005A7472" w:rsidP="0066486F">
      <w:pPr>
        <w:spacing w:line="240" w:lineRule="auto"/>
        <w:outlineLvl w:val="2"/>
        <w:rPr>
          <w:b/>
          <w:spacing w:val="-2"/>
          <w:szCs w:val="24"/>
        </w:rPr>
      </w:pPr>
      <w:r w:rsidRPr="001C25C3">
        <w:rPr>
          <w:szCs w:val="24"/>
        </w:rPr>
        <w:lastRenderedPageBreak/>
        <w:t>Для обеспечения устойчивого и безопасного градостроительного развития сельского поселения 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 в том числе управление отходами.</w:t>
      </w:r>
    </w:p>
    <w:p w:rsidR="005A7472" w:rsidRPr="001C25C3" w:rsidRDefault="005A7472" w:rsidP="0066486F">
      <w:pPr>
        <w:spacing w:line="240" w:lineRule="auto"/>
        <w:rPr>
          <w:szCs w:val="24"/>
        </w:rPr>
      </w:pPr>
      <w:r w:rsidRPr="001C25C3">
        <w:rPr>
          <w:szCs w:val="24"/>
        </w:rPr>
        <w:t xml:space="preserve">Политика в сфере управления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ТКО и пунктов приема вторичного сырья с целью получения вторичных ресурсов и сокращения объема обезвреживаемых отходов. </w:t>
      </w:r>
    </w:p>
    <w:p w:rsidR="005A7472" w:rsidRPr="001C25C3" w:rsidRDefault="005A7472" w:rsidP="0066486F">
      <w:pPr>
        <w:spacing w:line="240" w:lineRule="auto"/>
        <w:rPr>
          <w:szCs w:val="24"/>
        </w:rPr>
      </w:pPr>
      <w:r w:rsidRPr="001C25C3">
        <w:rPr>
          <w:szCs w:val="24"/>
        </w:rPr>
        <w:t>В соответствии со статьей 1 Федерального закона от 24.06.1998г №89-ФЗ основные понятия:</w:t>
      </w:r>
    </w:p>
    <w:p w:rsidR="005A7472" w:rsidRPr="001C25C3" w:rsidRDefault="005A7472" w:rsidP="007945CF">
      <w:pPr>
        <w:numPr>
          <w:ilvl w:val="0"/>
          <w:numId w:val="6"/>
        </w:numPr>
        <w:spacing w:line="240" w:lineRule="auto"/>
        <w:jc w:val="left"/>
        <w:rPr>
          <w:szCs w:val="24"/>
        </w:rPr>
      </w:pPr>
      <w:r w:rsidRPr="001C25C3">
        <w:rPr>
          <w:szCs w:val="24"/>
        </w:rPr>
        <w:t>размещение отходов – хранение и захоронение отходов;</w:t>
      </w:r>
    </w:p>
    <w:p w:rsidR="005A7472" w:rsidRPr="001C25C3" w:rsidRDefault="005A7472" w:rsidP="007945CF">
      <w:pPr>
        <w:numPr>
          <w:ilvl w:val="0"/>
          <w:numId w:val="6"/>
        </w:numPr>
        <w:spacing w:line="240" w:lineRule="auto"/>
        <w:jc w:val="left"/>
        <w:rPr>
          <w:szCs w:val="24"/>
        </w:rPr>
      </w:pPr>
      <w:r w:rsidRPr="001C25C3">
        <w:rPr>
          <w:szCs w:val="24"/>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p w:rsidR="005A7472" w:rsidRPr="001C25C3" w:rsidRDefault="005A7472" w:rsidP="007945CF">
      <w:pPr>
        <w:numPr>
          <w:ilvl w:val="0"/>
          <w:numId w:val="6"/>
        </w:numPr>
        <w:spacing w:line="240" w:lineRule="auto"/>
        <w:jc w:val="left"/>
        <w:rPr>
          <w:szCs w:val="24"/>
        </w:rPr>
      </w:pPr>
      <w:r w:rsidRPr="001C25C3">
        <w:rPr>
          <w:szCs w:val="24"/>
        </w:rPr>
        <w:t>захоронение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5A7472" w:rsidRPr="001C25C3" w:rsidRDefault="005A7472" w:rsidP="007945CF">
      <w:pPr>
        <w:numPr>
          <w:ilvl w:val="0"/>
          <w:numId w:val="6"/>
        </w:numPr>
        <w:spacing w:line="240" w:lineRule="auto"/>
        <w:jc w:val="left"/>
        <w:rPr>
          <w:szCs w:val="24"/>
        </w:rPr>
      </w:pPr>
      <w:r w:rsidRPr="001C25C3">
        <w:rPr>
          <w:szCs w:val="24"/>
        </w:rPr>
        <w:t>утилизация отходов – использование отходов для производства товаров (продукции), выполнение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w:t>
      </w:r>
    </w:p>
    <w:p w:rsidR="005A7472" w:rsidRPr="001C25C3" w:rsidRDefault="005A7472" w:rsidP="0066486F">
      <w:pPr>
        <w:spacing w:line="240" w:lineRule="auto"/>
        <w:rPr>
          <w:szCs w:val="24"/>
        </w:rPr>
      </w:pPr>
      <w:r w:rsidRPr="001C25C3">
        <w:rPr>
          <w:szCs w:val="24"/>
          <w:u w:val="single"/>
        </w:rPr>
        <w:t>Объектами санитарной очистки и уборки</w:t>
      </w:r>
      <w:r w:rsidRPr="001C25C3">
        <w:rPr>
          <w:szCs w:val="24"/>
        </w:rPr>
        <w:t xml:space="preserve"> на территории сельского поселения являются территории домовладений, проезжие части улиц населенных пунктов, парки, скверы общественного пользования, территории для отдыха населения, объекты культурного назначения, территории предприятий, учреждений, места уличной торговли.</w:t>
      </w:r>
    </w:p>
    <w:p w:rsidR="005A7472" w:rsidRPr="001C25C3" w:rsidRDefault="005A7472" w:rsidP="0066486F">
      <w:pPr>
        <w:spacing w:line="240" w:lineRule="auto"/>
        <w:rPr>
          <w:szCs w:val="24"/>
        </w:rPr>
      </w:pPr>
      <w:r w:rsidRPr="001C25C3">
        <w:rPr>
          <w:szCs w:val="24"/>
        </w:rPr>
        <w:t xml:space="preserve">Организация системы современной санитарной очистки поселений включает: </w:t>
      </w:r>
    </w:p>
    <w:p w:rsidR="005A7472" w:rsidRPr="001C25C3" w:rsidRDefault="005A7472" w:rsidP="007945CF">
      <w:pPr>
        <w:pStyle w:val="af4"/>
        <w:numPr>
          <w:ilvl w:val="0"/>
          <w:numId w:val="15"/>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 xml:space="preserve">сбор и удаление за пределы населенных пунктов твердых коммунальных отходов (мусора), </w:t>
      </w:r>
    </w:p>
    <w:p w:rsidR="005A7472" w:rsidRPr="001C25C3" w:rsidRDefault="005A7472" w:rsidP="007945CF">
      <w:pPr>
        <w:pStyle w:val="af4"/>
        <w:numPr>
          <w:ilvl w:val="0"/>
          <w:numId w:val="15"/>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 xml:space="preserve">сбор и удаление жидких отбросов (нечистот и помоев) из зданий, не присоединенных к канализации, </w:t>
      </w:r>
    </w:p>
    <w:p w:rsidR="005A7472" w:rsidRPr="001C25C3" w:rsidRDefault="005A7472" w:rsidP="007945CF">
      <w:pPr>
        <w:pStyle w:val="af4"/>
        <w:numPr>
          <w:ilvl w:val="0"/>
          <w:numId w:val="15"/>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уборка территории от мусора, смета, снега, мытье усовершенствованных покрытий,</w:t>
      </w:r>
    </w:p>
    <w:p w:rsidR="005A7472" w:rsidRPr="001C25C3" w:rsidRDefault="005A7472" w:rsidP="007945CF">
      <w:pPr>
        <w:pStyle w:val="af4"/>
        <w:numPr>
          <w:ilvl w:val="0"/>
          <w:numId w:val="15"/>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общие мероприятия: устройство баз и подсобных сооружений для хранения и обслуживания специального транспорта, сооружение общественных уборных.</w:t>
      </w:r>
    </w:p>
    <w:p w:rsidR="005A7472" w:rsidRPr="001C25C3" w:rsidRDefault="005A7472" w:rsidP="0066486F">
      <w:pPr>
        <w:tabs>
          <w:tab w:val="left" w:pos="720"/>
        </w:tabs>
        <w:spacing w:line="240" w:lineRule="auto"/>
        <w:ind w:firstLine="720"/>
        <w:contextualSpacing/>
        <w:rPr>
          <w:i/>
          <w:iCs/>
          <w:szCs w:val="24"/>
          <w:u w:val="single"/>
        </w:rPr>
      </w:pPr>
    </w:p>
    <w:p w:rsidR="005A7472" w:rsidRPr="001C25C3" w:rsidRDefault="005A7472" w:rsidP="0066486F">
      <w:pPr>
        <w:spacing w:line="240" w:lineRule="auto"/>
        <w:rPr>
          <w:szCs w:val="24"/>
        </w:rPr>
      </w:pPr>
      <w:r w:rsidRPr="001C25C3">
        <w:rPr>
          <w:szCs w:val="24"/>
          <w:u w:val="single"/>
        </w:rPr>
        <w:t>Основными направлениями в решении проблем управления отходами</w:t>
      </w:r>
      <w:r w:rsidRPr="001C25C3">
        <w:rPr>
          <w:szCs w:val="24"/>
        </w:rPr>
        <w:t xml:space="preserve"> в сельском поселении являются:</w:t>
      </w:r>
    </w:p>
    <w:p w:rsidR="005A7472" w:rsidRPr="001C25C3" w:rsidRDefault="005A7472" w:rsidP="00137BEC">
      <w:pPr>
        <w:pStyle w:val="af4"/>
        <w:numPr>
          <w:ilvl w:val="0"/>
          <w:numId w:val="16"/>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максимальное использование селективного сбора ТКО с целью получения вторичных ресурсов и сокращения объема обезвреживаемых отходов;</w:t>
      </w:r>
    </w:p>
    <w:p w:rsidR="005A7472" w:rsidRPr="001C25C3" w:rsidRDefault="005A7472" w:rsidP="00137BEC">
      <w:pPr>
        <w:pStyle w:val="af4"/>
        <w:numPr>
          <w:ilvl w:val="0"/>
          <w:numId w:val="16"/>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проведение рекультивации существующих мест складирования и утилизации твердых коммунальных и биологических отходов;</w:t>
      </w:r>
    </w:p>
    <w:p w:rsidR="005A7472" w:rsidRPr="001C25C3" w:rsidRDefault="005A7472" w:rsidP="00137BEC">
      <w:pPr>
        <w:pStyle w:val="af4"/>
        <w:numPr>
          <w:ilvl w:val="0"/>
          <w:numId w:val="16"/>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строительство новых скотомогильников, оборудованных биологическими камерами, в соответствии с санитарно-эпидемиологическими нормами и требованиями;</w:t>
      </w:r>
    </w:p>
    <w:p w:rsidR="005A7472" w:rsidRPr="001C25C3" w:rsidRDefault="005A7472" w:rsidP="00137BEC">
      <w:pPr>
        <w:pStyle w:val="af4"/>
        <w:numPr>
          <w:ilvl w:val="0"/>
          <w:numId w:val="16"/>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старые и заполненные скотомогильники и ямы Беккери подлежат консервации;</w:t>
      </w:r>
    </w:p>
    <w:p w:rsidR="005A7472" w:rsidRPr="001C25C3" w:rsidRDefault="005A7472" w:rsidP="00137BEC">
      <w:pPr>
        <w:pStyle w:val="af4"/>
        <w:numPr>
          <w:ilvl w:val="0"/>
          <w:numId w:val="16"/>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в соответствии со статьей 11 Федерального закона от 24.06.1998 № 89-ФЗ «Об отходах производства и потребления» (с посл. изм. и доп.)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5A7472" w:rsidRPr="001C25C3" w:rsidRDefault="005A7472" w:rsidP="00137BEC">
      <w:pPr>
        <w:pStyle w:val="af4"/>
        <w:numPr>
          <w:ilvl w:val="0"/>
          <w:numId w:val="17"/>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lastRenderedPageBreak/>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5A7472" w:rsidRPr="001C25C3" w:rsidRDefault="005A7472" w:rsidP="00137BEC">
      <w:pPr>
        <w:pStyle w:val="af4"/>
        <w:numPr>
          <w:ilvl w:val="0"/>
          <w:numId w:val="17"/>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разрабатывать проекты нормативов образования отходов и лимитов на размещение отходов в целях уменьшения количества их образования;</w:t>
      </w:r>
    </w:p>
    <w:p w:rsidR="005A7472" w:rsidRPr="001C25C3" w:rsidRDefault="005A7472" w:rsidP="00137BEC">
      <w:pPr>
        <w:pStyle w:val="af4"/>
        <w:numPr>
          <w:ilvl w:val="0"/>
          <w:numId w:val="17"/>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внедрять малоотходные технологии на основе новейших научно-технических достижений;</w:t>
      </w:r>
    </w:p>
    <w:p w:rsidR="005A7472" w:rsidRPr="001C25C3" w:rsidRDefault="005A7472" w:rsidP="00137BEC">
      <w:pPr>
        <w:pStyle w:val="af4"/>
        <w:numPr>
          <w:ilvl w:val="0"/>
          <w:numId w:val="17"/>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проводить инвентаризацию отходов и объектов их размещения;</w:t>
      </w:r>
    </w:p>
    <w:p w:rsidR="005A7472" w:rsidRPr="001C25C3" w:rsidRDefault="005A7472" w:rsidP="00137BEC">
      <w:pPr>
        <w:pStyle w:val="af4"/>
        <w:numPr>
          <w:ilvl w:val="0"/>
          <w:numId w:val="17"/>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проводить мониторинг состояния и загрязнения окружающей среды на территориях объектов размещения отходов;</w:t>
      </w:r>
    </w:p>
    <w:p w:rsidR="005A7472" w:rsidRPr="001C25C3" w:rsidRDefault="005A7472" w:rsidP="00137BEC">
      <w:pPr>
        <w:pStyle w:val="af4"/>
        <w:numPr>
          <w:ilvl w:val="0"/>
          <w:numId w:val="17"/>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предоставлять в установленном порядке необходимую информацию в области обращения с отходами;</w:t>
      </w:r>
    </w:p>
    <w:p w:rsidR="005A7472" w:rsidRPr="001C25C3" w:rsidRDefault="005A7472" w:rsidP="00137BEC">
      <w:pPr>
        <w:pStyle w:val="af4"/>
        <w:numPr>
          <w:ilvl w:val="0"/>
          <w:numId w:val="17"/>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соблюдать требования предупреждения аварий, связанных с обращением с отходами, и принимать неотложные меры по их ликвидации;</w:t>
      </w:r>
    </w:p>
    <w:p w:rsidR="005A7472" w:rsidRPr="001C25C3" w:rsidRDefault="005A7472" w:rsidP="00137BEC">
      <w:pPr>
        <w:pStyle w:val="af4"/>
        <w:numPr>
          <w:ilvl w:val="0"/>
          <w:numId w:val="17"/>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5A7472" w:rsidRPr="001C25C3" w:rsidRDefault="005A7472" w:rsidP="0066486F">
      <w:pPr>
        <w:spacing w:line="240" w:lineRule="auto"/>
        <w:ind w:left="221"/>
        <w:rPr>
          <w:szCs w:val="24"/>
        </w:rPr>
      </w:pPr>
      <w:r w:rsidRPr="001C25C3">
        <w:rPr>
          <w:szCs w:val="24"/>
        </w:rPr>
        <w:tab/>
        <w:t>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w:t>
      </w:r>
    </w:p>
    <w:p w:rsidR="005A7472" w:rsidRPr="001C25C3" w:rsidRDefault="005A7472" w:rsidP="0066486F">
      <w:pPr>
        <w:tabs>
          <w:tab w:val="left" w:pos="720"/>
        </w:tabs>
        <w:spacing w:line="240" w:lineRule="auto"/>
        <w:ind w:firstLine="720"/>
        <w:contextualSpacing/>
        <w:rPr>
          <w:i/>
          <w:iCs/>
          <w:szCs w:val="24"/>
          <w:u w:val="single"/>
        </w:rPr>
      </w:pPr>
    </w:p>
    <w:p w:rsidR="005A7472" w:rsidRPr="001C25C3" w:rsidRDefault="005A7472" w:rsidP="0066486F">
      <w:pPr>
        <w:tabs>
          <w:tab w:val="left" w:pos="720"/>
        </w:tabs>
        <w:spacing w:line="240" w:lineRule="auto"/>
        <w:ind w:firstLine="720"/>
        <w:contextualSpacing/>
        <w:jc w:val="center"/>
        <w:rPr>
          <w:i/>
          <w:szCs w:val="24"/>
          <w:u w:val="single"/>
        </w:rPr>
      </w:pPr>
      <w:r w:rsidRPr="001C25C3">
        <w:rPr>
          <w:i/>
          <w:szCs w:val="24"/>
          <w:u w:val="single"/>
        </w:rPr>
        <w:t>Проектные решения Генерального плана учитывают положения основных нормативных, правовых и законодательных документов:</w:t>
      </w:r>
    </w:p>
    <w:p w:rsidR="005A7472" w:rsidRPr="001C25C3" w:rsidRDefault="005A7472" w:rsidP="0066486F">
      <w:pPr>
        <w:tabs>
          <w:tab w:val="left" w:pos="720"/>
        </w:tabs>
        <w:spacing w:line="240" w:lineRule="auto"/>
        <w:ind w:firstLine="720"/>
        <w:contextualSpacing/>
        <w:rPr>
          <w:szCs w:val="24"/>
        </w:rPr>
      </w:pPr>
    </w:p>
    <w:p w:rsidR="005A7472" w:rsidRPr="001C25C3" w:rsidRDefault="005A7472" w:rsidP="0066486F">
      <w:pPr>
        <w:tabs>
          <w:tab w:val="left" w:pos="720"/>
        </w:tabs>
        <w:spacing w:line="240" w:lineRule="auto"/>
        <w:ind w:firstLine="720"/>
        <w:contextualSpacing/>
        <w:rPr>
          <w:szCs w:val="24"/>
        </w:rPr>
      </w:pPr>
      <w:r w:rsidRPr="001C25C3">
        <w:rPr>
          <w:szCs w:val="24"/>
        </w:rPr>
        <w:t xml:space="preserve">1) В соответствии со статьей 13 Федерального закона №89-ФЗ от 24.06.1998г  "Об отходах производства и потребления", </w:t>
      </w:r>
      <w:r w:rsidR="0039291F" w:rsidRPr="001C25C3">
        <w:rPr>
          <w:szCs w:val="24"/>
          <w:shd w:val="clear" w:color="auto" w:fill="F5F5EA"/>
        </w:rPr>
        <w:t xml:space="preserve">с 1 января 2020 года вступили в силу санитарно-эпидемиологические требования к содержанию территорий муниципальных образований — </w:t>
      </w:r>
      <w:r w:rsidR="009F4E1D" w:rsidRPr="001C25C3">
        <w:rPr>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C25C3">
        <w:rPr>
          <w:szCs w:val="24"/>
        </w:rPr>
        <w:t xml:space="preserve">,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Государственного комитета Российской Федерации по строительству и жилищно-коммунальному комплексу от 21.08.2003 N 152, планирование и дислокация объектов временного накопления отходов, нормативное количество транспортных средств для их вывоза, мероприятия по удалению отходов из частного сектора, рекреационных зон определяются на основе генеральных схем очистки территорий муниципальных образований, которые утверждаются органами местного самоуправления не реже чем </w:t>
      </w:r>
      <w:r w:rsidRPr="001C25C3">
        <w:rPr>
          <w:szCs w:val="24"/>
          <w:u w:val="single"/>
        </w:rPr>
        <w:t>один раз в пять лет</w:t>
      </w:r>
      <w:r w:rsidRPr="001C25C3">
        <w:rPr>
          <w:szCs w:val="24"/>
        </w:rPr>
        <w:t xml:space="preserve">. </w:t>
      </w:r>
    </w:p>
    <w:p w:rsidR="005A7472" w:rsidRPr="001C25C3" w:rsidRDefault="005A7472" w:rsidP="0066486F">
      <w:pPr>
        <w:spacing w:line="240" w:lineRule="auto"/>
        <w:ind w:firstLine="567"/>
        <w:contextualSpacing/>
        <w:rPr>
          <w:szCs w:val="24"/>
        </w:rPr>
      </w:pPr>
    </w:p>
    <w:p w:rsidR="005A7472" w:rsidRPr="001C25C3" w:rsidRDefault="005A7472" w:rsidP="0066486F">
      <w:pPr>
        <w:spacing w:line="240" w:lineRule="auto"/>
        <w:ind w:firstLine="567"/>
        <w:contextualSpacing/>
        <w:rPr>
          <w:szCs w:val="24"/>
        </w:rPr>
      </w:pPr>
      <w:r w:rsidRPr="001C25C3">
        <w:rPr>
          <w:szCs w:val="24"/>
        </w:rPr>
        <w:t>2) Согласно п.8 ст. 12 ФЗ № 89-ФЗ захоронение отходов, в состав которых 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Правительством Российской Федерации.</w:t>
      </w:r>
    </w:p>
    <w:p w:rsidR="00C71402" w:rsidRPr="00EA4117" w:rsidRDefault="00C71402" w:rsidP="00C71402">
      <w:pPr>
        <w:spacing w:line="240" w:lineRule="auto"/>
        <w:ind w:firstLine="0"/>
        <w:contextualSpacing/>
        <w:jc w:val="center"/>
        <w:rPr>
          <w:b/>
          <w:szCs w:val="24"/>
        </w:rPr>
      </w:pPr>
      <w:r w:rsidRPr="00EA4117">
        <w:rPr>
          <w:b/>
          <w:szCs w:val="24"/>
        </w:rPr>
        <w:t>Перечень видов отходов производства и потребления, в состав которых входят полезные компоненты, захоронение которых запрещается в соответствии с</w:t>
      </w:r>
    </w:p>
    <w:p w:rsidR="00C71402" w:rsidRPr="00C71402" w:rsidRDefault="00C71402" w:rsidP="00C71402">
      <w:pPr>
        <w:spacing w:line="240" w:lineRule="auto"/>
        <w:ind w:firstLine="0"/>
        <w:contextualSpacing/>
        <w:jc w:val="center"/>
        <w:rPr>
          <w:b/>
          <w:szCs w:val="24"/>
        </w:rPr>
      </w:pPr>
      <w:r w:rsidRPr="00C71402">
        <w:rPr>
          <w:b/>
          <w:szCs w:val="24"/>
        </w:rPr>
        <w:t>Распоряжение Правительство Российской Федерации от 25 июля 2017 г. N 1589-р</w:t>
      </w:r>
    </w:p>
    <w:tbl>
      <w:tblPr>
        <w:tblW w:w="10490" w:type="dxa"/>
        <w:tblInd w:w="-276" w:type="dxa"/>
        <w:tblCellMar>
          <w:left w:w="0" w:type="dxa"/>
          <w:right w:w="0" w:type="dxa"/>
        </w:tblCellMar>
        <w:tblLook w:val="0000" w:firstRow="0" w:lastRow="0" w:firstColumn="0" w:lastColumn="0" w:noHBand="0" w:noVBand="0"/>
      </w:tblPr>
      <w:tblGrid>
        <w:gridCol w:w="568"/>
        <w:gridCol w:w="7371"/>
        <w:gridCol w:w="2551"/>
      </w:tblGrid>
      <w:tr w:rsidR="00C71402" w:rsidRPr="00EA4117" w:rsidTr="00C71402">
        <w:tc>
          <w:tcPr>
            <w:tcW w:w="7939" w:type="dxa"/>
            <w:gridSpan w:val="2"/>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Наименование вида отходов производства и потребления</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Код вида отходов производства и потребления</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 xml:space="preserve">Лом и отходы, содержащие незагрязненные черные металлы в виде изделий, кусков, </w:t>
            </w:r>
            <w:r w:rsidRPr="00EA4117">
              <w:rPr>
                <w:sz w:val="20"/>
              </w:rPr>
              <w:lastRenderedPageBreak/>
              <w:t>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lastRenderedPageBreak/>
              <w:t>4 61 010 01 20 5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Скрап черных металлов незагрязненный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4 61 010 02 20 5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чугунных изделий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4 61 100 01 51 5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чугунные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4 61 100 02 21 5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Скрап чугунный незагрязненный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4 61 100 03 29 5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чугунные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4 61 100 99 20 5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стальных изделий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4 61 200 01 51 5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стальные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4 61 200 02 21 5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Скрап стальной незагрязненный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4 61 200 03 29 5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стальные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4 61 200 99 20 5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содержащие несортированные цветные металлы, в виде изделий, кусков, с преимущественным содержанием меди и свинца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4 62 011 01 20 3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содержащие несортированные цветные металлы, в виде изделий, кусков, с преимущественным содержанием меди и цинка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4 62 011 02 20 3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содержащие несортированные цветные металлы, в виде изделий, кусков, с преимущественным содержанием меди, ее сплавов и алюминия</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4 62 011 04 20 3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содержащие несортированные цветные металлы, в виде изделий, кусков, с преимущественным содержанием алюминия и меди</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4 62 011 11 20 3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содержащие несортированные цветные металлы, в виде изделий, кусков, с преимущественным содержанием алюминия, цинка и меди</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4 62 011 12 20 3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содержащие несортированные цветные металлы, в виде изделий, с преимущественным содержанием олова, алюминия и цинка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4 62 011 21 20 3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незагрязненные, содержащие медные сплавы, в виде изделий, кусков,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4 62 100 01 20 5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медных изделий без покрытий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4 62 110 01 51 3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медные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4 62 110 02 21 3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меди несортированные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4 62 110 99 20 3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бронзы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4 62 130 01 51 5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бронзы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4 62 130 02 21 5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бронзы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4 62 130 99 20 5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латуни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4 62 140 01 51 5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латуни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4 62 140 02 21 5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латуни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4 62 140 99 20 5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заготовок и изделий из алюминия незагрязненные (кроме лома электротехнических изделий)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4 62 200 01 51 5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алюминия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4 62 200 03 21 5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29.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фольги из алюминия</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4 62 200 04 29 5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алюминиевых банок из-под напитков</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4 62 200 05 51 5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алюминия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4 62 200 06 20 5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фольги алюминиевой кашированной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4 62 205 01 20 5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фольги алюминиевой отделанной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4 62 205 11 20 4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титана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4 62 300 01 51 5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титана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4 62 300 02 21 5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твердых сплавов, содержащих титан, кобальт и вольфрам</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4 62 311 11 20 3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свинца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4 62 400 01 51 3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свинца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4 62 400 02 21 3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39.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свинца несортированный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4 62 400 03 20 3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цинка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4 62 500 01 51 3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цинка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4 62 500 02 21 3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цинка незагрязненные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4 62 500 99 20 3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никеля и никелевых сплавов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4 62 600 01 51 4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никеля и никелевых сплавов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4 62 600 02 21 4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никеля и никелевых сплавов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4 62 600 98 20 4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олова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4 62 700 01 51 4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олова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4 62 700 02 21 4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олова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4 62 700 99 20 4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изделий из сплавов на основе олова, содержащих сурьму, свинец, медь</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4 62 721 11 20 3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баббита на основе олова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4 62 731 17 20 3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хрома и сплавов на его основе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4 62 800 01 51 3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lastRenderedPageBreak/>
              <w:t>52.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хрома и сплавов на его основе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4 62 800 02 21 3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содержащие хром,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4 62 800 99 20 3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 отходы изделий из вольфрама и сплавов на его основе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4 62 910 01 20 3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изделий из твердых сплавов на основе вольфрама в смеси</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4 62 911 11 20 4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Лампы ртутные, ртутно-кварцевые, люминесцентные,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4 71 101 01 52 1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Светодиодные лампы,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4 82 415 01 52 4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Реле импульсные ртутьсодержащие,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4 71 111 01 52 1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59.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Элементы гальванические нормальные, содержащие сульфат кадмия, ртуть и ее соединения,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4 71 121 11 53 1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элементов и батарей ртутно-цинковых</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4 71 121 12 53 1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Бой стеклянный ртутных ламп и термометров с остатками ртути</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4 71 311 11 49 1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Упаковка из полимерных материалов, загрязненная ртутью</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4 71 611 11 29 1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Ртуть, утратившая потребительские свойства в качестве рабочей жидкости</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4 71 811 11 10 1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вентилей ртутных</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4 71 910 00 52 1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термометров ртутных</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4 71 920 00 52 1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Детали приборов лабораторных, содержащие ртуть,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4 71 931 11 52 1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вентилей, термометров, ламп ртутных, ртутно-кварцевых, люминесцентных в смеси,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4 71 991 11 52 1</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потребления картона (кроме электроизоляционного, кровельного и обувного) с черно-белой и цветной печатью</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4 05 121 01 20 5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69.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Использованные книги, журналы, брошюры, проспекты, каталоги</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4 05 122 01 60 5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бумаги и картона от канцелярской деятельности и делопроизводства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4 05 122 02 60 5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газет</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4 05 122 03 60 5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бумажных этикеток</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4 05 122 11 60 5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Печатная продукция с черно-белой печатью,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4 05 123 11 60 5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Бумажные втулки (без покрытия и пропитки),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4 05 130 01 20 5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Бумажные шпули (без покрытия и пропитки),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4 05 131 11 20 5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Бумажные шпули с остатками пленки поливинилхлоридной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4 05 131 12 20 4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Бумажные шпули, загрязненные полимерами на основе поливинилацетата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4 05 131 15 20 4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Мешки бумажные невлагопрочные (без битумной пропитки, прослойки и армированных слоев), утратившие потребительские свойства,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4 05 181 01 60 5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79.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упаковочной бумаги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4 05 182 01 60 5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упаковочного картона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4 05 183 01 60 5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упаковочного гофрокартона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4 05 184 01 60 5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Упаковка из бумаги и (или) картона в смеси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4 05 189 11 60 5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потребления различных видов картона, кроме черного и коричневого цветов</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4 05 401 01 20 5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потребления различных видов белой и цветной бумаги, кроме черного и коричневого цветов</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4 05 402 01 20 5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потребления обойной, пачечной, шпульной и других видов бумаги</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4 05 403 01 20 5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Шины пневматические автомобильные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9 21 110 01 50 4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Шины резиновые сплошные или полупневматические отработанные с металлическим кордом</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9 21 112 11 52 4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Камеры пневматических шин автомобильных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9 21 120 01 50 4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89.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Покрышки пневматических шин с тканевым кордом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9 21 130 01 50 4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Покрышки пневматических шин с металлическим кордом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9 21 130 02 50 4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пленки полиэтилена и изделий из нее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4 34 110 02 29 5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полиэтиленовой тары незагрязненной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4 34 110 04 51 5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Шпули полиэтиленовые отработанные,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4 34 111 11 51 4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пленки полипропилена и изделий из нее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4 34 120 02 29 5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полипропиленовой тары незагрязненной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4 34 120 04 51 5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Упаковка полипропиленовая отработанная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4 34 123 11 51 4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пленки полистирола и изделий из нее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4 34 141 02 51 5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пленки полиакрилатов и изделий из нее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4 34 151 01 51 5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99.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пленки из полиэтилентерефталата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4 34 181 02 29 5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из разнородных полимерных материалов, не содержащих галогены,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4 34 199 71 52 4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стеклянная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4 51 102 00 20 5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lastRenderedPageBreak/>
              <w:t>102.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стеклянная от химических реактивов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4 51 102 02 20 4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стеклянная, загрязненная соляной кислотой и ее солями (содержание кислоты не более 1,5%)</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4 51 811 01 51 4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стеклянная, загрязненная негалогенированными органическими веществами, не содержащими гетероатомы</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4 51 812 11 51 4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стеклянная, загрязненная органическими растворителями, включая галогенсодержащие (содержание не более 2%)</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4 51 813 51 51 4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стеклянная от химических реактивов в смеси, загрязненная органическими веществами, в том числе галогенсодержащими (содержание растворителей не более 10%)</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4 51 819 11 51 3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стеклянная от химических реактивов в смеси, загрязненная преимущественно неорганическими солями</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4 51 819 12 51 4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стеклянная от химических реактивов в смеси, загрязненная неорганическими кислотами и органическими растворителями</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4 51 819 13 51 4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109.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Тара стеклянная, загрязненная негалогенированными органическими растворителями (содержание растворителей менее 15%)</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4 51 819 25 51 4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Платы электронные компьютерные,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4 81 121 11 52 4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Платы электронные (кроме компьютерных),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4 81 121 91 52 4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Диски магнитные жесткие компьютерные,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4 81 131 11 52 4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Системный блок компьютера,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4 81 201 01 52 4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Принтеры, сканеры, многофункциональные устройства (МФУ),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4 81 202 01 52 4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Проекторы, подключаемые к компьютеру,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4 81 202 11 52 4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Картриджи печатающих устройств с содержанием тонера 7% и более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4 81 203 01 52 3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Картриджи печатающих устройств с содержанием тонера менее 7%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4 81 203 02 52 4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Клавиатура, манипулятор "мышь" с соединительными проводами,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4 81 204 01 52 4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119.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Мониторы компьютерные плазменные,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4 81 205 01 52 4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Мониторы компьютерные жидкокристаллические, утратившие потребительские свойства, в сборе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4 81 205 02 52 4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Мониторы компьютерные электроннолучевые,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4 81 205 03 52 4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Компьютеры портативные (ноутбуки),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4 81 206 11 52 4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Информационно-платежный терминал,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4 81 209 11 52 4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Электронное программно-техническое устройство для приема к оплате платежных карт (POS-терминал), утратившее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4 81 209 13 52 4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Банкомат,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4 81 209 15 52 4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Источники бесперебойного питания,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4 81 211 02 53 2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Телефонные и факсимильные аппараты,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4 81 321 01 52 4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Телефоны мобильные,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4 81 322 11 52 3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129.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Рации портативные,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4 81 322 21 52 4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Модемы,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4 81 323 11 52 4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Коммутаторы, концентраторы сетевые,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4 81 331 11 52 4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Коммутаторы, маршрутизаторы сетевые,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4 81 331 12 52 4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Тюнеры, модемы, серверы,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4 81 332 11 52 4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Диктофоны профессиональные,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4 81 432 21 52 4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Датчики и камеры автоматических систем охраны и видеонаблюдения,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4 81 433 91 52 4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Барометры,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4 81 553 11 52 4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Счетчики электрические,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4 82 151 11 52 4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Химические источники тока литиевые тионилхлоридные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4 82 201 01 53 2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139.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Химические источники тока марганцово-цинковые щелочные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4 82 201 11 53 2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Химические источники тока никель- металлгидридные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4 82 201 21 53 2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литий-ионных аккумуляторов неповрежденных</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4 82 201 31 53 2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Одиночные гальванические элементы (батарейки) никель-кадмиевые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4 82 201 51 53 2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Аккумуляторы компьютерные кислотные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4 82 211 02 53 2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lastRenderedPageBreak/>
              <w:t>144.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Аккумуляторы стационарные свинцовокислотные,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4 82 211 11 53 2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Аккумуляторные батареи источников бесперебойного питания свинцово-кислотные, утратившие потребительские свойства с электролитом</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4 82 212 11 53 2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Аккумуляторные батареи источников бесперебойного питания свинцово-кислотные, утратившие потребительские свойства без электролита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4 82 212 12 52 2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Элементы литиевых аккумуляторных батарей,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4 82 231 11 52 2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Отходы изолированных проводов и кабелей</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4 82 302 01 52 5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149.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Провод медный эмалированный,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4 82 303 01 52 5</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Провод медный, покрытый никелем,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4 82 304 01 52 3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Провод медный в изоляции из поливинилхлорида,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4 82 304 02 52 3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Провод медный в изоляции из негалогенированных полимерных материалов,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4 82 304 03 52 3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Кабель медно-жильный освинцованный,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4 82 305 01 52 2</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Кабель медно-жильный,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4 82 305 11 52 3</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Лом изделий электроустановочных</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4 82 351 11 52 4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Изделия электроустановочные в смеси,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4 82 351 21 52 4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Светильники со светодиодными элементами в сборе,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4 82 427 11 52 4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Холодильники бытовые, не содержащие озоноразрушающих веществ,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4 82 511 11 52 4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159.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Пылесос,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4 82 521 11 52 4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Сушилка для рук,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4 82 523 21 52 4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Электрочайник,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4 82 524 11 52 4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Электрокофеварка,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4 82 524 12 52 4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Водонагреватель бытовой,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4 82 524 21 52 4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Нагреватели электрические трубчатые высоковольтные,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4 82 526 51 52 4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Печь микроволновая,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4 82 527 11 52 4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Кулер для воды с охлаждением и нагревом,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4 82 529 11 52 4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Приборы электроизмерительные щитовые,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4 82 643 11 52 4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Манометры,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4 82 652 11 52 4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169.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Приборы КИП и А и их части,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4 82 691 11 52 4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Микросхемы контрольно-измерительных приборов</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4 82 695 11 52 4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Кондиционеры бытовые, не содержащие озоноразрушающих веществ,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4 82 713 11 52 4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Сплит-системы кондиционирования бытовые, не содержащие озоноразрушающих веществ,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4 82 713 15 52 4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173.</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Морозильные камеры, не содержащие озоноразрушающих веществ,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4 82 721 61 52 4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174.</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Аккумулятор холода промышленный, наполненный натриевой солью карбоксиметилцеллюлозы,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4 82 721 91 53 4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175.</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Калькуляторы,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4 82 812 11 52 4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176.</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Контрольно-кассовый аппарат,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4 82 813 11 52 4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177.</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Счетчики банкнот, утратившие потребительские свойства (кроме ультрафиолетовых)</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4 82 813 12 52 4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178.</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Машины копировальные для офисов,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4 82 823 11 52 4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179.</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Детали машин копировальных для офисов,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4 82 825 11 52 4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180.</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Детекторы валют, утратившие потребительские свойства (кроме ультрафиолетовых)</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4 82 895 11 52 4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181.</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Электроинструменты для сверления отверстий и закручивания крепежных изделий,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4 82 911 12 52 4</w:t>
            </w:r>
          </w:p>
        </w:tc>
      </w:tr>
      <w:tr w:rsidR="00C71402" w:rsidRPr="00EA4117" w:rsidTr="00C71402">
        <w:tc>
          <w:tcPr>
            <w:tcW w:w="568" w:type="dxa"/>
            <w:tcBorders>
              <w:top w:val="single" w:sz="6" w:space="0" w:color="auto"/>
              <w:left w:val="single" w:sz="6" w:space="0" w:color="auto"/>
              <w:bottom w:val="single" w:sz="6" w:space="0" w:color="auto"/>
            </w:tcBorders>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182.</w:t>
            </w:r>
          </w:p>
        </w:tc>
        <w:tc>
          <w:tcPr>
            <w:tcW w:w="7371" w:type="dxa"/>
            <w:tcBorders>
              <w:top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left"/>
              <w:rPr>
                <w:sz w:val="20"/>
              </w:rPr>
            </w:pPr>
            <w:r w:rsidRPr="00EA4117">
              <w:rPr>
                <w:sz w:val="20"/>
              </w:rPr>
              <w:t>Угловая шлифовальная машина,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71402" w:rsidRPr="00EA4117" w:rsidRDefault="00C71402" w:rsidP="00C71402">
            <w:pPr>
              <w:widowControl w:val="0"/>
              <w:autoSpaceDE w:val="0"/>
              <w:autoSpaceDN w:val="0"/>
              <w:adjustRightInd w:val="0"/>
              <w:spacing w:line="240" w:lineRule="auto"/>
              <w:ind w:left="57" w:firstLine="0"/>
              <w:jc w:val="center"/>
              <w:rPr>
                <w:sz w:val="20"/>
              </w:rPr>
            </w:pPr>
            <w:r w:rsidRPr="00EA4117">
              <w:rPr>
                <w:sz w:val="20"/>
              </w:rPr>
              <w:t>4 82 911 13 52 4</w:t>
            </w:r>
          </w:p>
        </w:tc>
      </w:tr>
    </w:tbl>
    <w:p w:rsidR="00C71402" w:rsidRPr="00EA4117" w:rsidRDefault="00C71402" w:rsidP="00C71402">
      <w:pPr>
        <w:spacing w:line="240" w:lineRule="auto"/>
        <w:ind w:firstLine="567"/>
        <w:contextualSpacing/>
        <w:rPr>
          <w:sz w:val="20"/>
        </w:rPr>
      </w:pPr>
      <w:r w:rsidRPr="00EA4117">
        <w:rPr>
          <w:sz w:val="20"/>
        </w:rPr>
        <w:t>Примечание: Наименование кодов видов отходов производства и потребления указано в соответствии с федеральным классификационным каталогом отходов, предусмотренным статьей 20 Федерального закона "Об отходах производства и потребления".</w:t>
      </w:r>
    </w:p>
    <w:p w:rsidR="00C71402" w:rsidRPr="00C71402" w:rsidRDefault="00C71402" w:rsidP="00137BEC">
      <w:pPr>
        <w:pStyle w:val="af4"/>
        <w:numPr>
          <w:ilvl w:val="0"/>
          <w:numId w:val="46"/>
        </w:numPr>
        <w:jc w:val="left"/>
        <w:rPr>
          <w:rFonts w:ascii="Times New Roman" w:hAnsi="Times New Roman" w:cs="Times New Roman"/>
        </w:rPr>
      </w:pPr>
      <w:r w:rsidRPr="00C71402">
        <w:rPr>
          <w:rFonts w:ascii="Times New Roman" w:hAnsi="Times New Roman" w:cs="Times New Roman"/>
        </w:rPr>
        <w:t>виды отходов, в состав которых входят полезные компоненты, захоронение которых запрещается, перечень которых утвержден распоряжением Правительство Российской Федерации от 25 июля 2017 г. N 1589-р;</w:t>
      </w:r>
    </w:p>
    <w:p w:rsidR="00C71402" w:rsidRPr="00C71402" w:rsidRDefault="00C71402" w:rsidP="00137BEC">
      <w:pPr>
        <w:pStyle w:val="af4"/>
        <w:numPr>
          <w:ilvl w:val="0"/>
          <w:numId w:val="46"/>
        </w:numPr>
        <w:jc w:val="left"/>
        <w:rPr>
          <w:rFonts w:ascii="Times New Roman" w:hAnsi="Times New Roman" w:cs="Times New Roman"/>
        </w:rPr>
      </w:pPr>
      <w:r w:rsidRPr="00C71402">
        <w:rPr>
          <w:rFonts w:ascii="Times New Roman" w:hAnsi="Times New Roman" w:cs="Times New Roman"/>
        </w:rPr>
        <w:lastRenderedPageBreak/>
        <w:t>упаковка, готовый товар (продукция), после утраты потребительских свойств, которыми образуются отходы, которые представлены биоразлагаемыми материалами, входящие в перечень, утвержденный распоряжением Правительство Российской Федерации от 11 февраля 2016 г. N 202-р;</w:t>
      </w:r>
    </w:p>
    <w:p w:rsidR="00C71402" w:rsidRPr="00C71402" w:rsidRDefault="00C71402" w:rsidP="00137BEC">
      <w:pPr>
        <w:pStyle w:val="af4"/>
        <w:numPr>
          <w:ilvl w:val="0"/>
          <w:numId w:val="46"/>
        </w:numPr>
        <w:jc w:val="left"/>
        <w:rPr>
          <w:rFonts w:ascii="Times New Roman" w:hAnsi="Times New Roman" w:cs="Times New Roman"/>
        </w:rPr>
      </w:pPr>
      <w:r w:rsidRPr="00C71402">
        <w:rPr>
          <w:rFonts w:ascii="Times New Roman" w:hAnsi="Times New Roman" w:cs="Times New Roman"/>
        </w:rPr>
        <w:t>готовые товары, включая упаковку, подлежащие утилизации после утраты ими потребительских свойств, перечень которых утвержден распоряжением Правительства Российской Федерации от 31 декабря 2020 г. N 3721-р.</w:t>
      </w:r>
    </w:p>
    <w:p w:rsidR="00F673D5" w:rsidRPr="001C25C3" w:rsidRDefault="00F673D5" w:rsidP="0066486F">
      <w:pPr>
        <w:tabs>
          <w:tab w:val="left" w:pos="720"/>
        </w:tabs>
        <w:spacing w:line="240" w:lineRule="auto"/>
        <w:ind w:firstLine="720"/>
        <w:contextualSpacing/>
        <w:rPr>
          <w:szCs w:val="24"/>
        </w:rPr>
      </w:pPr>
    </w:p>
    <w:p w:rsidR="00F673D5" w:rsidRPr="001C25C3" w:rsidRDefault="00F673D5" w:rsidP="0066486F">
      <w:pPr>
        <w:tabs>
          <w:tab w:val="left" w:pos="720"/>
        </w:tabs>
        <w:spacing w:line="240" w:lineRule="auto"/>
        <w:ind w:firstLine="720"/>
        <w:contextualSpacing/>
        <w:rPr>
          <w:szCs w:val="24"/>
        </w:rPr>
      </w:pPr>
    </w:p>
    <w:p w:rsidR="00216B82" w:rsidRDefault="005A7472" w:rsidP="00216B82">
      <w:pPr>
        <w:spacing w:line="240" w:lineRule="auto"/>
        <w:rPr>
          <w:sz w:val="20"/>
        </w:rPr>
      </w:pPr>
      <w:r w:rsidRPr="001C25C3">
        <w:rPr>
          <w:szCs w:val="24"/>
        </w:rPr>
        <w:t xml:space="preserve">3) </w:t>
      </w:r>
      <w:r w:rsidRPr="001C25C3">
        <w:rPr>
          <w:bCs/>
          <w:szCs w:val="24"/>
        </w:rPr>
        <w:t xml:space="preserve">В составе Генерального плана учтены решения «Территориальной схемы в области обращения с отходами Республики Башкортостан», утвержденной </w:t>
      </w:r>
      <w:r w:rsidRPr="001C25C3">
        <w:rPr>
          <w:szCs w:val="24"/>
        </w:rPr>
        <w:t xml:space="preserve">приказом Минэкологии РБ от </w:t>
      </w:r>
      <w:r w:rsidRPr="006E0EA1">
        <w:rPr>
          <w:szCs w:val="24"/>
          <w:highlight w:val="yellow"/>
        </w:rPr>
        <w:t>30.12.2019 №1198п</w:t>
      </w:r>
      <w:r w:rsidRPr="001C25C3">
        <w:rPr>
          <w:szCs w:val="24"/>
        </w:rPr>
        <w:t xml:space="preserve">. </w:t>
      </w:r>
      <w:r w:rsidR="00216B82">
        <w:rPr>
          <w:szCs w:val="24"/>
          <w:highlight w:val="yellow"/>
        </w:rPr>
        <w:t>Т</w:t>
      </w:r>
      <w:r w:rsidR="006E0EA1" w:rsidRPr="00216B82">
        <w:rPr>
          <w:szCs w:val="24"/>
          <w:highlight w:val="yellow"/>
        </w:rPr>
        <w:t>ерриториальная схема обращения с отходами включает в себя данные о нахождении источников образования отходов на территории Республики Башкортостан, данные о количестве образующихся отходов разбивкой по видам и классам опасности отходов, данные о целевых показателях по обезвреживанию, утилизации</w:t>
      </w:r>
      <w:r w:rsidR="00216B82">
        <w:rPr>
          <w:szCs w:val="24"/>
          <w:highlight w:val="yellow"/>
        </w:rPr>
        <w:t xml:space="preserve"> </w:t>
      </w:r>
      <w:r w:rsidR="006E0EA1" w:rsidRPr="00216B82">
        <w:rPr>
          <w:szCs w:val="24"/>
          <w:highlight w:val="yellow"/>
        </w:rPr>
        <w:t>и размещению отходов, данные о нахождении мест накопления отходов, данные о месте нахождения объектов обработки, утилизации, обезвреживания отходов, данные о месте нахождения объектов размещения отходов, включенных в государственный реестр объектов размещения отходов, баланс количественных характеристик образования, обработки, утилизации, обезвреживания, размещения отходов, схему потоков отходов, в том числе твердых коммунальных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данные о планируемых строительстве, реконструкции, выведении из эксплуатации объектов обработки, утилизации, обезвреживания, размещения отходов, в том числе твердых коммунальных отходов, оценку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 прогнозные значения предельных тарифов B области обращения с твердыми коммунальными отходами, сведения о зонах деятельности регионального оператора, электронную модель территориальной схемы обращения с отходами</w:t>
      </w:r>
      <w:r w:rsidR="00216B82">
        <w:rPr>
          <w:szCs w:val="24"/>
        </w:rPr>
        <w:t>.</w:t>
      </w:r>
      <w:r w:rsidR="006E0EA1">
        <w:rPr>
          <w:sz w:val="20"/>
        </w:rPr>
        <w:t xml:space="preserve"> </w:t>
      </w:r>
    </w:p>
    <w:p w:rsidR="005A7472" w:rsidRPr="001C25C3" w:rsidRDefault="005A7472" w:rsidP="00216B82">
      <w:pPr>
        <w:spacing w:line="240" w:lineRule="auto"/>
        <w:rPr>
          <w:bCs/>
          <w:szCs w:val="24"/>
        </w:rPr>
      </w:pPr>
      <w:r w:rsidRPr="001C25C3">
        <w:rPr>
          <w:szCs w:val="24"/>
        </w:rPr>
        <w:t xml:space="preserve">4) </w:t>
      </w:r>
      <w:r w:rsidRPr="001C25C3">
        <w:rPr>
          <w:bCs/>
          <w:szCs w:val="24"/>
        </w:rPr>
        <w:t xml:space="preserve">Согласно Государственной программы "Экология и природные ресурсы Республики Башкортостан" (утв. </w:t>
      </w:r>
      <w:hyperlink r:id="rId145" w:history="1">
        <w:r w:rsidRPr="001C25C3">
          <w:rPr>
            <w:bCs/>
            <w:szCs w:val="24"/>
          </w:rPr>
          <w:t>постановлением</w:t>
        </w:r>
      </w:hyperlink>
      <w:r w:rsidRPr="001C25C3">
        <w:rPr>
          <w:bCs/>
          <w:szCs w:val="24"/>
        </w:rPr>
        <w:t xml:space="preserve"> Правительства Республики Башкортостан от 18 февраля 2014 г. N 61):</w:t>
      </w:r>
    </w:p>
    <w:p w:rsidR="005A7472" w:rsidRPr="001C25C3" w:rsidRDefault="005A7472" w:rsidP="0066486F">
      <w:pPr>
        <w:autoSpaceDE w:val="0"/>
        <w:autoSpaceDN w:val="0"/>
        <w:adjustRightInd w:val="0"/>
        <w:spacing w:line="240" w:lineRule="auto"/>
        <w:ind w:firstLine="720"/>
        <w:contextualSpacing/>
        <w:rPr>
          <w:szCs w:val="24"/>
        </w:rPr>
      </w:pPr>
      <w:r w:rsidRPr="001C25C3">
        <w:rPr>
          <w:b/>
          <w:szCs w:val="24"/>
        </w:rPr>
        <w:t>Цели</w:t>
      </w:r>
      <w:r w:rsidRPr="001C25C3">
        <w:rPr>
          <w:szCs w:val="24"/>
        </w:rPr>
        <w:t>: повышение уровня экологической безопасности республики; сохранение ее природных систем; обеспечение экономики республики общераспространенными полезными ископаемыми и соответствующей геологической информацией о недрах; рациональное водопользование при сохранении водных экосистем; сохранение биоразнообразия, воспроизводства и устойчивого использования охотничьих ресурсов; обеспечение эффективной деятельности органа исполнительной власти в сфере природопользования и охраны окружающей среды</w:t>
      </w:r>
    </w:p>
    <w:p w:rsidR="005A7472" w:rsidRPr="001C25C3" w:rsidRDefault="005A7472" w:rsidP="0066486F">
      <w:pPr>
        <w:autoSpaceDE w:val="0"/>
        <w:autoSpaceDN w:val="0"/>
        <w:adjustRightInd w:val="0"/>
        <w:spacing w:line="240" w:lineRule="auto"/>
        <w:ind w:firstLine="720"/>
        <w:contextualSpacing/>
        <w:rPr>
          <w:szCs w:val="24"/>
        </w:rPr>
      </w:pPr>
      <w:r w:rsidRPr="001C25C3">
        <w:rPr>
          <w:b/>
          <w:szCs w:val="24"/>
        </w:rPr>
        <w:t>Задачи</w:t>
      </w:r>
      <w:r w:rsidRPr="001C25C3">
        <w:rPr>
          <w:szCs w:val="24"/>
        </w:rPr>
        <w:t>: снижение общей антропогенной нагрузки на окружающую среду на основе повышения экологической эффективности экономики республики, проведения предупредительных и надзорных мероприятий в отношении юридических лиц и индивидуальных предпринимателей; обеспечение воспроизводства минерально-сырьевой базы общераспространенных полезных ископаемых и ее рационального использования; предотвращение негативного воздействия вод и ликвидация его последствий; получение всесторонних и полных сведений о флоре и фауне республики; повышение уровня экологической культуры и образования населения; обеспечение сохранения биоразнообразия, воспроизводства и устойчивого использования охотничьих ресурсов на территории республики; повышение качества оказания государственных услуг и исполнения государственных функций в сфере природопользования и охраны окружающей среды.</w:t>
      </w:r>
    </w:p>
    <w:p w:rsidR="005A7472" w:rsidRPr="001C25C3" w:rsidRDefault="005A7472" w:rsidP="0066486F">
      <w:pPr>
        <w:spacing w:line="240" w:lineRule="auto"/>
        <w:rPr>
          <w:szCs w:val="24"/>
        </w:rPr>
      </w:pPr>
      <w:r w:rsidRPr="001C25C3">
        <w:rPr>
          <w:szCs w:val="24"/>
        </w:rPr>
        <w:t xml:space="preserve">В рамках государственной программы «Экология и природные ресурсы Республики Башкортостан», утвержденной постановлением Правительства Республики Башкортостан от 18 </w:t>
      </w:r>
      <w:r w:rsidRPr="001C25C3">
        <w:rPr>
          <w:szCs w:val="24"/>
        </w:rPr>
        <w:lastRenderedPageBreak/>
        <w:t>февраля 2014 г. № 61 (в ред. от 14.04.2015) предусмотрено развитие системы управления отходами производства и потребления на терр</w:t>
      </w:r>
      <w:r w:rsidR="001C25C3">
        <w:rPr>
          <w:szCs w:val="24"/>
        </w:rPr>
        <w:t xml:space="preserve">итории Республики Башкортостан. </w:t>
      </w:r>
      <w:r w:rsidRPr="001C25C3">
        <w:rPr>
          <w:szCs w:val="24"/>
        </w:rPr>
        <w:t>Указанная программа содержит подпрограмму «Совершенствование системы управления отходами производства и потребления в Республике Башкортостан», задачи которой состоят в следующем:</w:t>
      </w:r>
    </w:p>
    <w:p w:rsidR="00886A1D" w:rsidRPr="001C25C3" w:rsidRDefault="00886A1D" w:rsidP="00137BEC">
      <w:pPr>
        <w:pStyle w:val="formattext"/>
        <w:numPr>
          <w:ilvl w:val="0"/>
          <w:numId w:val="43"/>
        </w:numPr>
        <w:shd w:val="clear" w:color="auto" w:fill="FFFFFF"/>
        <w:spacing w:before="0" w:beforeAutospacing="0" w:after="0" w:afterAutospacing="0"/>
        <w:textAlignment w:val="baseline"/>
      </w:pPr>
      <w:r w:rsidRPr="001C25C3">
        <w:t>обеспечить экологически безопасное обращение с отходами, в том числе с отходами I и II классов опасности;</w:t>
      </w:r>
    </w:p>
    <w:p w:rsidR="00886A1D" w:rsidRPr="001C25C3" w:rsidRDefault="00886A1D" w:rsidP="00137BEC">
      <w:pPr>
        <w:pStyle w:val="formattext"/>
        <w:numPr>
          <w:ilvl w:val="0"/>
          <w:numId w:val="43"/>
        </w:numPr>
        <w:shd w:val="clear" w:color="auto" w:fill="FFFFFF"/>
        <w:spacing w:before="0" w:beforeAutospacing="0" w:after="0" w:afterAutospacing="0"/>
        <w:textAlignment w:val="baseline"/>
      </w:pPr>
      <w:r w:rsidRPr="001C25C3">
        <w:t>повысить уровень утилизации твердых коммунальных отходов.</w:t>
      </w:r>
    </w:p>
    <w:p w:rsidR="005A7472" w:rsidRPr="004E4911" w:rsidRDefault="005A7472" w:rsidP="0066486F">
      <w:pPr>
        <w:pStyle w:val="af4"/>
        <w:ind w:left="0"/>
        <w:rPr>
          <w:rFonts w:ascii="Times New Roman" w:hAnsi="Times New Roman" w:cs="Times New Roman"/>
          <w:highlight w:val="yellow"/>
        </w:rPr>
      </w:pPr>
    </w:p>
    <w:p w:rsidR="005A7472" w:rsidRPr="001C25C3" w:rsidRDefault="005A7472" w:rsidP="0066486F">
      <w:pPr>
        <w:spacing w:line="240" w:lineRule="auto"/>
        <w:rPr>
          <w:szCs w:val="24"/>
        </w:rPr>
      </w:pPr>
      <w:r w:rsidRPr="001C25C3">
        <w:rPr>
          <w:szCs w:val="24"/>
        </w:rPr>
        <w:t>5) Постановлением Правительства РФ от 12.11.2016 № 1156 утверждены Правила обращения с твердыми коммунальными отходами. Правилами установлен порядок осуществления сбора, транспортирования, обработки, утилизации, обезвреживания и захоронения твердых коммунальных отходов. Согласно п.4 Правил обращения с ТКО на территории субъекта РФ обеспечивается региональными операторами в соответствии с:</w:t>
      </w:r>
    </w:p>
    <w:p w:rsidR="005A7472" w:rsidRPr="001C25C3" w:rsidRDefault="005A7472" w:rsidP="0066486F">
      <w:pPr>
        <w:spacing w:line="240" w:lineRule="auto"/>
        <w:rPr>
          <w:szCs w:val="24"/>
        </w:rPr>
      </w:pPr>
      <w:r w:rsidRPr="001C25C3">
        <w:rPr>
          <w:szCs w:val="24"/>
        </w:rPr>
        <w:t>- региональной программой в области обращения с отходами, в том числе с ТКО;</w:t>
      </w:r>
    </w:p>
    <w:p w:rsidR="0041068C" w:rsidRPr="001C25C3" w:rsidRDefault="005A7472" w:rsidP="0066486F">
      <w:pPr>
        <w:spacing w:line="240" w:lineRule="auto"/>
        <w:rPr>
          <w:szCs w:val="24"/>
        </w:rPr>
      </w:pPr>
      <w:r w:rsidRPr="001C25C3">
        <w:rPr>
          <w:szCs w:val="24"/>
        </w:rPr>
        <w:t>- территориальной схемой обращения с отходами, на основании договоров на оказание услуг по обращению с ТКО, заключенных с потребителями.</w:t>
      </w:r>
    </w:p>
    <w:p w:rsidR="005A7472" w:rsidRPr="001C25C3" w:rsidRDefault="005A7472" w:rsidP="0066486F">
      <w:pPr>
        <w:spacing w:line="240" w:lineRule="auto"/>
        <w:rPr>
          <w:szCs w:val="24"/>
        </w:rPr>
      </w:pPr>
      <w:r w:rsidRPr="001C25C3">
        <w:rPr>
          <w:szCs w:val="24"/>
        </w:rPr>
        <w:t>6) В соответствии с Указом Главы Республики Башкортостан Хабирова Р.Ф. от 23.09.2019 № УГ-310 «О стратегических направлениях социально-экономического развития Республики Башкортостан до 2024 года» срок ликвидации несанкционированных свалок до 2024 года.</w:t>
      </w:r>
    </w:p>
    <w:p w:rsidR="005A7472" w:rsidRPr="001C25C3" w:rsidRDefault="005A7472" w:rsidP="0066486F">
      <w:pPr>
        <w:spacing w:line="240" w:lineRule="auto"/>
        <w:rPr>
          <w:bCs/>
          <w:szCs w:val="24"/>
          <w:shd w:val="clear" w:color="auto" w:fill="FFFFFF"/>
        </w:rPr>
      </w:pPr>
      <w:r w:rsidRPr="001C25C3">
        <w:rPr>
          <w:szCs w:val="24"/>
        </w:rPr>
        <w:t xml:space="preserve">7) В соответствии со статьей 8 Федерального закона №89-ФЗ от 24.06.1998г  "Об отходах производства и потребления" определены </w:t>
      </w:r>
      <w:r w:rsidRPr="001C25C3">
        <w:rPr>
          <w:bCs/>
          <w:szCs w:val="24"/>
          <w:shd w:val="clear" w:color="auto" w:fill="FFFFFF"/>
        </w:rPr>
        <w:t>полномочия органов местного самоуправления в области обращения с твердыми коммунальными отходами.</w:t>
      </w:r>
    </w:p>
    <w:p w:rsidR="005A7472" w:rsidRPr="001C25C3" w:rsidRDefault="005A7472" w:rsidP="0066486F">
      <w:pPr>
        <w:spacing w:line="240" w:lineRule="auto"/>
        <w:rPr>
          <w:szCs w:val="24"/>
        </w:rPr>
      </w:pPr>
      <w:r w:rsidRPr="001C25C3">
        <w:rPr>
          <w:bCs/>
          <w:szCs w:val="24"/>
          <w:shd w:val="clear" w:color="auto" w:fill="FFFFFF"/>
        </w:rPr>
        <w:t xml:space="preserve">8) В соответствии со статьей 14 Федерального закона №131-ФЗ от 06.10.2003г определены вопросы местного значения городского, сельского поселения. </w:t>
      </w:r>
    </w:p>
    <w:p w:rsidR="005A7472" w:rsidRPr="001C25C3" w:rsidRDefault="005A7472" w:rsidP="0066486F">
      <w:pPr>
        <w:spacing w:line="240" w:lineRule="auto"/>
        <w:jc w:val="center"/>
        <w:rPr>
          <w:i/>
          <w:szCs w:val="24"/>
          <w:u w:val="single"/>
        </w:rPr>
      </w:pPr>
    </w:p>
    <w:p w:rsidR="005A7472" w:rsidRPr="001C25C3" w:rsidRDefault="005A7472" w:rsidP="0066486F">
      <w:pPr>
        <w:spacing w:line="240" w:lineRule="auto"/>
        <w:jc w:val="center"/>
        <w:rPr>
          <w:i/>
          <w:szCs w:val="24"/>
          <w:u w:val="single"/>
        </w:rPr>
      </w:pPr>
      <w:r w:rsidRPr="001C25C3">
        <w:rPr>
          <w:i/>
          <w:szCs w:val="24"/>
          <w:u w:val="single"/>
        </w:rPr>
        <w:t xml:space="preserve">Проектом предлагаются следующие мероприятия по охране </w:t>
      </w:r>
    </w:p>
    <w:p w:rsidR="005A7472" w:rsidRPr="001C25C3" w:rsidRDefault="005A7472" w:rsidP="0066486F">
      <w:pPr>
        <w:spacing w:line="240" w:lineRule="auto"/>
        <w:jc w:val="center"/>
        <w:rPr>
          <w:i/>
          <w:szCs w:val="24"/>
          <w:u w:val="single"/>
        </w:rPr>
      </w:pPr>
      <w:r w:rsidRPr="001C25C3">
        <w:rPr>
          <w:i/>
          <w:szCs w:val="24"/>
          <w:u w:val="single"/>
        </w:rPr>
        <w:t>окружающей среды при обращении с отходами:</w:t>
      </w:r>
    </w:p>
    <w:p w:rsidR="0041068C" w:rsidRPr="001C25C3" w:rsidRDefault="0041068C" w:rsidP="0066486F">
      <w:pPr>
        <w:pStyle w:val="af4"/>
        <w:ind w:left="0"/>
        <w:rPr>
          <w:rFonts w:ascii="Times New Roman" w:hAnsi="Times New Roman" w:cs="Times New Roman"/>
          <w:i/>
          <w:u w:val="single"/>
        </w:rPr>
      </w:pPr>
    </w:p>
    <w:p w:rsidR="005A7472" w:rsidRPr="001C25C3" w:rsidRDefault="005A7472" w:rsidP="0066486F">
      <w:pPr>
        <w:pStyle w:val="af4"/>
        <w:ind w:left="0"/>
        <w:rPr>
          <w:rFonts w:ascii="Times New Roman" w:hAnsi="Times New Roman" w:cs="Times New Roman"/>
          <w:b/>
        </w:rPr>
      </w:pPr>
      <w:r w:rsidRPr="001C25C3">
        <w:rPr>
          <w:rFonts w:ascii="Times New Roman" w:hAnsi="Times New Roman" w:cs="Times New Roman"/>
          <w:b/>
          <w:i/>
        </w:rPr>
        <w:t>1)</w:t>
      </w:r>
      <w:r w:rsidRPr="001C25C3">
        <w:rPr>
          <w:rFonts w:ascii="Times New Roman" w:hAnsi="Times New Roman" w:cs="Times New Roman"/>
          <w:b/>
          <w:i/>
          <w:iCs/>
        </w:rPr>
        <w:t>Сбор и удаление ТКО</w:t>
      </w:r>
    </w:p>
    <w:p w:rsidR="00D87F68" w:rsidRPr="001C25C3" w:rsidRDefault="005A7472" w:rsidP="0066486F">
      <w:pPr>
        <w:spacing w:line="240" w:lineRule="auto"/>
        <w:ind w:firstLine="709"/>
        <w:contextualSpacing/>
        <w:rPr>
          <w:szCs w:val="24"/>
          <w:u w:val="single"/>
        </w:rPr>
      </w:pPr>
      <w:r w:rsidRPr="001C25C3">
        <w:rPr>
          <w:szCs w:val="24"/>
          <w:u w:val="single"/>
        </w:rPr>
        <w:t>Централизованный сбор и вывоз ТКО</w:t>
      </w:r>
    </w:p>
    <w:p w:rsidR="00F47A86" w:rsidRPr="00F47A86" w:rsidRDefault="00F47A86" w:rsidP="00F47A86">
      <w:pPr>
        <w:spacing w:line="240" w:lineRule="auto"/>
        <w:rPr>
          <w:szCs w:val="24"/>
          <w:highlight w:val="yellow"/>
        </w:rPr>
      </w:pPr>
      <w:r w:rsidRPr="00F47A86">
        <w:rPr>
          <w:szCs w:val="24"/>
          <w:highlight w:val="yellow"/>
        </w:rPr>
        <w:t>Согласно территориальной схеме обращения с отходами, в том числе с твердыми коммунальными отходами, Республики Башкортостан, утвержденной приказом Минэкологии РБ от 30.12.2019 № 1198п, твердые коммунальные отходы, образующиеся на территории сельского поселения Силантьевский сельсовет муниципального района Бирский район Республики Башкортостан, вывозятся на полигон ТКО с.Мишкино Мишкинского района, включенный в государственный реестр обьектов размещения отходов № 02-00112-3-00421-270716, приблизительные географические координаты 55.53549800 c.m., 55.91638900 в.д.</w:t>
      </w:r>
    </w:p>
    <w:p w:rsidR="00C71402" w:rsidRPr="00F47A86" w:rsidRDefault="00F47A86" w:rsidP="00F47A86">
      <w:pPr>
        <w:spacing w:line="240" w:lineRule="auto"/>
        <w:rPr>
          <w:szCs w:val="24"/>
        </w:rPr>
      </w:pPr>
      <w:r>
        <w:rPr>
          <w:szCs w:val="24"/>
          <w:highlight w:val="yellow"/>
        </w:rPr>
        <w:t xml:space="preserve"> </w:t>
      </w:r>
      <w:r w:rsidRPr="00F47A86">
        <w:rPr>
          <w:szCs w:val="24"/>
          <w:highlight w:val="yellow"/>
        </w:rPr>
        <w:t>Администрации муниципальных районов и сельских поселений обязаны осуществлять регулярную очистку от отходов территории муниципальных образований в соответствии с экологическими, санитарными и иными требованиями, не допускать образования свалок твердых коммунальных отходов, создавать места (площадки) накопления твердых коммунальных отходов.</w:t>
      </w:r>
    </w:p>
    <w:p w:rsidR="00F47A86" w:rsidRPr="00F47A86" w:rsidRDefault="00F47A86" w:rsidP="0066486F">
      <w:pPr>
        <w:spacing w:line="240" w:lineRule="auto"/>
        <w:rPr>
          <w:szCs w:val="24"/>
        </w:rPr>
      </w:pPr>
      <w:r>
        <w:rPr>
          <w:szCs w:val="24"/>
          <w:highlight w:val="yellow"/>
        </w:rPr>
        <w:t>С</w:t>
      </w:r>
      <w:r w:rsidRPr="00F47A86">
        <w:rPr>
          <w:szCs w:val="24"/>
          <w:highlight w:val="yellow"/>
        </w:rPr>
        <w:t>татус регионального оператора по обращению с твердыми коммунальными отходами в зоне деятельности №2 получило Общество с ограниченной ответственностью РО «Эко-Сити», согласно соглашению от 17.07.2023 об организации деятельности по обращению с твердыми коммунальными отходами на срок не более 1 года</w:t>
      </w:r>
      <w:r>
        <w:rPr>
          <w:szCs w:val="24"/>
        </w:rPr>
        <w:t>.</w:t>
      </w:r>
    </w:p>
    <w:p w:rsidR="005A7472" w:rsidRPr="006A5998" w:rsidRDefault="005A7472" w:rsidP="0066486F">
      <w:pPr>
        <w:spacing w:line="240" w:lineRule="auto"/>
        <w:rPr>
          <w:szCs w:val="24"/>
        </w:rPr>
      </w:pPr>
      <w:r w:rsidRPr="006A5998">
        <w:rPr>
          <w:szCs w:val="24"/>
        </w:rPr>
        <w:t>Основными принципами в области обращения с отходами являются:</w:t>
      </w:r>
    </w:p>
    <w:p w:rsidR="005A7472" w:rsidRPr="006A5998" w:rsidRDefault="005A7472" w:rsidP="00137BEC">
      <w:pPr>
        <w:pStyle w:val="af4"/>
        <w:numPr>
          <w:ilvl w:val="0"/>
          <w:numId w:val="18"/>
        </w:numPr>
        <w:overflowPunct/>
        <w:autoSpaceDE/>
        <w:autoSpaceDN/>
        <w:adjustRightInd/>
        <w:ind w:right="0"/>
        <w:jc w:val="left"/>
        <w:textAlignment w:val="auto"/>
        <w:rPr>
          <w:rFonts w:ascii="Times New Roman" w:hAnsi="Times New Roman" w:cs="Times New Roman"/>
        </w:rPr>
      </w:pPr>
      <w:r w:rsidRPr="006A5998">
        <w:rPr>
          <w:rFonts w:ascii="Times New Roman" w:hAnsi="Times New Roman" w:cs="Times New Roman"/>
        </w:rPr>
        <w:t>сокращение объемов образования отходов;</w:t>
      </w:r>
    </w:p>
    <w:p w:rsidR="005A7472" w:rsidRPr="006A5998" w:rsidRDefault="005A7472" w:rsidP="00137BEC">
      <w:pPr>
        <w:pStyle w:val="af4"/>
        <w:numPr>
          <w:ilvl w:val="0"/>
          <w:numId w:val="18"/>
        </w:numPr>
        <w:overflowPunct/>
        <w:autoSpaceDE/>
        <w:autoSpaceDN/>
        <w:adjustRightInd/>
        <w:ind w:right="0"/>
        <w:jc w:val="left"/>
        <w:textAlignment w:val="auto"/>
        <w:rPr>
          <w:rFonts w:ascii="Times New Roman" w:hAnsi="Times New Roman" w:cs="Times New Roman"/>
        </w:rPr>
      </w:pPr>
      <w:r w:rsidRPr="006A5998">
        <w:rPr>
          <w:rFonts w:ascii="Times New Roman" w:hAnsi="Times New Roman" w:cs="Times New Roman"/>
        </w:rPr>
        <w:t>предотвращение образования отходов;</w:t>
      </w:r>
    </w:p>
    <w:p w:rsidR="005A7472" w:rsidRPr="006A5998" w:rsidRDefault="005A7472" w:rsidP="00137BEC">
      <w:pPr>
        <w:pStyle w:val="af4"/>
        <w:numPr>
          <w:ilvl w:val="0"/>
          <w:numId w:val="18"/>
        </w:numPr>
        <w:overflowPunct/>
        <w:autoSpaceDE/>
        <w:autoSpaceDN/>
        <w:adjustRightInd/>
        <w:ind w:right="0"/>
        <w:jc w:val="left"/>
        <w:textAlignment w:val="auto"/>
        <w:rPr>
          <w:rFonts w:ascii="Times New Roman" w:hAnsi="Times New Roman" w:cs="Times New Roman"/>
        </w:rPr>
      </w:pPr>
      <w:r w:rsidRPr="006A5998">
        <w:rPr>
          <w:rFonts w:ascii="Times New Roman" w:hAnsi="Times New Roman" w:cs="Times New Roman"/>
        </w:rPr>
        <w:lastRenderedPageBreak/>
        <w:t>рециклинг (возвращение в повторное использование для производства товаров или энергии).</w:t>
      </w:r>
    </w:p>
    <w:p w:rsidR="009C7B2A" w:rsidRPr="006A5998" w:rsidRDefault="005A7472" w:rsidP="009C7B2A">
      <w:pPr>
        <w:spacing w:line="240" w:lineRule="auto"/>
        <w:ind w:firstLine="567"/>
        <w:rPr>
          <w:szCs w:val="24"/>
        </w:rPr>
      </w:pPr>
      <w:r w:rsidRPr="006A5998">
        <w:rPr>
          <w:szCs w:val="24"/>
        </w:rPr>
        <w:tab/>
      </w:r>
      <w:r w:rsidR="00411260" w:rsidRPr="006A5998">
        <w:rPr>
          <w:szCs w:val="24"/>
        </w:rPr>
        <w:t>Сучетом нормы накопления отходов на 1 жителя в соответствии с постановлением Правительства РБ от 12.10.2017 № 466 «Об утверждении нормативов накопления твердых коммунальных отходов на территории Республики Башкортостан»</w:t>
      </w:r>
      <w:r w:rsidR="009C7B2A" w:rsidRPr="006A5998">
        <w:rPr>
          <w:szCs w:val="24"/>
        </w:rPr>
        <w:t xml:space="preserve"> </w:t>
      </w:r>
      <w:r w:rsidR="009C7B2A" w:rsidRPr="006A5998">
        <w:rPr>
          <w:b/>
          <w:sz w:val="28"/>
          <w:szCs w:val="28"/>
        </w:rPr>
        <w:t>в среднем</w:t>
      </w:r>
      <w:r w:rsidR="009C7B2A" w:rsidRPr="006A5998">
        <w:rPr>
          <w:szCs w:val="24"/>
        </w:rPr>
        <w:t xml:space="preserve"> за год  на 1 человека накапливается 300 кг отходов. В целом по СП 0,</w:t>
      </w:r>
      <w:r w:rsidR="006A5998" w:rsidRPr="006A5998">
        <w:rPr>
          <w:szCs w:val="24"/>
        </w:rPr>
        <w:t>315</w:t>
      </w:r>
      <w:r w:rsidR="00AC54B5" w:rsidRPr="006A5998">
        <w:rPr>
          <w:szCs w:val="24"/>
        </w:rPr>
        <w:t xml:space="preserve">  т. тонн в год.</w:t>
      </w:r>
    </w:p>
    <w:p w:rsidR="00AC54B5" w:rsidRPr="004E4911" w:rsidRDefault="00AC54B5" w:rsidP="009C7B2A">
      <w:pPr>
        <w:spacing w:line="240" w:lineRule="auto"/>
        <w:ind w:firstLine="567"/>
        <w:rPr>
          <w:szCs w:val="24"/>
          <w:highlight w:val="yellow"/>
        </w:rPr>
      </w:pPr>
    </w:p>
    <w:p w:rsidR="00AD2717" w:rsidRPr="006A5998" w:rsidRDefault="005A7472" w:rsidP="009C7B2A">
      <w:pPr>
        <w:spacing w:line="240" w:lineRule="auto"/>
        <w:ind w:firstLine="720"/>
        <w:contextualSpacing/>
        <w:jc w:val="center"/>
        <w:rPr>
          <w:bCs/>
          <w:i/>
          <w:u w:val="single"/>
        </w:rPr>
      </w:pPr>
      <w:r w:rsidRPr="006A5998">
        <w:rPr>
          <w:bCs/>
          <w:i/>
          <w:u w:val="single"/>
        </w:rPr>
        <w:t>Сбор и удаление крупногабаритных отходов.</w:t>
      </w:r>
    </w:p>
    <w:p w:rsidR="00AD2717" w:rsidRPr="006A5998" w:rsidRDefault="00AD2717" w:rsidP="0066486F">
      <w:pPr>
        <w:pStyle w:val="aff"/>
        <w:spacing w:before="0" w:beforeAutospacing="0" w:after="0" w:afterAutospacing="0"/>
        <w:ind w:firstLine="567"/>
        <w:jc w:val="both"/>
      </w:pPr>
      <w:r w:rsidRPr="006A5998">
        <w:t>К крупногабаритным отходам относятся отходы, не помещающиеся в стандартные контейнеры.</w:t>
      </w:r>
    </w:p>
    <w:p w:rsidR="00AD2717" w:rsidRPr="006A5998" w:rsidRDefault="006A5998" w:rsidP="0066486F">
      <w:pPr>
        <w:pStyle w:val="aff"/>
        <w:spacing w:before="0" w:beforeAutospacing="0" w:after="0" w:afterAutospacing="0"/>
        <w:ind w:firstLine="567"/>
        <w:jc w:val="both"/>
      </w:pPr>
      <w:r w:rsidRPr="006A5998">
        <w:t>1,17</w:t>
      </w:r>
      <w:r w:rsidR="00AD2717" w:rsidRPr="006A5998">
        <w:t xml:space="preserve"> т.чел.х 50 кг/год = 0,0</w:t>
      </w:r>
      <w:r w:rsidRPr="006A5998">
        <w:t>58</w:t>
      </w:r>
      <w:r w:rsidR="00AD2717" w:rsidRPr="006A5998">
        <w:t xml:space="preserve"> тыс.т./год</w:t>
      </w:r>
    </w:p>
    <w:p w:rsidR="00AD2717" w:rsidRPr="006A5998" w:rsidRDefault="00AD2717" w:rsidP="0066486F">
      <w:pPr>
        <w:pStyle w:val="aff"/>
        <w:spacing w:before="0" w:beforeAutospacing="0" w:after="0" w:afterAutospacing="0"/>
        <w:ind w:firstLine="567"/>
        <w:jc w:val="both"/>
      </w:pPr>
      <w:r w:rsidRPr="006A5998">
        <w:t>Сбор крупногабаритных отходов производится в бункера-накопители. Вывоз крупногабаритных отходов производится по графику, согласованному с жилищной организацией и утвержденному транспортной организацией, осуществляющей их вывоз, а также по заявкам жилищной организации. Сжигать крупногабаритные отходы на территории домовладений запрещается. В дальнейшем эти смешанные по составу отходы подлежат разборке, сортировке и утилизации.</w:t>
      </w:r>
    </w:p>
    <w:p w:rsidR="005A7472" w:rsidRPr="001C25C3" w:rsidRDefault="005A7472" w:rsidP="0066486F">
      <w:pPr>
        <w:pStyle w:val="af4"/>
        <w:ind w:left="0"/>
        <w:jc w:val="center"/>
        <w:rPr>
          <w:rFonts w:ascii="Times New Roman" w:hAnsi="Times New Roman" w:cs="Times New Roman"/>
          <w:u w:val="single"/>
        </w:rPr>
      </w:pPr>
      <w:r w:rsidRPr="001C25C3">
        <w:rPr>
          <w:rFonts w:ascii="Times New Roman" w:hAnsi="Times New Roman" w:cs="Times New Roman"/>
          <w:u w:val="single"/>
        </w:rPr>
        <w:t>Количественный и морфологический состав ТКО</w:t>
      </w:r>
    </w:p>
    <w:p w:rsidR="00AD2717" w:rsidRPr="001C25C3" w:rsidRDefault="00AD2717" w:rsidP="0066486F">
      <w:pPr>
        <w:spacing w:line="240" w:lineRule="auto"/>
        <w:ind w:firstLine="720"/>
        <w:contextualSpacing/>
        <w:rPr>
          <w:rFonts w:cs="Arial"/>
        </w:rPr>
      </w:pPr>
      <w:r w:rsidRPr="001C25C3">
        <w:rPr>
          <w:rFonts w:cs="Arial"/>
        </w:rPr>
        <w:t>В данной таблице расчет накопления твердых коммунальных отходов произведен по укрупненным показателям в соответствии с республиканскими нормативами.</w:t>
      </w:r>
    </w:p>
    <w:p w:rsidR="00AD2717" w:rsidRPr="001C25C3" w:rsidRDefault="00AD2717" w:rsidP="0066486F">
      <w:pPr>
        <w:spacing w:line="240" w:lineRule="auto"/>
        <w:ind w:firstLine="284"/>
        <w:contextualSpacing/>
        <w:rPr>
          <w:rFonts w:cs="Arial"/>
          <w:b/>
          <w:bCs/>
        </w:rPr>
      </w:pPr>
    </w:p>
    <w:p w:rsidR="00786AC0" w:rsidRPr="001C25C3" w:rsidRDefault="00786AC0" w:rsidP="00786AC0">
      <w:pPr>
        <w:jc w:val="center"/>
        <w:rPr>
          <w:i/>
          <w:iCs/>
          <w:szCs w:val="24"/>
        </w:rPr>
      </w:pPr>
      <w:r w:rsidRPr="001C25C3">
        <w:rPr>
          <w:i/>
          <w:iCs/>
          <w:szCs w:val="24"/>
        </w:rPr>
        <w:t>Морфологический состав Т</w:t>
      </w:r>
      <w:r w:rsidR="00886A1D" w:rsidRPr="001C25C3">
        <w:rPr>
          <w:i/>
          <w:iCs/>
          <w:szCs w:val="24"/>
        </w:rPr>
        <w:t>К</w:t>
      </w:r>
      <w:r w:rsidRPr="001C25C3">
        <w:rPr>
          <w:i/>
          <w:iCs/>
          <w:szCs w:val="24"/>
        </w:rPr>
        <w:t>О для различных климатических зон, % массы</w:t>
      </w:r>
    </w:p>
    <w:tbl>
      <w:tblPr>
        <w:tblW w:w="3977" w:type="pct"/>
        <w:jc w:val="center"/>
        <w:tblBorders>
          <w:top w:val="single" w:sz="6" w:space="0" w:color="008000"/>
          <w:left w:val="single" w:sz="6" w:space="0" w:color="008000"/>
          <w:bottom w:val="single" w:sz="6" w:space="0" w:color="008000"/>
          <w:right w:val="single" w:sz="6" w:space="0" w:color="008000"/>
        </w:tblBorders>
        <w:tblLayout w:type="fixed"/>
        <w:tblCellMar>
          <w:left w:w="0" w:type="dxa"/>
          <w:right w:w="0" w:type="dxa"/>
        </w:tblCellMar>
        <w:tblLook w:val="0000" w:firstRow="0" w:lastRow="0" w:firstColumn="0" w:lastColumn="0" w:noHBand="0" w:noVBand="0"/>
      </w:tblPr>
      <w:tblGrid>
        <w:gridCol w:w="3277"/>
        <w:gridCol w:w="1682"/>
        <w:gridCol w:w="1528"/>
        <w:gridCol w:w="1524"/>
      </w:tblGrid>
      <w:tr w:rsidR="00786AC0" w:rsidRPr="001C25C3" w:rsidTr="00786AC0">
        <w:trPr>
          <w:jc w:val="center"/>
        </w:trPr>
        <w:tc>
          <w:tcPr>
            <w:tcW w:w="2045" w:type="pct"/>
            <w:vMerge w:val="restar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b/>
                <w:sz w:val="20"/>
              </w:rPr>
            </w:pPr>
            <w:r w:rsidRPr="001C25C3">
              <w:rPr>
                <w:b/>
                <w:sz w:val="20"/>
              </w:rPr>
              <w:t>Компонент</w:t>
            </w:r>
          </w:p>
        </w:tc>
        <w:tc>
          <w:tcPr>
            <w:tcW w:w="2955" w:type="pct"/>
            <w:gridSpan w:val="3"/>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b/>
                <w:sz w:val="20"/>
              </w:rPr>
            </w:pPr>
            <w:r w:rsidRPr="001C25C3">
              <w:rPr>
                <w:b/>
                <w:sz w:val="20"/>
              </w:rPr>
              <w:t>Климатическая зона</w:t>
            </w:r>
          </w:p>
        </w:tc>
      </w:tr>
      <w:tr w:rsidR="00786AC0" w:rsidRPr="001C25C3" w:rsidTr="00786AC0">
        <w:trPr>
          <w:jc w:val="center"/>
        </w:trPr>
        <w:tc>
          <w:tcPr>
            <w:tcW w:w="2045" w:type="pct"/>
            <w:vMerge/>
            <w:tcBorders>
              <w:top w:val="single" w:sz="6" w:space="0" w:color="008000"/>
              <w:left w:val="single" w:sz="6" w:space="0" w:color="008000"/>
              <w:bottom w:val="single" w:sz="6" w:space="0" w:color="008000"/>
              <w:right w:val="single" w:sz="6" w:space="0" w:color="008000"/>
            </w:tcBorders>
            <w:vAlign w:val="center"/>
          </w:tcPr>
          <w:p w:rsidR="00786AC0" w:rsidRPr="001C25C3" w:rsidRDefault="00786AC0" w:rsidP="00786AC0">
            <w:pPr>
              <w:spacing w:line="240" w:lineRule="auto"/>
              <w:ind w:firstLine="0"/>
              <w:rPr>
                <w:b/>
                <w:sz w:val="20"/>
              </w:rPr>
            </w:pP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b/>
                <w:sz w:val="20"/>
              </w:rPr>
            </w:pPr>
            <w:r w:rsidRPr="001C25C3">
              <w:rPr>
                <w:b/>
                <w:sz w:val="20"/>
              </w:rPr>
              <w:t>средняя</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b/>
                <w:sz w:val="20"/>
              </w:rPr>
            </w:pPr>
            <w:r w:rsidRPr="001C25C3">
              <w:rPr>
                <w:b/>
                <w:sz w:val="20"/>
              </w:rPr>
              <w:t>южная</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b/>
                <w:sz w:val="20"/>
              </w:rPr>
            </w:pPr>
            <w:r w:rsidRPr="001C25C3">
              <w:rPr>
                <w:b/>
                <w:sz w:val="20"/>
              </w:rPr>
              <w:t>северная</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Бумага, картон</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25...30</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20...28</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21...24</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Пищевые отходы</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30...38</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35...45</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28...36</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Дерево</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1.5...3</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2...4</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Металл черный</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2...3,5</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1,5...2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3...4.5</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 цветной</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0,2...0,3</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0,2...0,3</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0,2...0,3</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Текстиль</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4...7</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4...7</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5...7</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Кости</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0,5...2</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2...4</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Стекло</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5...8</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3...6</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6... 10</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Кожа, резина</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2...4</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1...3</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3...7</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Камни</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1...3</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1...2</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Пластмасса</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2...5</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1,5...2.5</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2...4</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Прочее</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1...2</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1...3</w:t>
            </w:r>
          </w:p>
        </w:tc>
      </w:tr>
      <w:tr w:rsidR="00786AC0" w:rsidRPr="001C25C3"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Отсев (менее 15 мм)</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7...13</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10...18</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7... 13</w:t>
            </w:r>
          </w:p>
        </w:tc>
      </w:tr>
    </w:tbl>
    <w:p w:rsidR="00786AC0" w:rsidRPr="001C25C3" w:rsidRDefault="00786AC0" w:rsidP="00786AC0">
      <w:pPr>
        <w:spacing w:line="240" w:lineRule="auto"/>
        <w:ind w:firstLine="375"/>
        <w:rPr>
          <w:szCs w:val="24"/>
        </w:rPr>
      </w:pPr>
      <w:r w:rsidRPr="001C25C3">
        <w:rPr>
          <w:rStyle w:val="affff2"/>
          <w:szCs w:val="24"/>
        </w:rPr>
        <w:t>Химический состав Т</w:t>
      </w:r>
      <w:r w:rsidR="00886A1D" w:rsidRPr="001C25C3">
        <w:rPr>
          <w:rStyle w:val="affff2"/>
          <w:szCs w:val="24"/>
        </w:rPr>
        <w:t>К</w:t>
      </w:r>
      <w:r w:rsidRPr="001C25C3">
        <w:rPr>
          <w:rStyle w:val="affff2"/>
          <w:szCs w:val="24"/>
        </w:rPr>
        <w:t>О.</w:t>
      </w:r>
      <w:r w:rsidRPr="001C25C3">
        <w:rPr>
          <w:szCs w:val="24"/>
        </w:rPr>
        <w:t xml:space="preserve"> Качество получаемого в процессе переработки Т</w:t>
      </w:r>
      <w:r w:rsidR="00886A1D" w:rsidRPr="001C25C3">
        <w:rPr>
          <w:szCs w:val="24"/>
        </w:rPr>
        <w:t>К</w:t>
      </w:r>
      <w:r w:rsidRPr="001C25C3">
        <w:rPr>
          <w:szCs w:val="24"/>
        </w:rPr>
        <w:t>О органического удобрения или биотоплива зависит от химического состава исходных Т</w:t>
      </w:r>
      <w:r w:rsidR="00886A1D" w:rsidRPr="001C25C3">
        <w:rPr>
          <w:szCs w:val="24"/>
        </w:rPr>
        <w:t>К</w:t>
      </w:r>
      <w:r w:rsidRPr="001C25C3">
        <w:rPr>
          <w:szCs w:val="24"/>
        </w:rPr>
        <w:t xml:space="preserve">О </w:t>
      </w:r>
    </w:p>
    <w:p w:rsidR="00786AC0" w:rsidRPr="001C25C3" w:rsidRDefault="00786AC0" w:rsidP="00786AC0">
      <w:pPr>
        <w:spacing w:line="240" w:lineRule="auto"/>
        <w:jc w:val="center"/>
        <w:rPr>
          <w:i/>
          <w:iCs/>
          <w:szCs w:val="24"/>
        </w:rPr>
      </w:pPr>
    </w:p>
    <w:p w:rsidR="00786AC0" w:rsidRPr="001C25C3" w:rsidRDefault="00786AC0" w:rsidP="00786AC0">
      <w:pPr>
        <w:spacing w:line="240" w:lineRule="auto"/>
        <w:jc w:val="center"/>
        <w:rPr>
          <w:i/>
          <w:iCs/>
          <w:szCs w:val="24"/>
        </w:rPr>
      </w:pPr>
      <w:r w:rsidRPr="001C25C3">
        <w:rPr>
          <w:i/>
          <w:iCs/>
          <w:szCs w:val="24"/>
        </w:rPr>
        <w:t>Химический состав Т</w:t>
      </w:r>
      <w:r w:rsidR="00886A1D" w:rsidRPr="001C25C3">
        <w:rPr>
          <w:i/>
          <w:iCs/>
          <w:szCs w:val="24"/>
        </w:rPr>
        <w:t>К</w:t>
      </w:r>
      <w:r w:rsidRPr="001C25C3">
        <w:rPr>
          <w:i/>
          <w:iCs/>
          <w:szCs w:val="24"/>
        </w:rPr>
        <w:t>О, % сухой массы</w:t>
      </w:r>
    </w:p>
    <w:tbl>
      <w:tblPr>
        <w:tblW w:w="3882" w:type="pct"/>
        <w:jc w:val="center"/>
        <w:tblBorders>
          <w:top w:val="single" w:sz="6" w:space="0" w:color="008000"/>
          <w:left w:val="single" w:sz="6" w:space="0" w:color="008000"/>
          <w:bottom w:val="single" w:sz="6" w:space="0" w:color="008000"/>
          <w:right w:val="single" w:sz="6" w:space="0" w:color="008000"/>
        </w:tblBorders>
        <w:tblLayout w:type="fixed"/>
        <w:tblCellMar>
          <w:left w:w="0" w:type="dxa"/>
          <w:right w:w="0" w:type="dxa"/>
        </w:tblCellMar>
        <w:tblLook w:val="0000" w:firstRow="0" w:lastRow="0" w:firstColumn="0" w:lastColumn="0" w:noHBand="0" w:noVBand="0"/>
      </w:tblPr>
      <w:tblGrid>
        <w:gridCol w:w="3052"/>
        <w:gridCol w:w="1717"/>
        <w:gridCol w:w="1526"/>
        <w:gridCol w:w="1525"/>
      </w:tblGrid>
      <w:tr w:rsidR="00786AC0" w:rsidRPr="001C25C3" w:rsidTr="00786AC0">
        <w:trPr>
          <w:jc w:val="center"/>
        </w:trPr>
        <w:tc>
          <w:tcPr>
            <w:tcW w:w="1951"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p>
        </w:tc>
        <w:tc>
          <w:tcPr>
            <w:tcW w:w="3049" w:type="pct"/>
            <w:gridSpan w:val="3"/>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jc w:val="center"/>
              <w:rPr>
                <w:sz w:val="20"/>
              </w:rPr>
            </w:pPr>
            <w:r w:rsidRPr="001C25C3">
              <w:rPr>
                <w:rStyle w:val="affff2"/>
                <w:sz w:val="20"/>
              </w:rPr>
              <w:t>Предел изменения для климатической зоны</w:t>
            </w:r>
          </w:p>
        </w:tc>
      </w:tr>
      <w:tr w:rsidR="00786AC0" w:rsidRPr="001C25C3" w:rsidTr="00786AC0">
        <w:trPr>
          <w:jc w:val="center"/>
        </w:trPr>
        <w:tc>
          <w:tcPr>
            <w:tcW w:w="1951"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Показатель</w:t>
            </w:r>
          </w:p>
        </w:tc>
        <w:tc>
          <w:tcPr>
            <w:tcW w:w="1098"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jc w:val="center"/>
              <w:rPr>
                <w:sz w:val="20"/>
              </w:rPr>
            </w:pPr>
            <w:r w:rsidRPr="001C25C3">
              <w:rPr>
                <w:sz w:val="20"/>
              </w:rPr>
              <w:t>средней</w:t>
            </w:r>
          </w:p>
        </w:tc>
        <w:tc>
          <w:tcPr>
            <w:tcW w:w="976"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jc w:val="center"/>
              <w:rPr>
                <w:sz w:val="20"/>
              </w:rPr>
            </w:pPr>
            <w:r w:rsidRPr="001C25C3">
              <w:rPr>
                <w:sz w:val="20"/>
              </w:rPr>
              <w:t>южной</w:t>
            </w:r>
          </w:p>
        </w:tc>
        <w:tc>
          <w:tcPr>
            <w:tcW w:w="976"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jc w:val="center"/>
              <w:rPr>
                <w:sz w:val="20"/>
              </w:rPr>
            </w:pPr>
            <w:r w:rsidRPr="001C25C3">
              <w:rPr>
                <w:sz w:val="20"/>
              </w:rPr>
              <w:t>северной</w:t>
            </w:r>
          </w:p>
        </w:tc>
      </w:tr>
      <w:tr w:rsidR="00786AC0" w:rsidRPr="001C25C3" w:rsidTr="00786AC0">
        <w:trPr>
          <w:jc w:val="center"/>
        </w:trPr>
        <w:tc>
          <w:tcPr>
            <w:tcW w:w="1951"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t>Органическое вещество</w:t>
            </w:r>
          </w:p>
          <w:p w:rsidR="00786AC0" w:rsidRPr="001C25C3" w:rsidRDefault="00786AC0" w:rsidP="00786AC0">
            <w:pPr>
              <w:spacing w:line="240" w:lineRule="auto"/>
              <w:ind w:firstLine="0"/>
              <w:rPr>
                <w:sz w:val="20"/>
              </w:rPr>
            </w:pPr>
            <w:r w:rsidRPr="001C25C3">
              <w:rPr>
                <w:sz w:val="20"/>
              </w:rPr>
              <w:lastRenderedPageBreak/>
              <w:t>Зольность</w:t>
            </w:r>
          </w:p>
          <w:p w:rsidR="00786AC0" w:rsidRPr="001C25C3" w:rsidRDefault="00786AC0" w:rsidP="00786AC0">
            <w:pPr>
              <w:spacing w:line="240" w:lineRule="auto"/>
              <w:ind w:firstLine="0"/>
              <w:rPr>
                <w:sz w:val="20"/>
              </w:rPr>
            </w:pPr>
            <w:r w:rsidRPr="001C25C3">
              <w:rPr>
                <w:sz w:val="20"/>
              </w:rPr>
              <w:t>Общий азот</w:t>
            </w:r>
          </w:p>
          <w:p w:rsidR="00786AC0" w:rsidRPr="001C25C3" w:rsidRDefault="00786AC0" w:rsidP="00786AC0">
            <w:pPr>
              <w:spacing w:line="240" w:lineRule="auto"/>
              <w:ind w:firstLine="0"/>
              <w:rPr>
                <w:sz w:val="20"/>
              </w:rPr>
            </w:pPr>
            <w:r w:rsidRPr="001C25C3">
              <w:rPr>
                <w:sz w:val="20"/>
              </w:rPr>
              <w:t>Кальций</w:t>
            </w:r>
          </w:p>
          <w:p w:rsidR="00786AC0" w:rsidRPr="001C25C3" w:rsidRDefault="00786AC0" w:rsidP="00786AC0">
            <w:pPr>
              <w:spacing w:line="240" w:lineRule="auto"/>
              <w:ind w:firstLine="0"/>
              <w:rPr>
                <w:sz w:val="20"/>
              </w:rPr>
            </w:pPr>
            <w:r w:rsidRPr="001C25C3">
              <w:rPr>
                <w:sz w:val="20"/>
              </w:rPr>
              <w:t>Углерод</w:t>
            </w:r>
          </w:p>
          <w:p w:rsidR="00786AC0" w:rsidRPr="001C25C3" w:rsidRDefault="00786AC0" w:rsidP="00786AC0">
            <w:pPr>
              <w:spacing w:line="240" w:lineRule="auto"/>
              <w:ind w:firstLine="0"/>
              <w:rPr>
                <w:sz w:val="20"/>
              </w:rPr>
            </w:pPr>
            <w:r w:rsidRPr="001C25C3">
              <w:rPr>
                <w:sz w:val="20"/>
              </w:rPr>
              <w:t>Фосфор</w:t>
            </w:r>
          </w:p>
          <w:p w:rsidR="00786AC0" w:rsidRPr="001C25C3" w:rsidRDefault="00786AC0" w:rsidP="00786AC0">
            <w:pPr>
              <w:spacing w:line="240" w:lineRule="auto"/>
              <w:ind w:firstLine="0"/>
              <w:rPr>
                <w:sz w:val="20"/>
              </w:rPr>
            </w:pPr>
            <w:r w:rsidRPr="001C25C3">
              <w:rPr>
                <w:sz w:val="20"/>
              </w:rPr>
              <w:t>Общий калий</w:t>
            </w:r>
          </w:p>
          <w:p w:rsidR="00786AC0" w:rsidRPr="001C25C3" w:rsidRDefault="00786AC0" w:rsidP="00786AC0">
            <w:pPr>
              <w:spacing w:line="240" w:lineRule="auto"/>
              <w:ind w:firstLine="0"/>
              <w:rPr>
                <w:sz w:val="20"/>
              </w:rPr>
            </w:pPr>
            <w:r w:rsidRPr="001C25C3">
              <w:rPr>
                <w:sz w:val="20"/>
              </w:rPr>
              <w:t>Сера</w:t>
            </w:r>
          </w:p>
          <w:p w:rsidR="00786AC0" w:rsidRPr="001C25C3" w:rsidRDefault="00786AC0" w:rsidP="00786AC0">
            <w:pPr>
              <w:spacing w:line="240" w:lineRule="auto"/>
              <w:ind w:firstLine="0"/>
              <w:rPr>
                <w:sz w:val="20"/>
              </w:rPr>
            </w:pPr>
            <w:r w:rsidRPr="001C25C3">
              <w:rPr>
                <w:sz w:val="20"/>
              </w:rPr>
              <w:t>Реакция среды, рН</w:t>
            </w:r>
          </w:p>
          <w:p w:rsidR="00786AC0" w:rsidRPr="001C25C3" w:rsidRDefault="00786AC0" w:rsidP="00786AC0">
            <w:pPr>
              <w:spacing w:line="240" w:lineRule="auto"/>
              <w:ind w:firstLine="0"/>
              <w:rPr>
                <w:sz w:val="20"/>
              </w:rPr>
            </w:pPr>
            <w:r w:rsidRPr="001C25C3">
              <w:rPr>
                <w:sz w:val="20"/>
              </w:rPr>
              <w:t>Влажность, % общей массы</w:t>
            </w:r>
          </w:p>
        </w:tc>
        <w:tc>
          <w:tcPr>
            <w:tcW w:w="1098"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lastRenderedPageBreak/>
              <w:t>56...72</w:t>
            </w:r>
          </w:p>
          <w:p w:rsidR="00786AC0" w:rsidRPr="001C25C3" w:rsidRDefault="00786AC0" w:rsidP="00786AC0">
            <w:pPr>
              <w:spacing w:line="240" w:lineRule="auto"/>
              <w:ind w:firstLine="0"/>
              <w:rPr>
                <w:sz w:val="20"/>
              </w:rPr>
            </w:pPr>
            <w:r w:rsidRPr="001C25C3">
              <w:rPr>
                <w:sz w:val="20"/>
              </w:rPr>
              <w:lastRenderedPageBreak/>
              <w:t>28...44</w:t>
            </w:r>
          </w:p>
          <w:p w:rsidR="00786AC0" w:rsidRPr="001C25C3" w:rsidRDefault="00786AC0" w:rsidP="00786AC0">
            <w:pPr>
              <w:spacing w:line="240" w:lineRule="auto"/>
              <w:ind w:firstLine="0"/>
              <w:rPr>
                <w:sz w:val="20"/>
              </w:rPr>
            </w:pPr>
            <w:r w:rsidRPr="001C25C3">
              <w:rPr>
                <w:sz w:val="20"/>
              </w:rPr>
              <w:t>0,9...1,9</w:t>
            </w:r>
          </w:p>
          <w:p w:rsidR="00786AC0" w:rsidRPr="001C25C3" w:rsidRDefault="00786AC0" w:rsidP="00786AC0">
            <w:pPr>
              <w:spacing w:line="240" w:lineRule="auto"/>
              <w:ind w:firstLine="0"/>
              <w:rPr>
                <w:sz w:val="20"/>
              </w:rPr>
            </w:pPr>
            <w:r w:rsidRPr="001C25C3">
              <w:rPr>
                <w:sz w:val="20"/>
              </w:rPr>
              <w:t>2...3</w:t>
            </w:r>
          </w:p>
          <w:p w:rsidR="00786AC0" w:rsidRPr="001C25C3" w:rsidRDefault="00786AC0" w:rsidP="00786AC0">
            <w:pPr>
              <w:spacing w:line="240" w:lineRule="auto"/>
              <w:ind w:firstLine="0"/>
              <w:rPr>
                <w:sz w:val="20"/>
              </w:rPr>
            </w:pPr>
            <w:r w:rsidRPr="001C25C3">
              <w:rPr>
                <w:sz w:val="20"/>
              </w:rPr>
              <w:t>30...35</w:t>
            </w:r>
          </w:p>
          <w:p w:rsidR="00786AC0" w:rsidRPr="001C25C3" w:rsidRDefault="00786AC0" w:rsidP="00786AC0">
            <w:pPr>
              <w:spacing w:line="240" w:lineRule="auto"/>
              <w:ind w:firstLine="0"/>
              <w:rPr>
                <w:sz w:val="20"/>
              </w:rPr>
            </w:pPr>
            <w:r w:rsidRPr="001C25C3">
              <w:rPr>
                <w:sz w:val="20"/>
              </w:rPr>
              <w:t>0,5...0,8</w:t>
            </w:r>
          </w:p>
          <w:p w:rsidR="00786AC0" w:rsidRPr="001C25C3" w:rsidRDefault="00786AC0" w:rsidP="00786AC0">
            <w:pPr>
              <w:spacing w:line="240" w:lineRule="auto"/>
              <w:ind w:firstLine="0"/>
              <w:rPr>
                <w:sz w:val="20"/>
              </w:rPr>
            </w:pPr>
            <w:r w:rsidRPr="001C25C3">
              <w:rPr>
                <w:sz w:val="20"/>
              </w:rPr>
              <w:t>0,5...1</w:t>
            </w:r>
          </w:p>
          <w:p w:rsidR="00786AC0" w:rsidRPr="001C25C3" w:rsidRDefault="00786AC0" w:rsidP="00786AC0">
            <w:pPr>
              <w:spacing w:line="240" w:lineRule="auto"/>
              <w:ind w:firstLine="0"/>
              <w:rPr>
                <w:sz w:val="20"/>
              </w:rPr>
            </w:pPr>
            <w:r w:rsidRPr="001C25C3">
              <w:rPr>
                <w:sz w:val="20"/>
              </w:rPr>
              <w:t>0,2...0,3</w:t>
            </w:r>
          </w:p>
          <w:p w:rsidR="00786AC0" w:rsidRPr="001C25C3" w:rsidRDefault="00786AC0" w:rsidP="00786AC0">
            <w:pPr>
              <w:spacing w:line="240" w:lineRule="auto"/>
              <w:ind w:firstLine="0"/>
              <w:rPr>
                <w:sz w:val="20"/>
              </w:rPr>
            </w:pPr>
            <w:r w:rsidRPr="001C25C3">
              <w:rPr>
                <w:sz w:val="20"/>
              </w:rPr>
              <w:t>5...6,5</w:t>
            </w:r>
          </w:p>
          <w:p w:rsidR="00786AC0" w:rsidRPr="001C25C3" w:rsidRDefault="00786AC0" w:rsidP="00786AC0">
            <w:pPr>
              <w:spacing w:line="240" w:lineRule="auto"/>
              <w:ind w:firstLine="0"/>
              <w:rPr>
                <w:sz w:val="20"/>
              </w:rPr>
            </w:pPr>
            <w:r w:rsidRPr="001C25C3">
              <w:rPr>
                <w:sz w:val="20"/>
              </w:rPr>
              <w:t>40...50</w:t>
            </w:r>
          </w:p>
        </w:tc>
        <w:tc>
          <w:tcPr>
            <w:tcW w:w="976"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lastRenderedPageBreak/>
              <w:t>56...80</w:t>
            </w:r>
          </w:p>
          <w:p w:rsidR="00786AC0" w:rsidRPr="001C25C3" w:rsidRDefault="00786AC0" w:rsidP="00786AC0">
            <w:pPr>
              <w:spacing w:line="240" w:lineRule="auto"/>
              <w:ind w:firstLine="0"/>
              <w:rPr>
                <w:sz w:val="20"/>
              </w:rPr>
            </w:pPr>
            <w:r w:rsidRPr="001C25C3">
              <w:rPr>
                <w:sz w:val="20"/>
              </w:rPr>
              <w:lastRenderedPageBreak/>
              <w:t>20...44</w:t>
            </w:r>
          </w:p>
          <w:p w:rsidR="00786AC0" w:rsidRPr="001C25C3" w:rsidRDefault="00786AC0" w:rsidP="00786AC0">
            <w:pPr>
              <w:spacing w:line="240" w:lineRule="auto"/>
              <w:ind w:firstLine="0"/>
              <w:rPr>
                <w:sz w:val="20"/>
              </w:rPr>
            </w:pPr>
            <w:r w:rsidRPr="001C25C3">
              <w:rPr>
                <w:sz w:val="20"/>
              </w:rPr>
              <w:t>1,2...2,7</w:t>
            </w:r>
          </w:p>
          <w:p w:rsidR="00786AC0" w:rsidRPr="001C25C3" w:rsidRDefault="00786AC0" w:rsidP="00786AC0">
            <w:pPr>
              <w:spacing w:line="240" w:lineRule="auto"/>
              <w:ind w:firstLine="0"/>
              <w:rPr>
                <w:sz w:val="20"/>
              </w:rPr>
            </w:pPr>
            <w:r w:rsidRPr="001C25C3">
              <w:rPr>
                <w:sz w:val="20"/>
              </w:rPr>
              <w:t>4...5,7</w:t>
            </w:r>
          </w:p>
          <w:p w:rsidR="00786AC0" w:rsidRPr="001C25C3" w:rsidRDefault="00786AC0" w:rsidP="00786AC0">
            <w:pPr>
              <w:spacing w:line="240" w:lineRule="auto"/>
              <w:ind w:firstLine="0"/>
              <w:rPr>
                <w:sz w:val="20"/>
              </w:rPr>
            </w:pPr>
            <w:r w:rsidRPr="001C25C3">
              <w:rPr>
                <w:sz w:val="20"/>
              </w:rPr>
              <w:t>28...39</w:t>
            </w:r>
          </w:p>
          <w:p w:rsidR="00786AC0" w:rsidRPr="001C25C3" w:rsidRDefault="00786AC0" w:rsidP="00786AC0">
            <w:pPr>
              <w:spacing w:line="240" w:lineRule="auto"/>
              <w:ind w:firstLine="0"/>
              <w:rPr>
                <w:sz w:val="20"/>
              </w:rPr>
            </w:pPr>
            <w:r w:rsidRPr="001C25C3">
              <w:rPr>
                <w:sz w:val="20"/>
              </w:rPr>
              <w:t>0,5...0,8</w:t>
            </w:r>
          </w:p>
          <w:p w:rsidR="00786AC0" w:rsidRPr="001C25C3" w:rsidRDefault="00786AC0" w:rsidP="00786AC0">
            <w:pPr>
              <w:spacing w:line="240" w:lineRule="auto"/>
              <w:ind w:firstLine="0"/>
              <w:rPr>
                <w:sz w:val="20"/>
              </w:rPr>
            </w:pPr>
            <w:r w:rsidRPr="001C25C3">
              <w:rPr>
                <w:sz w:val="20"/>
              </w:rPr>
              <w:t>0,5...1,1</w:t>
            </w:r>
          </w:p>
          <w:p w:rsidR="00786AC0" w:rsidRPr="001C25C3" w:rsidRDefault="00786AC0" w:rsidP="00786AC0">
            <w:pPr>
              <w:spacing w:line="240" w:lineRule="auto"/>
              <w:ind w:firstLine="0"/>
              <w:rPr>
                <w:sz w:val="20"/>
              </w:rPr>
            </w:pPr>
            <w:r w:rsidRPr="001C25C3">
              <w:rPr>
                <w:sz w:val="20"/>
              </w:rPr>
              <w:t>0,2...0,3</w:t>
            </w:r>
          </w:p>
          <w:p w:rsidR="00786AC0" w:rsidRPr="001C25C3" w:rsidRDefault="00786AC0" w:rsidP="00786AC0">
            <w:pPr>
              <w:spacing w:line="240" w:lineRule="auto"/>
              <w:ind w:firstLine="0"/>
              <w:rPr>
                <w:sz w:val="20"/>
              </w:rPr>
            </w:pPr>
            <w:r w:rsidRPr="001C25C3">
              <w:rPr>
                <w:sz w:val="20"/>
              </w:rPr>
              <w:t>5...6,5</w:t>
            </w:r>
          </w:p>
          <w:p w:rsidR="00786AC0" w:rsidRPr="001C25C3" w:rsidRDefault="00786AC0" w:rsidP="00786AC0">
            <w:pPr>
              <w:spacing w:line="240" w:lineRule="auto"/>
              <w:ind w:firstLine="0"/>
              <w:rPr>
                <w:sz w:val="20"/>
              </w:rPr>
            </w:pPr>
            <w:r w:rsidRPr="001C25C3">
              <w:rPr>
                <w:sz w:val="20"/>
              </w:rPr>
              <w:t>40...70</w:t>
            </w:r>
          </w:p>
        </w:tc>
        <w:tc>
          <w:tcPr>
            <w:tcW w:w="976"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1C25C3" w:rsidRDefault="00786AC0" w:rsidP="00786AC0">
            <w:pPr>
              <w:spacing w:line="240" w:lineRule="auto"/>
              <w:ind w:firstLine="0"/>
              <w:rPr>
                <w:sz w:val="20"/>
              </w:rPr>
            </w:pPr>
            <w:r w:rsidRPr="001C25C3">
              <w:rPr>
                <w:sz w:val="20"/>
              </w:rPr>
              <w:lastRenderedPageBreak/>
              <w:t>55...60</w:t>
            </w:r>
          </w:p>
          <w:p w:rsidR="00786AC0" w:rsidRPr="001C25C3" w:rsidRDefault="00786AC0" w:rsidP="00786AC0">
            <w:pPr>
              <w:spacing w:line="240" w:lineRule="auto"/>
              <w:ind w:firstLine="0"/>
              <w:rPr>
                <w:sz w:val="20"/>
              </w:rPr>
            </w:pPr>
            <w:r w:rsidRPr="001C25C3">
              <w:rPr>
                <w:sz w:val="20"/>
              </w:rPr>
              <w:lastRenderedPageBreak/>
              <w:t>40...45</w:t>
            </w:r>
          </w:p>
          <w:p w:rsidR="00786AC0" w:rsidRPr="001C25C3" w:rsidRDefault="00786AC0" w:rsidP="00786AC0">
            <w:pPr>
              <w:spacing w:line="240" w:lineRule="auto"/>
              <w:ind w:firstLine="0"/>
              <w:rPr>
                <w:sz w:val="20"/>
              </w:rPr>
            </w:pPr>
            <w:r w:rsidRPr="001C25C3">
              <w:rPr>
                <w:sz w:val="20"/>
              </w:rPr>
              <w:t>1,2...1,6</w:t>
            </w:r>
          </w:p>
          <w:p w:rsidR="00786AC0" w:rsidRPr="001C25C3" w:rsidRDefault="00786AC0" w:rsidP="00786AC0">
            <w:pPr>
              <w:spacing w:line="240" w:lineRule="auto"/>
              <w:ind w:firstLine="0"/>
              <w:rPr>
                <w:sz w:val="20"/>
              </w:rPr>
            </w:pPr>
            <w:r w:rsidRPr="001C25C3">
              <w:rPr>
                <w:sz w:val="20"/>
              </w:rPr>
              <w:t>2,1...4.8</w:t>
            </w:r>
          </w:p>
          <w:p w:rsidR="00786AC0" w:rsidRPr="001C25C3" w:rsidRDefault="00786AC0" w:rsidP="00786AC0">
            <w:pPr>
              <w:spacing w:line="240" w:lineRule="auto"/>
              <w:ind w:firstLine="0"/>
              <w:rPr>
                <w:sz w:val="20"/>
              </w:rPr>
            </w:pPr>
            <w:r w:rsidRPr="001C25C3">
              <w:rPr>
                <w:sz w:val="20"/>
              </w:rPr>
              <w:t>28...30</w:t>
            </w:r>
          </w:p>
          <w:p w:rsidR="00786AC0" w:rsidRPr="001C25C3" w:rsidRDefault="00786AC0" w:rsidP="00786AC0">
            <w:pPr>
              <w:spacing w:line="240" w:lineRule="auto"/>
              <w:ind w:firstLine="0"/>
              <w:rPr>
                <w:sz w:val="20"/>
              </w:rPr>
            </w:pPr>
            <w:r w:rsidRPr="001C25C3">
              <w:rPr>
                <w:sz w:val="20"/>
              </w:rPr>
              <w:t>0,4...0.5</w:t>
            </w:r>
          </w:p>
          <w:p w:rsidR="00786AC0" w:rsidRPr="001C25C3" w:rsidRDefault="00786AC0" w:rsidP="00786AC0">
            <w:pPr>
              <w:spacing w:line="240" w:lineRule="auto"/>
              <w:ind w:firstLine="0"/>
              <w:rPr>
                <w:sz w:val="20"/>
              </w:rPr>
            </w:pPr>
            <w:r w:rsidRPr="001C25C3">
              <w:rPr>
                <w:sz w:val="20"/>
              </w:rPr>
              <w:t>0,4...0,5</w:t>
            </w:r>
          </w:p>
          <w:p w:rsidR="00786AC0" w:rsidRPr="001C25C3" w:rsidRDefault="00786AC0" w:rsidP="00786AC0">
            <w:pPr>
              <w:spacing w:line="240" w:lineRule="auto"/>
              <w:ind w:firstLine="0"/>
              <w:rPr>
                <w:sz w:val="20"/>
              </w:rPr>
            </w:pPr>
            <w:r w:rsidRPr="001C25C3">
              <w:rPr>
                <w:sz w:val="20"/>
              </w:rPr>
              <w:t>0,2...0,3</w:t>
            </w:r>
          </w:p>
          <w:p w:rsidR="00786AC0" w:rsidRPr="001C25C3" w:rsidRDefault="00786AC0" w:rsidP="00786AC0">
            <w:pPr>
              <w:spacing w:line="240" w:lineRule="auto"/>
              <w:ind w:firstLine="0"/>
              <w:rPr>
                <w:sz w:val="20"/>
              </w:rPr>
            </w:pPr>
            <w:r w:rsidRPr="001C25C3">
              <w:rPr>
                <w:sz w:val="20"/>
              </w:rPr>
              <w:t>5...6,5</w:t>
            </w:r>
          </w:p>
          <w:p w:rsidR="00786AC0" w:rsidRPr="001C25C3" w:rsidRDefault="00786AC0" w:rsidP="00786AC0">
            <w:pPr>
              <w:spacing w:line="240" w:lineRule="auto"/>
              <w:ind w:firstLine="0"/>
              <w:rPr>
                <w:sz w:val="20"/>
              </w:rPr>
            </w:pPr>
            <w:r w:rsidRPr="001C25C3">
              <w:rPr>
                <w:sz w:val="20"/>
              </w:rPr>
              <w:t>43...48</w:t>
            </w:r>
          </w:p>
        </w:tc>
      </w:tr>
    </w:tbl>
    <w:p w:rsidR="00786AC0" w:rsidRPr="001C25C3" w:rsidRDefault="005A7472" w:rsidP="0066486F">
      <w:pPr>
        <w:spacing w:line="240" w:lineRule="auto"/>
        <w:rPr>
          <w:szCs w:val="24"/>
        </w:rPr>
      </w:pPr>
      <w:r w:rsidRPr="001C25C3">
        <w:rPr>
          <w:szCs w:val="24"/>
        </w:rPr>
        <w:lastRenderedPageBreak/>
        <w:tab/>
      </w:r>
    </w:p>
    <w:p w:rsidR="005A7472" w:rsidRPr="001C25C3" w:rsidRDefault="005A7472" w:rsidP="0066486F">
      <w:pPr>
        <w:spacing w:line="240" w:lineRule="auto"/>
        <w:rPr>
          <w:szCs w:val="24"/>
        </w:rPr>
      </w:pPr>
      <w:r w:rsidRPr="001C25C3">
        <w:rPr>
          <w:i/>
          <w:iCs/>
          <w:szCs w:val="24"/>
          <w:u w:val="single"/>
        </w:rPr>
        <w:t>Селективный сбор ТКО</w:t>
      </w:r>
    </w:p>
    <w:p w:rsidR="006E0EA1" w:rsidRPr="006E0EA1" w:rsidRDefault="006E0EA1" w:rsidP="006E0EA1">
      <w:pPr>
        <w:spacing w:line="240" w:lineRule="auto"/>
        <w:rPr>
          <w:szCs w:val="24"/>
          <w:highlight w:val="yellow"/>
        </w:rPr>
      </w:pPr>
      <w:r w:rsidRPr="006E0EA1">
        <w:rPr>
          <w:szCs w:val="24"/>
          <w:highlight w:val="yellow"/>
        </w:rPr>
        <w:t>Согласно п. 3.2.2 Порядка накопления твердых коммунальных отходов раздельное накопление отходов, образуемых собственниками твердых коммунальных отходов во всех населенных пунктах муниципальных районов, за исключением городских поселений и районных центров, предусмотрено по дуальной схеме.</w:t>
      </w:r>
    </w:p>
    <w:p w:rsidR="006E0EA1" w:rsidRPr="006E0EA1" w:rsidRDefault="006E0EA1" w:rsidP="006E0EA1">
      <w:pPr>
        <w:spacing w:line="240" w:lineRule="auto"/>
        <w:rPr>
          <w:szCs w:val="24"/>
          <w:highlight w:val="yellow"/>
        </w:rPr>
      </w:pPr>
      <w:r>
        <w:rPr>
          <w:szCs w:val="24"/>
          <w:highlight w:val="yellow"/>
        </w:rPr>
        <w:t xml:space="preserve"> </w:t>
      </w:r>
      <w:r w:rsidRPr="006E0EA1">
        <w:rPr>
          <w:szCs w:val="24"/>
          <w:highlight w:val="yellow"/>
        </w:rPr>
        <w:t>При использовании дуальной схемы раздельного накопления ТКО сухие компоненты ТКО, подлежащие утилизации, складируются в контейнер с бежевой цветовой индикацией и в сетку с оранжевой цветовой индикацией. Компоненты ТКО, не подлежащие утилизации, включая композитную упаковку, а также пищевые отходы и другие отходы органического происхождения, складируются в контейнер с зеленой цветовой индикацией.</w:t>
      </w:r>
    </w:p>
    <w:p w:rsidR="006E0EA1" w:rsidRPr="006E0EA1" w:rsidRDefault="006E0EA1" w:rsidP="006E0EA1">
      <w:pPr>
        <w:spacing w:line="240" w:lineRule="auto"/>
        <w:rPr>
          <w:szCs w:val="24"/>
        </w:rPr>
      </w:pPr>
      <w:r w:rsidRPr="006E0EA1">
        <w:rPr>
          <w:szCs w:val="24"/>
          <w:highlight w:val="yellow"/>
        </w:rPr>
        <w:t>Реестр мест накопления ТКО (контейнерных площадок) размещается на официальном сайте Администрации сельского поселения Силантьевский сельсовет муниципального района Бирский район Республики Башкортостан.</w:t>
      </w:r>
    </w:p>
    <w:p w:rsidR="005A7472" w:rsidRPr="001C25C3" w:rsidRDefault="005A7472" w:rsidP="006E0EA1">
      <w:pPr>
        <w:spacing w:line="240" w:lineRule="auto"/>
        <w:rPr>
          <w:szCs w:val="24"/>
        </w:rPr>
      </w:pPr>
      <w:r w:rsidRPr="001C25C3">
        <w:rPr>
          <w:szCs w:val="24"/>
        </w:rPr>
        <w:t>Проектом предлагается:</w:t>
      </w:r>
    </w:p>
    <w:p w:rsidR="005A7472" w:rsidRPr="001C25C3" w:rsidRDefault="005A7472" w:rsidP="00137BEC">
      <w:pPr>
        <w:pStyle w:val="af4"/>
        <w:numPr>
          <w:ilvl w:val="0"/>
          <w:numId w:val="19"/>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предусмотреть требования введение раздельного сбора согласно постановления Правительства Республики Башкортостан от 22.01.2018г №25 «Об утверждении порядка накопления твердых коммунальных отходов (в том числе их раздельного накопления) на территории Республики Башкортостан»;</w:t>
      </w:r>
    </w:p>
    <w:p w:rsidR="005A7472" w:rsidRPr="001C25C3" w:rsidRDefault="005A7472" w:rsidP="00137BEC">
      <w:pPr>
        <w:pStyle w:val="af4"/>
        <w:numPr>
          <w:ilvl w:val="0"/>
          <w:numId w:val="19"/>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организация раздельного сбора пищевых и непищевых отходов;</w:t>
      </w:r>
    </w:p>
    <w:p w:rsidR="005A7472" w:rsidRPr="001C25C3" w:rsidRDefault="005A7472" w:rsidP="00137BEC">
      <w:pPr>
        <w:pStyle w:val="af4"/>
        <w:numPr>
          <w:ilvl w:val="0"/>
          <w:numId w:val="19"/>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создание на территории населенных пунктов сети приемных пунктов вторичного сырья, в том числе организация передвижных пунктов сбора вторичного сырья;</w:t>
      </w:r>
    </w:p>
    <w:p w:rsidR="005A7472" w:rsidRPr="001C25C3" w:rsidRDefault="005A7472" w:rsidP="00137BEC">
      <w:pPr>
        <w:pStyle w:val="af4"/>
        <w:numPr>
          <w:ilvl w:val="0"/>
          <w:numId w:val="19"/>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создание органами местного самоуправления условий, в том числе и экономических, стимулирующих раздельный сбор отходов.</w:t>
      </w:r>
    </w:p>
    <w:p w:rsidR="005A7472" w:rsidRPr="001C25C3" w:rsidRDefault="005A7472" w:rsidP="00137BEC">
      <w:pPr>
        <w:pStyle w:val="af4"/>
        <w:numPr>
          <w:ilvl w:val="0"/>
          <w:numId w:val="19"/>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при установке контейнеров для раздельного сбора отходов необходимо соблюдение следующих условий:</w:t>
      </w:r>
    </w:p>
    <w:p w:rsidR="005A7472" w:rsidRPr="001C25C3" w:rsidRDefault="005A7472" w:rsidP="00137BEC">
      <w:pPr>
        <w:pStyle w:val="af4"/>
        <w:numPr>
          <w:ilvl w:val="0"/>
          <w:numId w:val="20"/>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контейнерные площадки должны быть расположены таким образом, чтобы жители могли ими воспользоваться по пути на работу, в магазин, на остановку общественного транспорта;</w:t>
      </w:r>
    </w:p>
    <w:p w:rsidR="005A7472" w:rsidRPr="001C25C3" w:rsidRDefault="005A7472" w:rsidP="00137BEC">
      <w:pPr>
        <w:pStyle w:val="af4"/>
        <w:numPr>
          <w:ilvl w:val="0"/>
          <w:numId w:val="20"/>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контейнеры должны быть выкрашены в разные цвета для различных видов отходов;</w:t>
      </w:r>
    </w:p>
    <w:p w:rsidR="005A7472" w:rsidRPr="001C25C3" w:rsidRDefault="005A7472" w:rsidP="00137BEC">
      <w:pPr>
        <w:pStyle w:val="af4"/>
        <w:numPr>
          <w:ilvl w:val="0"/>
          <w:numId w:val="20"/>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конструкция контейнеров должны предусматривать, с одной стороны, удобство пользования, с другой стороны, не допускать попадания внутрь атмосферной влаги, по мере возможности препятствовать размещению «чужого» вида отходов (например, с помощью различной формы входных отверстий).</w:t>
      </w:r>
    </w:p>
    <w:p w:rsidR="005A7472" w:rsidRPr="001C25C3" w:rsidRDefault="005A7472" w:rsidP="00137BEC">
      <w:pPr>
        <w:pStyle w:val="af4"/>
        <w:numPr>
          <w:ilvl w:val="0"/>
          <w:numId w:val="20"/>
        </w:numPr>
        <w:overflowPunct/>
        <w:autoSpaceDE/>
        <w:autoSpaceDN/>
        <w:adjustRightInd/>
        <w:ind w:right="0"/>
        <w:jc w:val="left"/>
        <w:textAlignment w:val="auto"/>
        <w:rPr>
          <w:rFonts w:ascii="Times New Roman" w:hAnsi="Times New Roman" w:cs="Times New Roman"/>
        </w:rPr>
      </w:pPr>
      <w:r w:rsidRPr="001C25C3">
        <w:rPr>
          <w:rFonts w:ascii="Times New Roman" w:hAnsi="Times New Roman" w:cs="Times New Roman"/>
        </w:rPr>
        <w:t xml:space="preserve">пункты приема вторсырья размещаются в пределах территорий, отведенных под размещение жилищно-эксплуатационных служб поселения. </w:t>
      </w:r>
    </w:p>
    <w:p w:rsidR="005A7472" w:rsidRPr="001C25C3" w:rsidRDefault="005A7472" w:rsidP="0066486F">
      <w:pPr>
        <w:spacing w:line="240" w:lineRule="auto"/>
        <w:rPr>
          <w:szCs w:val="24"/>
        </w:rPr>
      </w:pPr>
      <w:r w:rsidRPr="001C25C3">
        <w:rPr>
          <w:szCs w:val="24"/>
        </w:rPr>
        <w:t>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 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r w:rsidRPr="001C25C3">
        <w:rPr>
          <w:szCs w:val="24"/>
        </w:rPr>
        <w:tab/>
        <w:t xml:space="preserve">Маршрутизация движения </w:t>
      </w:r>
      <w:r w:rsidR="00886A1D" w:rsidRPr="001C25C3">
        <w:rPr>
          <w:szCs w:val="24"/>
        </w:rPr>
        <w:t>мусоровозов</w:t>
      </w:r>
      <w:r w:rsidRPr="001C25C3">
        <w:rPr>
          <w:szCs w:val="24"/>
        </w:rPr>
        <w:t xml:space="preserve"> осуществляется для всех объектов, подлежащих регулярному обслуживанию. За маршрут сбора отходов принимают участок движения мусоровоза по обслуживаемому району от начала до полной загрузки машины. Маршруты сбора ТКО и графики движения пересматривают в процессе эксплуатации мусоровозов при </w:t>
      </w:r>
      <w:r w:rsidRPr="001C25C3">
        <w:rPr>
          <w:szCs w:val="24"/>
        </w:rPr>
        <w:lastRenderedPageBreak/>
        <w:t>изменении местных условий. Составление маршрутов сбора и графиков движения выполняется по отдельному проекту. В разрабатываемом проекте раздел выполнен в объеме соответствующем данной стадии, согласно Градостроительного кодекса.</w:t>
      </w:r>
    </w:p>
    <w:p w:rsidR="005A7472" w:rsidRPr="001C25C3" w:rsidRDefault="005A7472" w:rsidP="0066486F">
      <w:pPr>
        <w:spacing w:line="240" w:lineRule="auto"/>
        <w:rPr>
          <w:i/>
          <w:iCs/>
          <w:szCs w:val="24"/>
          <w:u w:val="single"/>
        </w:rPr>
      </w:pPr>
    </w:p>
    <w:p w:rsidR="005A7472" w:rsidRPr="001C25C3" w:rsidRDefault="005A7472" w:rsidP="0066486F">
      <w:pPr>
        <w:spacing w:line="240" w:lineRule="auto"/>
        <w:rPr>
          <w:b/>
          <w:szCs w:val="24"/>
        </w:rPr>
      </w:pPr>
      <w:r w:rsidRPr="001C25C3">
        <w:rPr>
          <w:b/>
          <w:iCs/>
          <w:szCs w:val="24"/>
        </w:rPr>
        <w:t>2) Сбор и вывоз жидких отходов из неканализованных домовладений</w:t>
      </w:r>
    </w:p>
    <w:p w:rsidR="005A7472" w:rsidRPr="001C25C3" w:rsidRDefault="005A7472" w:rsidP="0066486F">
      <w:pPr>
        <w:spacing w:line="240" w:lineRule="auto"/>
        <w:rPr>
          <w:szCs w:val="24"/>
        </w:rPr>
      </w:pPr>
      <w:r w:rsidRPr="001C25C3">
        <w:rPr>
          <w:szCs w:val="24"/>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w:t>
      </w:r>
    </w:p>
    <w:p w:rsidR="005A7472" w:rsidRPr="001C25C3" w:rsidRDefault="005A7472" w:rsidP="0066486F">
      <w:pPr>
        <w:spacing w:line="240" w:lineRule="auto"/>
        <w:rPr>
          <w:i/>
          <w:iCs/>
          <w:szCs w:val="24"/>
          <w:u w:val="single"/>
        </w:rPr>
      </w:pPr>
    </w:p>
    <w:p w:rsidR="005A7472" w:rsidRPr="001C25C3" w:rsidRDefault="005A7472" w:rsidP="0066486F">
      <w:pPr>
        <w:spacing w:line="240" w:lineRule="auto"/>
        <w:rPr>
          <w:b/>
          <w:szCs w:val="24"/>
        </w:rPr>
      </w:pPr>
      <w:r w:rsidRPr="001C25C3">
        <w:rPr>
          <w:b/>
          <w:iCs/>
          <w:szCs w:val="24"/>
        </w:rPr>
        <w:t>3) Уборка территории и мытье усовершенствованных покрытий</w:t>
      </w:r>
    </w:p>
    <w:p w:rsidR="005A7472" w:rsidRPr="001C25C3" w:rsidRDefault="005A7472" w:rsidP="0066486F">
      <w:pPr>
        <w:spacing w:line="240" w:lineRule="auto"/>
        <w:rPr>
          <w:szCs w:val="24"/>
        </w:rPr>
      </w:pPr>
      <w:r w:rsidRPr="001C25C3">
        <w:rPr>
          <w:szCs w:val="24"/>
        </w:rPr>
        <w:t>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5A7472" w:rsidRPr="001C25C3" w:rsidRDefault="005A7472" w:rsidP="0066486F">
      <w:pPr>
        <w:spacing w:line="240" w:lineRule="auto"/>
        <w:rPr>
          <w:szCs w:val="24"/>
        </w:rPr>
      </w:pPr>
    </w:p>
    <w:p w:rsidR="005A7472" w:rsidRPr="001C25C3" w:rsidRDefault="005A7472" w:rsidP="0066486F">
      <w:pPr>
        <w:spacing w:line="240" w:lineRule="auto"/>
        <w:contextualSpacing/>
        <w:rPr>
          <w:b/>
          <w:bCs/>
          <w:szCs w:val="24"/>
        </w:rPr>
      </w:pPr>
      <w:r w:rsidRPr="001C25C3">
        <w:rPr>
          <w:b/>
          <w:szCs w:val="24"/>
        </w:rPr>
        <w:t xml:space="preserve">4) </w:t>
      </w:r>
      <w:r w:rsidRPr="001C25C3">
        <w:rPr>
          <w:b/>
          <w:bCs/>
          <w:szCs w:val="24"/>
        </w:rPr>
        <w:t>Утилизация ртутьсодержащих ламп</w:t>
      </w:r>
    </w:p>
    <w:p w:rsidR="005A7472" w:rsidRPr="001C25C3" w:rsidRDefault="005A7472" w:rsidP="0066486F">
      <w:pPr>
        <w:spacing w:line="240" w:lineRule="auto"/>
        <w:contextualSpacing/>
        <w:rPr>
          <w:bCs/>
          <w:szCs w:val="24"/>
        </w:rPr>
      </w:pPr>
      <w:r w:rsidRPr="001C25C3">
        <w:rPr>
          <w:bCs/>
          <w:szCs w:val="24"/>
        </w:rPr>
        <w:t>Среди актуальных проблем экологии важное место занимают вопросы, связанные с загрязнением среды обитания ртутью и ее соединениями. Это обусловлено, с одной стороны, широким использованием и перио</w:t>
      </w:r>
      <w:r w:rsidR="00E15185" w:rsidRPr="001C25C3">
        <w:rPr>
          <w:bCs/>
          <w:szCs w:val="24"/>
        </w:rPr>
        <w:t>дическим выходом из строя разно</w:t>
      </w:r>
      <w:r w:rsidRPr="001C25C3">
        <w:rPr>
          <w:bCs/>
          <w:szCs w:val="24"/>
        </w:rPr>
        <w:t>образных ртутьсодержащих изделий (люминесцентных и ртутных ламп, термометров, гальванических элементов и других приборов) на предпри</w:t>
      </w:r>
      <w:r w:rsidR="00E15185" w:rsidRPr="001C25C3">
        <w:rPr>
          <w:bCs/>
          <w:szCs w:val="24"/>
        </w:rPr>
        <w:t>ятиях, в быту, здравоохра</w:t>
      </w:r>
      <w:r w:rsidRPr="001C25C3">
        <w:rPr>
          <w:bCs/>
          <w:szCs w:val="24"/>
        </w:rPr>
        <w:t>нении, транспорте, в дошкольных, учебных и научны</w:t>
      </w:r>
      <w:r w:rsidR="00E15185" w:rsidRPr="001C25C3">
        <w:rPr>
          <w:bCs/>
          <w:szCs w:val="24"/>
        </w:rPr>
        <w:t>х учреждениях, а с другой сторо</w:t>
      </w:r>
      <w:r w:rsidRPr="001C25C3">
        <w:rPr>
          <w:bCs/>
          <w:szCs w:val="24"/>
        </w:rPr>
        <w:t xml:space="preserve">ны очень высокой токсичностью ртути. </w:t>
      </w:r>
    </w:p>
    <w:p w:rsidR="009C7B2A" w:rsidRPr="001C25C3" w:rsidRDefault="005A7472" w:rsidP="009C7B2A">
      <w:pPr>
        <w:spacing w:line="240" w:lineRule="auto"/>
        <w:contextualSpacing/>
        <w:rPr>
          <w:bCs/>
          <w:szCs w:val="24"/>
        </w:rPr>
      </w:pPr>
      <w:r w:rsidRPr="001C25C3">
        <w:rPr>
          <w:bCs/>
          <w:szCs w:val="24"/>
        </w:rPr>
        <w:t>Согласно действующим в нашей стране экол</w:t>
      </w:r>
      <w:r w:rsidR="00E15185" w:rsidRPr="001C25C3">
        <w:rPr>
          <w:bCs/>
          <w:szCs w:val="24"/>
        </w:rPr>
        <w:t>огическим и гигиеническим норма</w:t>
      </w:r>
      <w:r w:rsidRPr="001C25C3">
        <w:rPr>
          <w:bCs/>
          <w:szCs w:val="24"/>
        </w:rPr>
        <w:t>тивам предельно допустимые концентрации (ПДК) ртути в воздухе составляют 0,0003 мг/м3, в почве – 2,1 мг/кг.</w:t>
      </w:r>
    </w:p>
    <w:p w:rsidR="005A7472" w:rsidRPr="001C25C3" w:rsidRDefault="0039291F" w:rsidP="009C7B2A">
      <w:pPr>
        <w:spacing w:line="240" w:lineRule="auto"/>
        <w:contextualSpacing/>
        <w:rPr>
          <w:bCs/>
          <w:szCs w:val="24"/>
        </w:rPr>
      </w:pPr>
      <w:r w:rsidRPr="001C25C3">
        <w:rPr>
          <w:szCs w:val="24"/>
        </w:rPr>
        <w:t>Постановление Правительства РФ от 28 декабря 2020 г. N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5A7472" w:rsidRPr="001C25C3">
        <w:rPr>
          <w:bCs/>
          <w:szCs w:val="24"/>
        </w:rPr>
        <w:t>, регулирующее порядок обращения с отработавшими свой срок люминесцентными лампочками.</w:t>
      </w:r>
    </w:p>
    <w:p w:rsidR="005A7472" w:rsidRPr="001C25C3" w:rsidRDefault="005A7472" w:rsidP="0066486F">
      <w:pPr>
        <w:spacing w:line="240" w:lineRule="auto"/>
        <w:contextualSpacing/>
        <w:rPr>
          <w:bCs/>
          <w:szCs w:val="24"/>
        </w:rPr>
      </w:pPr>
      <w:r w:rsidRPr="001C25C3">
        <w:rPr>
          <w:bCs/>
          <w:szCs w:val="24"/>
        </w:rPr>
        <w:t>Предприниматели обязаны заключать договора со специальной компанией, занимающейся вывозом таких отходов. Граждане обязаны сдавать лампы в управляющую компанию по месту жительства.</w:t>
      </w:r>
    </w:p>
    <w:p w:rsidR="005A7472" w:rsidRPr="001C25C3" w:rsidRDefault="005A7472" w:rsidP="0066486F">
      <w:pPr>
        <w:spacing w:line="240" w:lineRule="auto"/>
        <w:rPr>
          <w:szCs w:val="24"/>
        </w:rPr>
      </w:pPr>
    </w:p>
    <w:p w:rsidR="00952411" w:rsidRDefault="005A7472" w:rsidP="00952411">
      <w:pPr>
        <w:spacing w:line="240" w:lineRule="auto"/>
        <w:ind w:firstLine="567"/>
        <w:rPr>
          <w:szCs w:val="24"/>
        </w:rPr>
      </w:pPr>
      <w:r w:rsidRPr="001C25C3">
        <w:rPr>
          <w:b/>
          <w:szCs w:val="24"/>
        </w:rPr>
        <w:t>5) Ликвидация свалок, не отвечающих требованиям законодательства</w:t>
      </w:r>
      <w:r w:rsidRPr="001C25C3">
        <w:rPr>
          <w:szCs w:val="24"/>
        </w:rPr>
        <w:t xml:space="preserve">. </w:t>
      </w:r>
      <w:r w:rsidRPr="001C25C3">
        <w:rPr>
          <w:szCs w:val="24"/>
        </w:rPr>
        <w:tab/>
      </w:r>
    </w:p>
    <w:p w:rsidR="00952411" w:rsidRDefault="00952411" w:rsidP="00952411">
      <w:pPr>
        <w:spacing w:line="240" w:lineRule="auto"/>
        <w:ind w:firstLine="567"/>
        <w:rPr>
          <w:szCs w:val="24"/>
        </w:rPr>
      </w:pPr>
      <w:r w:rsidRPr="00952411">
        <w:rPr>
          <w:szCs w:val="24"/>
        </w:rPr>
        <w:t xml:space="preserve">По данным республиканского кадастра отходов производства и потребления на территории </w:t>
      </w:r>
      <w:r>
        <w:rPr>
          <w:szCs w:val="24"/>
        </w:rPr>
        <w:t>Силантьевского</w:t>
      </w:r>
      <w:r w:rsidRPr="00952411">
        <w:rPr>
          <w:szCs w:val="24"/>
        </w:rPr>
        <w:t xml:space="preserve"> сельсовета по состоянию на 05.05.2023г отсутствуют несанкционированные свалки ТКО.</w:t>
      </w:r>
    </w:p>
    <w:p w:rsidR="005A7472" w:rsidRPr="001C25C3" w:rsidRDefault="005A7472" w:rsidP="00952411">
      <w:pPr>
        <w:spacing w:line="240" w:lineRule="auto"/>
        <w:rPr>
          <w:b/>
          <w:szCs w:val="24"/>
        </w:rPr>
      </w:pPr>
      <w:r w:rsidRPr="001C25C3">
        <w:rPr>
          <w:b/>
          <w:szCs w:val="24"/>
        </w:rPr>
        <w:tab/>
      </w:r>
    </w:p>
    <w:p w:rsidR="005A7472" w:rsidRPr="001C25C3" w:rsidRDefault="005A7472" w:rsidP="0066486F">
      <w:pPr>
        <w:spacing w:line="240" w:lineRule="auto"/>
        <w:jc w:val="center"/>
        <w:rPr>
          <w:rFonts w:eastAsia="Arial Unicode MS"/>
          <w:szCs w:val="24"/>
        </w:rPr>
      </w:pPr>
      <w:r w:rsidRPr="001C25C3">
        <w:rPr>
          <w:rFonts w:eastAsia="Arial Unicode MS"/>
          <w:i/>
          <w:szCs w:val="24"/>
        </w:rPr>
        <w:t>ПЕРЕЧЕНЬ отходов производства и потребления, подлежащих сбору в качестве вторичного сырья на территории Республики Башкортостан</w:t>
      </w:r>
    </w:p>
    <w:p w:rsidR="005A7472" w:rsidRPr="001C25C3" w:rsidRDefault="005A7472" w:rsidP="0066486F">
      <w:pPr>
        <w:autoSpaceDE w:val="0"/>
        <w:autoSpaceDN w:val="0"/>
        <w:adjustRightInd w:val="0"/>
        <w:spacing w:line="240" w:lineRule="auto"/>
        <w:contextualSpacing/>
        <w:jc w:val="center"/>
        <w:rPr>
          <w:rFonts w:eastAsia="Arial Unicode MS"/>
          <w:szCs w:val="24"/>
        </w:rPr>
      </w:pPr>
    </w:p>
    <w:p w:rsidR="005A7472" w:rsidRPr="001C25C3" w:rsidRDefault="005A7472" w:rsidP="0066486F">
      <w:pPr>
        <w:autoSpaceDE w:val="0"/>
        <w:autoSpaceDN w:val="0"/>
        <w:adjustRightInd w:val="0"/>
        <w:spacing w:line="240" w:lineRule="auto"/>
        <w:contextualSpacing/>
        <w:rPr>
          <w:rFonts w:eastAsia="Arial Unicode MS"/>
          <w:sz w:val="20"/>
        </w:rPr>
      </w:pPr>
      <w:r w:rsidRPr="001C25C3">
        <w:rPr>
          <w:rFonts w:eastAsia="Arial Unicode MS"/>
          <w:sz w:val="20"/>
          <w:u w:val="single"/>
        </w:rPr>
        <w:lastRenderedPageBreak/>
        <w:t>1.Древесные отходы:</w:t>
      </w:r>
      <w:r w:rsidRPr="001C25C3">
        <w:rPr>
          <w:sz w:val="20"/>
        </w:rPr>
        <w:t xml:space="preserve"> древесные отходы, отходы обработки и переработки древесины, отходы обработки натуральной чистой древесины, незагрязненные опасными веществами, отходы горбыля, рейки из натуральной чистой древесины, отходы шпона натуральной чистой древесины, отходы щепы натуральной чистой древесины, деревянная упаковка (невозвратная тара) и деревянные отходы из натуральной чистой древесины, обрезь натуральной чистой древесины, деревянная упаковка (невозвратная тара) из натуральной древесины, изделия из натуральной древесины, потерявшие свои потребительские свойства, опилки и стружки натуральной чистой древесины, опилки натуральной чистой древесины, стружка натуральной чистой древесины, древесные отходы из натуральной чистой древесины несортированные, древесные отходы с пропиткой и покрытиями, не загрязненные опасными веществами, прочие отходы обработки и переработки древесины, разнородные древесные отходы, опилки разнородной древесины (например, содержащие опилки древесно-стружечных и/или древесно-волокнистых плит), стружка разнородной древесины (например, содержащая стружку древесно-стружечных и/или древесно-волокнистых плит), опилки и стружки разнородной древесины (например, содержащие опилки и стружку древесно-стружечных и/или древесно-волокнистых плит), обрезь разнородной древесины (например, содержащая обрезь древесно-стружечных и/или древесно-волокнистых плит)</w:t>
      </w:r>
    </w:p>
    <w:p w:rsidR="005A7472" w:rsidRPr="001C25C3" w:rsidRDefault="005A7472" w:rsidP="0066486F">
      <w:pPr>
        <w:autoSpaceDE w:val="0"/>
        <w:autoSpaceDN w:val="0"/>
        <w:adjustRightInd w:val="0"/>
        <w:spacing w:line="240" w:lineRule="auto"/>
        <w:ind w:firstLine="567"/>
        <w:contextualSpacing/>
        <w:rPr>
          <w:sz w:val="20"/>
        </w:rPr>
      </w:pPr>
      <w:r w:rsidRPr="001C25C3">
        <w:rPr>
          <w:rFonts w:eastAsia="Arial Unicode MS"/>
          <w:sz w:val="20"/>
          <w:u w:val="single"/>
        </w:rPr>
        <w:t>2. Макулатура:</w:t>
      </w:r>
      <w:r w:rsidRPr="001C25C3">
        <w:rPr>
          <w:sz w:val="20"/>
        </w:rPr>
        <w:t>отходы бумаги и картона, отходы бумаги и картона незагрязненные, отходы бумаги и картона от резки и штамповки незагрязненные, отходы бумаги от резки и штамповки, отходы картона от резки и штамповки, обрезь гофрокартона, отходы упаковочных материалов из бумаги и картона незагрязненные, отходы упаковочной бумаги незагрязненные, отходы упаковочного картона незагрязненные, отходы упаковочного гофрокартона незагрязненные, отходы бумаги и картона от канцелярской деятельности и делопроизводства, срыв бумаги и картона, отходы печатной продукции (черно-белая печать), отходы печатной продукции (цветная печать), бумажные фильтры неиспользованные, брак, прочие незагрязненные отходы бумаги и картона, прочие отходы бумаги незагрязненные, прочие отходы картона незагрязненные, прочие отходы гофрокартона незагрязненные.</w:t>
      </w:r>
    </w:p>
    <w:p w:rsidR="005A7472" w:rsidRPr="001C25C3" w:rsidRDefault="005A7472" w:rsidP="0066486F">
      <w:pPr>
        <w:autoSpaceDE w:val="0"/>
        <w:autoSpaceDN w:val="0"/>
        <w:adjustRightInd w:val="0"/>
        <w:spacing w:line="240" w:lineRule="auto"/>
        <w:ind w:firstLine="567"/>
        <w:contextualSpacing/>
        <w:rPr>
          <w:sz w:val="20"/>
        </w:rPr>
      </w:pPr>
      <w:r w:rsidRPr="001C25C3">
        <w:rPr>
          <w:rFonts w:eastAsia="Arial Unicode MS"/>
          <w:sz w:val="20"/>
          <w:u w:val="single"/>
        </w:rPr>
        <w:t>3.Отходы черного металла:</w:t>
      </w:r>
      <w:r w:rsidRPr="001C25C3">
        <w:rPr>
          <w:sz w:val="20"/>
        </w:rPr>
        <w:t xml:space="preserve"> лом и отходы черных металлов, свечи зажигания автомобильные отработанные, лом и отходы, содержащие чугун, лом и отходы, содержащие чугун, лом чугунный несортированный, лом чугунный в кусковой форме, тара и упаковка чугунная незагрязненная, потерявшая потребительские свойства, отходы, содержащие чугун в кусковой форме, опилки чугунные незагрязненные, стружка чугунная незагрязненная, лом и отходы, содержащие сталь, лом и отходы, содержащие сталь, лом стальной несортированный, лом стальной в кусковой форме незагрязненный, тара и упаковка из стали незагрязненная, потерявшая потребительские свойства, провод стальной незагрязненный, потерявший потребительские свойства, отходы, содержащие сталь в кусковой форме, отходы, содержащие листовой прокат стали, опилки стальные незагрязненные, стружка стальная незагрязненная, лом и отходы, содержащие углеродистую сталь, лом стали углеродистых марок несортированный, лом стали углеродистых марок в кусковой форме незагрязненный, тара и упаковка из стали углеродистых марок незагрязненная, потерявшая потребительские свойства, отходы, содержащие сталь углеродистых марок в кусковой форме, отходы, содержащие листовой прокат стали углеродистых марок, опилки стали углеродистых марок незагрязненные, стружка стали углеродистых марок незагрязненная, лом и отходы, содержащие легированную сталь, лом легированной стали несортированный, лом легированной стали в кусковой форме незагрязненный, тара и упаковка из легированной стали незагрязненная, потерявшая потребительские свойства, отходы, содержащие легированную сталь в кусковой форме, отходы, содержащие листовой прокат легированной стали, опилки легированной стали незагрязненные, стружка легированной стали незагрязненная, лом и отходы, содержащие оцинкованную сталь, лом оцинкованной стали несортированный, лом оцинкованной стали в кусковой форме незагрязненный, тара и упаковка из оцинкованной стали незагрязненная потерявшая потребительские свойства,  отходы, содержащие оцинкованную сталь в кусковой форме, опилки оцинкованной стали незагрязненные, стружка оцинкованной стали незагрязненная, лом и отходы, содержащие луженую сталь, лом луженой стали несортированный, лом луженой стали в кусковой форме незагрязненный, тара и упаковка из луженой стали незагрязненная, потерявшая потребительские свойства, отходы, содержащие луженую сталь в кусковой форме, опилки луженой стали незагрязненные, стружка луженой стали незагрязненная, отходы стальных электродов, остатки и огарки стальных сварочных электродов, лом и отходы, содержащие несортированные черные металлы, лом черных металлов несортированный, лом черных металлов в кусковой форме незагрязненный, тара и упаковка из черных металлов, незагрязненная, потерявшая потребительские свойства, железные бочки, потерявшие потребительские свойства, отходы, содержащие черные металлы в кусковой форме, опилки черных металлов незагрязненные, стружка черных металлов незагрязненная.</w:t>
      </w:r>
    </w:p>
    <w:p w:rsidR="005A7472" w:rsidRPr="001C25C3" w:rsidRDefault="005A7472" w:rsidP="0066486F">
      <w:pPr>
        <w:autoSpaceDE w:val="0"/>
        <w:autoSpaceDN w:val="0"/>
        <w:adjustRightInd w:val="0"/>
        <w:spacing w:line="240" w:lineRule="auto"/>
        <w:ind w:firstLine="567"/>
        <w:contextualSpacing/>
        <w:rPr>
          <w:sz w:val="20"/>
        </w:rPr>
      </w:pPr>
      <w:r w:rsidRPr="001C25C3">
        <w:rPr>
          <w:rFonts w:eastAsia="Arial Unicode MS"/>
          <w:sz w:val="20"/>
          <w:u w:val="single"/>
        </w:rPr>
        <w:t>4.Отходы цветного металла:</w:t>
      </w:r>
      <w:r w:rsidRPr="001C25C3">
        <w:rPr>
          <w:sz w:val="20"/>
        </w:rPr>
        <w:t xml:space="preserve"> лом и отходы цветных металлов, лом и отходы, содержащие цветные металлы, лом и отходы, содержащие алюминий,  лом алюминия несортированный, лом алюминия в кусковой форме незагрязненный, тара и упаковка из алюминия незагрязненная, потерявшая потребительские свойства и брак, провод алюминиевый незагрязненный, потерявший потребительские свойства, отходы, содержащие алюминий в кусковой форме, отходы, содержащие алюминиевую фольгу, отходы, содержащие листовой прокат алюминия, опилки алюминиевые незагрязненные, стружка алюминиевая незагрязненная, лом и отходы, содержащие свинец, лом свинца несортированный, лом свинца в кусковой форме незагрязненный, отходы, содержащие свинец в кусковой форме, опилки свинцовые незагрязненные, стружка свинцовая незагрязненная, свинцовые пластины отработанных аккумуляторов, лом и отходы, содержащие медь, лом меди несортированный, лом меди в кусковой форме незагрязненный, провод медный незагрязненный, потерявший потребительские свойства, отходы, содержащие медь, несортированные, отходы, содержащие медь в кусковой форме, отходы, содержащие листовой прокат меди, стружка медная незагрязненная, лом и отходы, содержащие цинк, лом цинка несортированный, лом цинка в кусковой форме незагрязненный, отходы, содержащие цинк, несортированные, отходы, содержащие цинк в кусковой форме, отходы, содержащие листовой прокат цинка, стружка цинка незагрязненная, лом и отходы, </w:t>
      </w:r>
      <w:r w:rsidRPr="001C25C3">
        <w:rPr>
          <w:sz w:val="20"/>
        </w:rPr>
        <w:lastRenderedPageBreak/>
        <w:t>содержащие никель, лом никеля несортированный, лом никеля в кусковой форме незагрязненный, отходы, содержащие никель в кусковой форме, опилки никеля незагрязненные, стружка никеля незагрязненная, лом и отходы, содержащие олово, лом олова несортированный, лом олова в кусковой форме незагрязненный, тара и упаковка из олова незагрязненная, потерявшая потребительские свойства и брак, отходы, содержащие олово, несортированные, отходы, содержащие олово в кусковой форме, отходы, содержащие листовой прокат олова, опилки оловянные незагрязненные, стружка оловянная незагрязненная,  лом и отходы, содержащие титан, лом титана в кусковой форме незагрязненный, отходы, содержащие титан в кусковой форме, стружка титана незагрязненная, лом и отходы, содержащие хром, отходы, содержащие хром, несортированные, отходы, содержащие хром в кусковой форме, опилки хрома незагрязненные, стружка хрома незагрязненная, лом и отходы цветных металлов с примесями или загрязненные, лом и отходы алюминия с примесями или загрязненные, лом и отходы свинца с примесями или загрязненные, лом и отходы меди с примесями или загрязненные, лом и отходы цинка с примесями или загрязненные, лом и отходы никеля с примесями или загрязненные, лом и отходы олова с примесями или загрязненные, лом и отходы титана с примесями или загрязненные, лом и отходы хрома с примесями или загрязненные, лом и отходы сплавов цветных металлов, лом и отходы, содержащие сплавы цветных металлов,  лом и отходы, содержащие медные сплавы, лом медных сплавов несортированный, лом мед ных сплавов в кусковой форме, отходы, содержащие медные сплавы в кусковой форме, отходы, содержащие листовой прокат медных сплавов,  опилки медных сплавов незагрязненные, стружка медных сплавов незагрязненная, лом и отходы, содержащие бронзу, лом бронзы несортированный, лом бронзы в кусковой форме, отходы, содержащие бронзу в кусковой форме, отходы, содержащие листовой прокат бронзы, опилки бронзы незагрязненные, стружка бронзы незагрязненная, лом и отходы, содержащие латунь, лом латуни несортированный, лом латуни в кусковой форме, отходы, содержащие латунь в кусковой форме, отходы, содержащие листовой прокат латуни, опилки латуни незагрязненные, пыль латуни незагрязненная, скрап латуни незагрязненный, стружка латуни незагрязненная, лом и отходы сплавов цветных металлов с примесями или загрязненные, лом и отходы медных сплавов с примесями или загрязненные, лом и отходы бронзы с примесями или загрязненные, лом и отходы латуни с примесями или загрязненные, лом и отходы цветных металлов и сплавов несортированный.</w:t>
      </w:r>
    </w:p>
    <w:p w:rsidR="005A7472" w:rsidRPr="001C25C3" w:rsidRDefault="005A7472" w:rsidP="0066486F">
      <w:pPr>
        <w:autoSpaceDE w:val="0"/>
        <w:autoSpaceDN w:val="0"/>
        <w:adjustRightInd w:val="0"/>
        <w:spacing w:line="240" w:lineRule="auto"/>
        <w:ind w:firstLine="567"/>
        <w:contextualSpacing/>
        <w:rPr>
          <w:sz w:val="20"/>
        </w:rPr>
      </w:pPr>
      <w:r w:rsidRPr="001C25C3">
        <w:rPr>
          <w:rFonts w:eastAsia="Arial Unicode MS"/>
          <w:sz w:val="20"/>
          <w:u w:val="single"/>
        </w:rPr>
        <w:t>5.Ртутьсодержащие отходы:</w:t>
      </w:r>
      <w:r w:rsidRPr="001C25C3">
        <w:rPr>
          <w:sz w:val="20"/>
        </w:rPr>
        <w:t xml:space="preserve"> отходы, содержащие ртуть, изделия, устройства, приборы, потерявшие потребительские свойства, содержащие ртуть, ртутные лампы, люминесцентные ртутьсодержащие трубки отработанные и брак, ртутные вентили (игнитроны и иное) отработанные и брак, ртутные термометры отработанные и брак.</w:t>
      </w:r>
    </w:p>
    <w:p w:rsidR="005A7472" w:rsidRPr="001C25C3" w:rsidRDefault="005A7472" w:rsidP="0066486F">
      <w:pPr>
        <w:autoSpaceDE w:val="0"/>
        <w:autoSpaceDN w:val="0"/>
        <w:adjustRightInd w:val="0"/>
        <w:spacing w:line="240" w:lineRule="auto"/>
        <w:ind w:firstLine="567"/>
        <w:contextualSpacing/>
        <w:rPr>
          <w:sz w:val="20"/>
        </w:rPr>
      </w:pPr>
      <w:r w:rsidRPr="001C25C3">
        <w:rPr>
          <w:rFonts w:eastAsia="Arial Unicode MS"/>
          <w:sz w:val="20"/>
          <w:u w:val="single"/>
        </w:rPr>
        <w:t>6.Отработанные масла:</w:t>
      </w:r>
      <w:r w:rsidRPr="001C25C3">
        <w:rPr>
          <w:sz w:val="20"/>
        </w:rPr>
        <w:t xml:space="preserve"> отходы синтетических и минеральных масел, синтетические и минеральные масла отработанные, масла моторные отработанные, масла автомобильные отработанные, масла дизельные отработанные, масла авиационные отработанные, масла индустриальные отработанные, масла трансмиссионные отработанные, масла трансформаторные отработанные, не содержащие галогены, полихлорированные дифенилы и терфенилы, масла компрессорные отработанные, масла турбинные отработанные, масла гидравлические отработанные, не содержащие галогены.</w:t>
      </w:r>
    </w:p>
    <w:p w:rsidR="005A7472" w:rsidRPr="001C25C3" w:rsidRDefault="005A7472" w:rsidP="0066486F">
      <w:pPr>
        <w:autoSpaceDE w:val="0"/>
        <w:autoSpaceDN w:val="0"/>
        <w:adjustRightInd w:val="0"/>
        <w:spacing w:line="240" w:lineRule="auto"/>
        <w:ind w:firstLine="567"/>
        <w:contextualSpacing/>
        <w:rPr>
          <w:sz w:val="20"/>
        </w:rPr>
      </w:pPr>
      <w:r w:rsidRPr="001C25C3">
        <w:rPr>
          <w:rFonts w:eastAsia="Arial Unicode MS"/>
          <w:sz w:val="20"/>
          <w:u w:val="single"/>
        </w:rPr>
        <w:t>7.Нефтешламы:</w:t>
      </w:r>
      <w:r w:rsidRPr="001C25C3">
        <w:rPr>
          <w:sz w:val="20"/>
        </w:rPr>
        <w:t xml:space="preserve"> синтетические и минеральные масла, потерявшие потребительские свойства, остатки моторных масел, потерявших потребительские свойства, остатки автомобильных масел, потерявших потребительские свойства, остатки дизельных масел, потерявших потребительские свойства, остатки авиационных масел, потерявших потребительские свойства, остатки индустриальных масел, потерявших потребительские свойства, остатки трансмиссионных масел, потерявших потребительские свойства, остатки трансформаторных масел, не содержащие галогены, полихлорированные дифенилы и терфенилы и потерявших потребительские свойства, остатки компрессорных масел, потерявших потребительские свойства, остатки турбинных масел, потерявших потребительские свойства, остатки гидравлических масел, не содержащих галогены и потерявших потребительские свойства, остатки смазочно-охлаждающих масел для механической обработки, потерявших потребительские свойства, остатки дизельного топлива, потерявшего потребительские свойства, шламы нефти и нефтепродуктов, шлам нефтеотделительных установок, шлам шлифовальный маслосодержащий, шлам очистки трубопроводов и емкостей (бочек, контейнеров, цистерн, гудронаторов) от нефти и нефтепродуктов, шлам очистки трубопроводов и емкостей (бочек, контейнеров, цистерн, гудронаторов) от нефти, отходы при добыче нефти и газа</w:t>
      </w:r>
    </w:p>
    <w:p w:rsidR="005A7472" w:rsidRPr="001C25C3" w:rsidRDefault="005A7472" w:rsidP="0066486F">
      <w:pPr>
        <w:autoSpaceDE w:val="0"/>
        <w:autoSpaceDN w:val="0"/>
        <w:adjustRightInd w:val="0"/>
        <w:spacing w:line="240" w:lineRule="auto"/>
        <w:ind w:firstLine="567"/>
        <w:contextualSpacing/>
        <w:rPr>
          <w:sz w:val="20"/>
        </w:rPr>
      </w:pPr>
      <w:r w:rsidRPr="001C25C3">
        <w:rPr>
          <w:sz w:val="20"/>
          <w:u w:val="single"/>
        </w:rPr>
        <w:t>8.</w:t>
      </w:r>
      <w:r w:rsidRPr="001C25C3">
        <w:rPr>
          <w:rFonts w:eastAsia="Arial Unicode MS"/>
          <w:sz w:val="20"/>
          <w:u w:val="single"/>
        </w:rPr>
        <w:t>Отходы полимерных материалов:</w:t>
      </w:r>
      <w:r w:rsidRPr="001C25C3">
        <w:rPr>
          <w:sz w:val="20"/>
        </w:rPr>
        <w:t xml:space="preserve"> отходы полимерных материалов, затвердевшие отходы пластмасс, отходы твердых сложных полиэфиров, шнуры синтетические, потерявшие потребительские свойства, отходы формовочных масс (тёрмбреактивной пластмассы) затвердевшие, шланги пластмассовые, потерявшие потребительские свойства, пластмассовая незагрязненная тара, потерявшая потребительские свойства, отходы пластмассовой (синтетической) пленки, незагрязненной, отходы затвердевшего полиэтилена, отходы полиэтилена в виде лома, литников, отходы полиэтилена в виде пленки, полиэтиленовая тара, поврежденная, отходы затвердевшего полипропилена, отходы полипропилена в виде лома, литников, отходы полипропилена к виде пленки, отходы затвердевших эгролов (пластмасс на основе эфиров целлюлозы), отходы твердых сополимеров стирола, отходы твердого акрилонитрилбутадиенстирола (пластик АБС), отходы целлулоида, отходы целлофана, отходы полиэтилентерефталата (в том числе пленки на его базе), отходы смеси затвердевших разнородных пластмасс.</w:t>
      </w:r>
    </w:p>
    <w:p w:rsidR="005A7472" w:rsidRPr="001C25C3" w:rsidRDefault="005A7472" w:rsidP="0066486F">
      <w:pPr>
        <w:autoSpaceDE w:val="0"/>
        <w:autoSpaceDN w:val="0"/>
        <w:adjustRightInd w:val="0"/>
        <w:spacing w:line="240" w:lineRule="auto"/>
        <w:ind w:firstLine="567"/>
        <w:contextualSpacing/>
        <w:rPr>
          <w:sz w:val="20"/>
        </w:rPr>
      </w:pPr>
      <w:r w:rsidRPr="001C25C3">
        <w:rPr>
          <w:sz w:val="20"/>
          <w:u w:val="single"/>
        </w:rPr>
        <w:t>9.</w:t>
      </w:r>
      <w:r w:rsidRPr="001C25C3">
        <w:rPr>
          <w:rFonts w:eastAsia="Arial Unicode MS"/>
          <w:sz w:val="20"/>
          <w:u w:val="single"/>
        </w:rPr>
        <w:t>Отходы РТИ:</w:t>
      </w:r>
      <w:r w:rsidRPr="001C25C3">
        <w:rPr>
          <w:sz w:val="20"/>
        </w:rPr>
        <w:t xml:space="preserve"> отходы резины, включая старые шины, твердые отходы резины, резиновые изделия незагрязненные, потерявшие потребительские свойства, обрезки резины, отходы гранулированной резины, резиновая крошка, резиновый скрап, шины пневматические отработанные, камеры пневматические отработанные, покрышки отработанные, покрышки с тканевым кордом отработанные, покрышки с металлическим кордом </w:t>
      </w:r>
      <w:r w:rsidRPr="001C25C3">
        <w:rPr>
          <w:sz w:val="20"/>
        </w:rPr>
        <w:lastRenderedPageBreak/>
        <w:t>отработанные, резинометаллические отходы (в том числе изделия отработанные и брак), резинометаллические отходы, резинометаллические изделия, отработанные.</w:t>
      </w:r>
    </w:p>
    <w:p w:rsidR="005A7472" w:rsidRPr="001C25C3" w:rsidRDefault="005A7472" w:rsidP="0066486F">
      <w:pPr>
        <w:autoSpaceDE w:val="0"/>
        <w:autoSpaceDN w:val="0"/>
        <w:adjustRightInd w:val="0"/>
        <w:spacing w:line="240" w:lineRule="auto"/>
        <w:ind w:firstLine="567"/>
        <w:contextualSpacing/>
        <w:rPr>
          <w:sz w:val="20"/>
        </w:rPr>
      </w:pPr>
      <w:r w:rsidRPr="001C25C3">
        <w:rPr>
          <w:sz w:val="20"/>
          <w:u w:val="single"/>
        </w:rPr>
        <w:t>10.</w:t>
      </w:r>
      <w:r w:rsidRPr="001C25C3">
        <w:rPr>
          <w:rFonts w:eastAsia="Arial Unicode MS"/>
          <w:sz w:val="20"/>
          <w:u w:val="single"/>
        </w:rPr>
        <w:t>Отработанные аккумуляторы:</w:t>
      </w:r>
      <w:r w:rsidRPr="001C25C3">
        <w:rPr>
          <w:sz w:val="20"/>
        </w:rPr>
        <w:t xml:space="preserve"> электрическое оборудование, приборы, устройства и их части, отходы аккумуляторов, аккумуляторы свинцовые, отработанные и брак, аккумуляторы свинцовые отработанные неповрежденные, с не слитым электролитом, аккумуляторы свинцовые отработанные неразобранные, со слитым электролитом.</w:t>
      </w:r>
    </w:p>
    <w:p w:rsidR="005A7472" w:rsidRPr="001C25C3" w:rsidRDefault="005A7472" w:rsidP="0066486F">
      <w:pPr>
        <w:autoSpaceDE w:val="0"/>
        <w:autoSpaceDN w:val="0"/>
        <w:adjustRightInd w:val="0"/>
        <w:spacing w:line="240" w:lineRule="auto"/>
        <w:ind w:firstLine="567"/>
        <w:contextualSpacing/>
        <w:rPr>
          <w:sz w:val="20"/>
        </w:rPr>
      </w:pPr>
      <w:r w:rsidRPr="001C25C3">
        <w:rPr>
          <w:sz w:val="20"/>
          <w:u w:val="single"/>
        </w:rPr>
        <w:t>11.</w:t>
      </w:r>
      <w:r w:rsidRPr="001C25C3">
        <w:rPr>
          <w:rFonts w:eastAsia="Arial Unicode MS"/>
          <w:sz w:val="20"/>
          <w:u w:val="single"/>
        </w:rPr>
        <w:t>Отработанный электролит:</w:t>
      </w:r>
      <w:r w:rsidRPr="001C25C3">
        <w:rPr>
          <w:sz w:val="20"/>
        </w:rPr>
        <w:t xml:space="preserve"> отходы неорганических кислот, кислоты аккумуляторные, отработанные, кислота аккумуляторная серная отработанная.</w:t>
      </w:r>
    </w:p>
    <w:p w:rsidR="005A7472" w:rsidRPr="001C25C3" w:rsidRDefault="005A7472" w:rsidP="0066486F">
      <w:pPr>
        <w:autoSpaceDE w:val="0"/>
        <w:autoSpaceDN w:val="0"/>
        <w:adjustRightInd w:val="0"/>
        <w:spacing w:line="240" w:lineRule="auto"/>
        <w:ind w:firstLine="567"/>
        <w:contextualSpacing/>
        <w:rPr>
          <w:sz w:val="20"/>
        </w:rPr>
      </w:pPr>
      <w:r w:rsidRPr="001C25C3">
        <w:rPr>
          <w:sz w:val="20"/>
          <w:u w:val="single"/>
        </w:rPr>
        <w:t>12.</w:t>
      </w:r>
      <w:r w:rsidRPr="001C25C3">
        <w:rPr>
          <w:rFonts w:eastAsia="Arial Unicode MS"/>
          <w:sz w:val="20"/>
          <w:u w:val="single"/>
        </w:rPr>
        <w:t>Текстиль:</w:t>
      </w:r>
      <w:r w:rsidRPr="001C25C3">
        <w:rPr>
          <w:sz w:val="20"/>
        </w:rPr>
        <w:t xml:space="preserve"> отходы текстильного производства, производства волокон, отходы целлюлозного волокна, отходы смешанного волокна, обрезь валяльно-войлочной продукции, отходы тканей, старая одежда, обрезки и обрывки тканей шерстяных, обрезки и обрывки тканей льняных, обрезки и обрывки тканей хлопчатобумажных, обрезки и обрывки тканей смешанных.</w:t>
      </w:r>
    </w:p>
    <w:p w:rsidR="005A7472" w:rsidRPr="001C25C3" w:rsidRDefault="005A7472" w:rsidP="0066486F">
      <w:pPr>
        <w:autoSpaceDE w:val="0"/>
        <w:autoSpaceDN w:val="0"/>
        <w:adjustRightInd w:val="0"/>
        <w:spacing w:line="240" w:lineRule="auto"/>
        <w:ind w:firstLine="567"/>
        <w:contextualSpacing/>
        <w:rPr>
          <w:sz w:val="20"/>
        </w:rPr>
      </w:pPr>
      <w:r w:rsidRPr="001C25C3">
        <w:rPr>
          <w:sz w:val="20"/>
          <w:u w:val="single"/>
        </w:rPr>
        <w:t>13.</w:t>
      </w:r>
      <w:r w:rsidRPr="001C25C3">
        <w:rPr>
          <w:rFonts w:eastAsia="Arial Unicode MS"/>
          <w:sz w:val="20"/>
          <w:u w:val="single"/>
        </w:rPr>
        <w:t>Стеклобой:</w:t>
      </w:r>
      <w:r w:rsidRPr="001C25C3">
        <w:rPr>
          <w:sz w:val="20"/>
        </w:rPr>
        <w:t xml:space="preserve"> стеклянные отходы, стеклянный бой незагрязненный (исключая бой стекла электронно-лучевых трубок и люминесцентных ламп).</w:t>
      </w:r>
    </w:p>
    <w:p w:rsidR="005A7472" w:rsidRPr="001C25C3" w:rsidRDefault="005A7472" w:rsidP="0066486F">
      <w:pPr>
        <w:autoSpaceDE w:val="0"/>
        <w:autoSpaceDN w:val="0"/>
        <w:adjustRightInd w:val="0"/>
        <w:spacing w:line="240" w:lineRule="auto"/>
        <w:ind w:firstLine="567"/>
        <w:contextualSpacing/>
        <w:rPr>
          <w:sz w:val="20"/>
        </w:rPr>
      </w:pPr>
      <w:r w:rsidRPr="001C25C3">
        <w:rPr>
          <w:sz w:val="20"/>
          <w:u w:val="single"/>
        </w:rPr>
        <w:t>14.</w:t>
      </w:r>
      <w:r w:rsidRPr="001C25C3">
        <w:rPr>
          <w:rFonts w:eastAsia="Arial Unicode MS"/>
          <w:sz w:val="20"/>
          <w:u w:val="single"/>
        </w:rPr>
        <w:t>Отходы содержания животных и птиц:</w:t>
      </w:r>
      <w:r w:rsidRPr="001C25C3">
        <w:rPr>
          <w:sz w:val="20"/>
        </w:rPr>
        <w:t xml:space="preserve"> помет птичий, помет куриный свежий, помет куриный перепревший, навоз, навоз от крупного рогатого скота свежий, навоз от крупного рогатого скота перепревший, навоз конский свежий, навоз конский перепревший, отходы костей животных и птицы, отходы костей животных, отходы костей птицы, отходы щетины, отходы внутренностей животных и птицы, отходы внутренностей крупного рогатого скота, отходы внутренностей мелкого рогатого скота, отходы внутренностей птицы, отходы мяса, кожи, прочие части тушки несортированные от убоя домашней птицы, отходы мяса животных и птицы, отходы крови животных и птицы, отходы перьев и пу ха, содержимое желудка и кишок (каныга), отходы от убоя диких животных, отходы мяса, кожи, прочие части туши несортированные от убоя домашних животных, отходы конского волоса, отходы рогов и копыт, отходы скорлупы яичной, скорлупа от куриных яиц, отходы от переработки мяса животных, отходы кишок от переработки мяса животных, отходы от производства консервов из мяса животных, отходы желатина, отходы от переработки мяса птиц, отходы от производства консервов из мяса птиц, отходы шкур, мехов и кожи, отходы шкур, мездра, спилок сырой при обработке шкур, спилок желатиновый при обработке шкур, шкуры необработанные некондиционные, а также их остатки и обрезки, отходы мехов.</w:t>
      </w:r>
    </w:p>
    <w:p w:rsidR="005A7472" w:rsidRPr="001C25C3" w:rsidRDefault="005A7472" w:rsidP="0066486F">
      <w:pPr>
        <w:autoSpaceDE w:val="0"/>
        <w:autoSpaceDN w:val="0"/>
        <w:adjustRightInd w:val="0"/>
        <w:spacing w:line="240" w:lineRule="auto"/>
        <w:ind w:firstLine="567"/>
        <w:contextualSpacing/>
        <w:rPr>
          <w:sz w:val="20"/>
        </w:rPr>
      </w:pPr>
      <w:r w:rsidRPr="001C25C3">
        <w:rPr>
          <w:sz w:val="20"/>
          <w:u w:val="single"/>
        </w:rPr>
        <w:t>15.</w:t>
      </w:r>
      <w:r w:rsidRPr="001C25C3">
        <w:rPr>
          <w:rFonts w:eastAsia="Arial Unicode MS"/>
          <w:sz w:val="20"/>
          <w:u w:val="single"/>
        </w:rPr>
        <w:t>Отходы добывающей промышленности:</w:t>
      </w:r>
      <w:r w:rsidRPr="001C25C3">
        <w:rPr>
          <w:sz w:val="20"/>
        </w:rPr>
        <w:t xml:space="preserve"> отходы при добыче торфа, отходы при добыче рудных полезных ископаемых, отходы при добыче нерудных полезных ископаемых, прочие отходы добывающей промышленности.</w:t>
      </w:r>
    </w:p>
    <w:p w:rsidR="005A7472" w:rsidRPr="001C25C3" w:rsidRDefault="005A7472" w:rsidP="0066486F">
      <w:pPr>
        <w:autoSpaceDE w:val="0"/>
        <w:autoSpaceDN w:val="0"/>
        <w:adjustRightInd w:val="0"/>
        <w:spacing w:line="240" w:lineRule="auto"/>
        <w:ind w:firstLine="567"/>
        <w:contextualSpacing/>
        <w:rPr>
          <w:rFonts w:eastAsia="Arial Unicode MS"/>
          <w:sz w:val="20"/>
        </w:rPr>
      </w:pPr>
      <w:r w:rsidRPr="001C25C3">
        <w:rPr>
          <w:sz w:val="20"/>
          <w:u w:val="single"/>
        </w:rPr>
        <w:t>16.</w:t>
      </w:r>
      <w:r w:rsidRPr="001C25C3">
        <w:rPr>
          <w:rFonts w:eastAsia="Arial Unicode MS"/>
          <w:sz w:val="20"/>
          <w:u w:val="single"/>
        </w:rPr>
        <w:t>Отходы химического происхождения:</w:t>
      </w:r>
      <w:r w:rsidRPr="001C25C3">
        <w:rPr>
          <w:sz w:val="20"/>
        </w:rPr>
        <w:t xml:space="preserve"> отходы химического происхождения, отходы оксидов, гидрооксидов, солей, гальванические шламы, отходы кислот, щелочей, концентратов.</w:t>
      </w:r>
    </w:p>
    <w:p w:rsidR="00BD619E" w:rsidRPr="001C25C3" w:rsidRDefault="00BD619E" w:rsidP="0066486F">
      <w:pPr>
        <w:autoSpaceDE w:val="0"/>
        <w:autoSpaceDN w:val="0"/>
        <w:adjustRightInd w:val="0"/>
        <w:spacing w:line="240" w:lineRule="auto"/>
        <w:jc w:val="center"/>
        <w:rPr>
          <w:i/>
          <w:szCs w:val="24"/>
        </w:rPr>
      </w:pPr>
    </w:p>
    <w:p w:rsidR="005A7472" w:rsidRPr="001C25C3" w:rsidRDefault="005A7472" w:rsidP="0066486F">
      <w:pPr>
        <w:autoSpaceDE w:val="0"/>
        <w:autoSpaceDN w:val="0"/>
        <w:adjustRightInd w:val="0"/>
        <w:spacing w:line="240" w:lineRule="auto"/>
        <w:jc w:val="center"/>
        <w:rPr>
          <w:i/>
          <w:szCs w:val="24"/>
        </w:rPr>
      </w:pPr>
      <w:r w:rsidRPr="001C25C3">
        <w:rPr>
          <w:i/>
          <w:szCs w:val="24"/>
        </w:rPr>
        <w:t>Характеристики вторичных ресурсов и примеры возможного их применения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556"/>
        <w:gridCol w:w="1409"/>
        <w:gridCol w:w="3852"/>
        <w:gridCol w:w="3822"/>
      </w:tblGrid>
      <w:tr w:rsidR="00E657F3" w:rsidRPr="001C25C3" w:rsidTr="00FC4615">
        <w:trPr>
          <w:trHeight w:val="491"/>
          <w:tblHeader/>
          <w:jc w:val="center"/>
        </w:trPr>
        <w:tc>
          <w:tcPr>
            <w:tcW w:w="556" w:type="dxa"/>
            <w:vMerge w:val="restart"/>
            <w:shd w:val="clear" w:color="000000" w:fill="FFFFFF"/>
            <w:vAlign w:val="center"/>
          </w:tcPr>
          <w:p w:rsidR="005A7472" w:rsidRPr="001C25C3" w:rsidRDefault="005A7472" w:rsidP="0066486F">
            <w:pPr>
              <w:spacing w:line="240" w:lineRule="auto"/>
              <w:ind w:firstLine="0"/>
              <w:jc w:val="center"/>
              <w:rPr>
                <w:sz w:val="20"/>
              </w:rPr>
            </w:pPr>
            <w:r w:rsidRPr="001C25C3">
              <w:rPr>
                <w:sz w:val="20"/>
              </w:rPr>
              <w:t>№ п/п</w:t>
            </w:r>
          </w:p>
        </w:tc>
        <w:tc>
          <w:tcPr>
            <w:tcW w:w="1409" w:type="dxa"/>
            <w:vMerge w:val="restart"/>
            <w:shd w:val="clear" w:color="000000" w:fill="FFFFFF"/>
            <w:vAlign w:val="center"/>
          </w:tcPr>
          <w:p w:rsidR="005A7472" w:rsidRPr="001C25C3" w:rsidRDefault="005A7472" w:rsidP="0066486F">
            <w:pPr>
              <w:spacing w:line="240" w:lineRule="auto"/>
              <w:ind w:firstLine="0"/>
              <w:jc w:val="center"/>
              <w:rPr>
                <w:sz w:val="20"/>
              </w:rPr>
            </w:pPr>
            <w:r w:rsidRPr="001C25C3">
              <w:rPr>
                <w:sz w:val="20"/>
              </w:rPr>
              <w:t>Наименование фракций</w:t>
            </w:r>
          </w:p>
        </w:tc>
        <w:tc>
          <w:tcPr>
            <w:tcW w:w="3852" w:type="dxa"/>
            <w:vMerge w:val="restart"/>
            <w:vAlign w:val="center"/>
          </w:tcPr>
          <w:p w:rsidR="005A7472" w:rsidRPr="001C25C3" w:rsidRDefault="005A7472" w:rsidP="0066486F">
            <w:pPr>
              <w:spacing w:line="240" w:lineRule="auto"/>
              <w:ind w:firstLine="0"/>
              <w:jc w:val="center"/>
              <w:rPr>
                <w:sz w:val="20"/>
              </w:rPr>
            </w:pPr>
            <w:r w:rsidRPr="001C25C3">
              <w:rPr>
                <w:sz w:val="20"/>
              </w:rPr>
              <w:t>Описание</w:t>
            </w:r>
          </w:p>
        </w:tc>
        <w:tc>
          <w:tcPr>
            <w:tcW w:w="3822" w:type="dxa"/>
            <w:vMerge w:val="restart"/>
            <w:vAlign w:val="center"/>
          </w:tcPr>
          <w:p w:rsidR="005A7472" w:rsidRPr="001C25C3" w:rsidRDefault="005A7472" w:rsidP="0066486F">
            <w:pPr>
              <w:spacing w:line="240" w:lineRule="auto"/>
              <w:ind w:firstLine="0"/>
              <w:jc w:val="center"/>
              <w:rPr>
                <w:sz w:val="20"/>
              </w:rPr>
            </w:pPr>
            <w:r w:rsidRPr="001C25C3">
              <w:rPr>
                <w:sz w:val="20"/>
              </w:rPr>
              <w:t>Результат переработки (продукты) вторичного использования сырья</w:t>
            </w:r>
          </w:p>
        </w:tc>
      </w:tr>
      <w:tr w:rsidR="00E657F3" w:rsidRPr="001C25C3" w:rsidTr="00BD619E">
        <w:trPr>
          <w:trHeight w:val="230"/>
          <w:tblHeader/>
          <w:jc w:val="center"/>
        </w:trPr>
        <w:tc>
          <w:tcPr>
            <w:tcW w:w="556" w:type="dxa"/>
            <w:vMerge/>
            <w:vAlign w:val="center"/>
          </w:tcPr>
          <w:p w:rsidR="005A7472" w:rsidRPr="001C25C3" w:rsidRDefault="005A7472" w:rsidP="0066486F">
            <w:pPr>
              <w:spacing w:line="240" w:lineRule="auto"/>
              <w:ind w:firstLine="0"/>
              <w:rPr>
                <w:bCs/>
                <w:sz w:val="20"/>
              </w:rPr>
            </w:pPr>
          </w:p>
        </w:tc>
        <w:tc>
          <w:tcPr>
            <w:tcW w:w="1409" w:type="dxa"/>
            <w:vMerge/>
            <w:vAlign w:val="center"/>
          </w:tcPr>
          <w:p w:rsidR="005A7472" w:rsidRPr="001C25C3" w:rsidRDefault="005A7472" w:rsidP="0066486F">
            <w:pPr>
              <w:spacing w:line="240" w:lineRule="auto"/>
              <w:ind w:firstLine="0"/>
              <w:rPr>
                <w:bCs/>
                <w:sz w:val="20"/>
              </w:rPr>
            </w:pPr>
          </w:p>
        </w:tc>
        <w:tc>
          <w:tcPr>
            <w:tcW w:w="3852" w:type="dxa"/>
            <w:vMerge/>
            <w:vAlign w:val="center"/>
          </w:tcPr>
          <w:p w:rsidR="005A7472" w:rsidRPr="001C25C3" w:rsidRDefault="005A7472" w:rsidP="0066486F">
            <w:pPr>
              <w:spacing w:line="240" w:lineRule="auto"/>
              <w:ind w:firstLine="0"/>
              <w:rPr>
                <w:bCs/>
                <w:sz w:val="20"/>
              </w:rPr>
            </w:pPr>
          </w:p>
        </w:tc>
        <w:tc>
          <w:tcPr>
            <w:tcW w:w="3822" w:type="dxa"/>
            <w:vMerge/>
            <w:vAlign w:val="center"/>
          </w:tcPr>
          <w:p w:rsidR="005A7472" w:rsidRPr="001C25C3" w:rsidRDefault="005A7472" w:rsidP="0066486F">
            <w:pPr>
              <w:spacing w:line="240" w:lineRule="auto"/>
              <w:ind w:firstLine="0"/>
              <w:rPr>
                <w:bCs/>
                <w:sz w:val="20"/>
              </w:rPr>
            </w:pP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1</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Бумага</w:t>
            </w:r>
          </w:p>
        </w:tc>
        <w:tc>
          <w:tcPr>
            <w:tcW w:w="3852" w:type="dxa"/>
          </w:tcPr>
          <w:p w:rsidR="005A7472" w:rsidRPr="001C25C3" w:rsidRDefault="005A7472" w:rsidP="0066486F">
            <w:pPr>
              <w:spacing w:line="240" w:lineRule="auto"/>
              <w:ind w:firstLine="0"/>
              <w:rPr>
                <w:sz w:val="20"/>
              </w:rPr>
            </w:pPr>
            <w:r w:rsidRPr="001C25C3">
              <w:rPr>
                <w:sz w:val="20"/>
              </w:rPr>
              <w:t>Условно чистая макулатура в виде газет, журналов и картонных коробок.</w:t>
            </w:r>
          </w:p>
          <w:p w:rsidR="005A7472" w:rsidRPr="001C25C3" w:rsidRDefault="005A7472" w:rsidP="0066486F">
            <w:pPr>
              <w:spacing w:line="240" w:lineRule="auto"/>
              <w:ind w:firstLine="0"/>
              <w:rPr>
                <w:sz w:val="20"/>
              </w:rPr>
            </w:pPr>
            <w:r w:rsidRPr="001C25C3">
              <w:rPr>
                <w:sz w:val="20"/>
              </w:rPr>
              <w:t>Влажная макулатура не применима для использования вторично</w:t>
            </w:r>
          </w:p>
        </w:tc>
        <w:tc>
          <w:tcPr>
            <w:tcW w:w="3822" w:type="dxa"/>
          </w:tcPr>
          <w:p w:rsidR="005A7472" w:rsidRPr="001C25C3" w:rsidRDefault="005A7472" w:rsidP="0066486F">
            <w:pPr>
              <w:spacing w:line="240" w:lineRule="auto"/>
              <w:ind w:firstLine="0"/>
              <w:rPr>
                <w:sz w:val="20"/>
              </w:rPr>
            </w:pPr>
            <w:r w:rsidRPr="001C25C3">
              <w:rPr>
                <w:sz w:val="20"/>
              </w:rPr>
              <w:t>Идет на производство новой бумаги. Из низкокачественной макулатуры изготавливают оберточную бумагу и картон. Бумажные отходы можно использовать в строительстве для производства теплоизоляционных материалов</w:t>
            </w: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2</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Текстиль</w:t>
            </w:r>
          </w:p>
        </w:tc>
        <w:tc>
          <w:tcPr>
            <w:tcW w:w="3852" w:type="dxa"/>
          </w:tcPr>
          <w:p w:rsidR="005A7472" w:rsidRPr="001C25C3" w:rsidRDefault="005A7472" w:rsidP="0066486F">
            <w:pPr>
              <w:spacing w:line="240" w:lineRule="auto"/>
              <w:ind w:firstLine="0"/>
              <w:rPr>
                <w:sz w:val="20"/>
              </w:rPr>
            </w:pPr>
            <w:r w:rsidRPr="001C25C3">
              <w:rPr>
                <w:sz w:val="20"/>
              </w:rPr>
              <w:t>Представляет ценность в качестве вторичного сырья. Многие текстильные компоненты содержат</w:t>
            </w:r>
            <w:r w:rsidRPr="001C25C3">
              <w:rPr>
                <w:sz w:val="20"/>
              </w:rPr>
              <w:br/>
              <w:t>30 – 60 % синтетических добавок, что усложняет их использование в виде вторичного сырья, где все компоненты должны принадлежать одной из групп</w:t>
            </w:r>
          </w:p>
        </w:tc>
        <w:tc>
          <w:tcPr>
            <w:tcW w:w="3822" w:type="dxa"/>
          </w:tcPr>
          <w:p w:rsidR="005A7472" w:rsidRPr="001C25C3" w:rsidRDefault="005A7472" w:rsidP="0066486F">
            <w:pPr>
              <w:spacing w:line="240" w:lineRule="auto"/>
              <w:ind w:firstLine="0"/>
              <w:rPr>
                <w:sz w:val="20"/>
              </w:rPr>
            </w:pPr>
            <w:r w:rsidRPr="001C25C3">
              <w:rPr>
                <w:sz w:val="20"/>
              </w:rPr>
              <w:t>Идет на производство нетканых материалов (теплоизоляция, утепленный линолеум и т.п.), изготовление канатов, шнура, мешочных тканей, упаковочного материала</w:t>
            </w: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3</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Пластмассы</w:t>
            </w:r>
          </w:p>
        </w:tc>
        <w:tc>
          <w:tcPr>
            <w:tcW w:w="3852" w:type="dxa"/>
          </w:tcPr>
          <w:p w:rsidR="005A7472" w:rsidRPr="001C25C3" w:rsidRDefault="005A7472" w:rsidP="0066486F">
            <w:pPr>
              <w:spacing w:line="240" w:lineRule="auto"/>
              <w:ind w:firstLine="0"/>
              <w:rPr>
                <w:sz w:val="20"/>
              </w:rPr>
            </w:pPr>
            <w:r w:rsidRPr="001C25C3">
              <w:rPr>
                <w:sz w:val="20"/>
              </w:rPr>
              <w:t>Большое количество в них полиэтиленовой пленки плотностью</w:t>
            </w:r>
            <w:r w:rsidRPr="001C25C3">
              <w:rPr>
                <w:sz w:val="20"/>
              </w:rPr>
              <w:br/>
              <w:t>50 – 80 кг/м</w:t>
            </w:r>
            <w:r w:rsidRPr="001C25C3">
              <w:rPr>
                <w:sz w:val="20"/>
                <w:vertAlign w:val="superscript"/>
              </w:rPr>
              <w:t>3</w:t>
            </w:r>
            <w:r w:rsidRPr="001C25C3">
              <w:rPr>
                <w:sz w:val="20"/>
              </w:rPr>
              <w:t xml:space="preserve">. Часть ее представлена в виде пленки, которой ламинируют упаковку пищевых продуктов, в частности молочные пакеты. Некоторые виды полимерных компонентов содержат соединения хлора: поливинилхлориды, искусственные кожи, пенопласты. </w:t>
            </w:r>
          </w:p>
          <w:p w:rsidR="005A7472" w:rsidRPr="001C25C3" w:rsidRDefault="005A7472" w:rsidP="0066486F">
            <w:pPr>
              <w:spacing w:line="240" w:lineRule="auto"/>
              <w:ind w:firstLine="0"/>
              <w:rPr>
                <w:sz w:val="20"/>
              </w:rPr>
            </w:pPr>
            <w:r w:rsidRPr="001C25C3">
              <w:rPr>
                <w:sz w:val="20"/>
              </w:rPr>
              <w:t xml:space="preserve">В небольших количествах представлены фторсодержащие компоненты. Большую </w:t>
            </w:r>
            <w:r w:rsidRPr="001C25C3">
              <w:rPr>
                <w:sz w:val="20"/>
              </w:rPr>
              <w:lastRenderedPageBreak/>
              <w:t>заготовительную ценность представляют ПЭТФ (лавсан) и полиэтилен (бутылки из-под напитков)</w:t>
            </w:r>
          </w:p>
        </w:tc>
        <w:tc>
          <w:tcPr>
            <w:tcW w:w="3822" w:type="dxa"/>
          </w:tcPr>
          <w:p w:rsidR="005A7472" w:rsidRPr="001C25C3" w:rsidRDefault="005A7472" w:rsidP="0066486F">
            <w:pPr>
              <w:spacing w:line="240" w:lineRule="auto"/>
              <w:ind w:firstLine="0"/>
              <w:rPr>
                <w:sz w:val="20"/>
              </w:rPr>
            </w:pPr>
            <w:r w:rsidRPr="001C25C3">
              <w:rPr>
                <w:sz w:val="20"/>
              </w:rPr>
              <w:lastRenderedPageBreak/>
              <w:t>Может использоваться в производстве строительных материалов, различного вида изоляторов. Пригодна для производства товаров народного потребления (ведра, канистры, полиэтиленовая пленка, ящики, веревки и т.д.)</w:t>
            </w: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4</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Стекло</w:t>
            </w:r>
          </w:p>
        </w:tc>
        <w:tc>
          <w:tcPr>
            <w:tcW w:w="3852" w:type="dxa"/>
          </w:tcPr>
          <w:p w:rsidR="005A7472" w:rsidRPr="001C25C3" w:rsidRDefault="005A7472" w:rsidP="0066486F">
            <w:pPr>
              <w:spacing w:line="240" w:lineRule="auto"/>
              <w:ind w:firstLine="0"/>
              <w:rPr>
                <w:sz w:val="20"/>
              </w:rPr>
            </w:pPr>
            <w:r w:rsidRPr="001C25C3">
              <w:rPr>
                <w:sz w:val="20"/>
              </w:rPr>
              <w:t>Как правило, присутствуют низшие сорта стеклобоя – цветное стекло</w:t>
            </w:r>
          </w:p>
        </w:tc>
        <w:tc>
          <w:tcPr>
            <w:tcW w:w="3822" w:type="dxa"/>
          </w:tcPr>
          <w:p w:rsidR="005A7472" w:rsidRPr="001C25C3" w:rsidRDefault="005A7472" w:rsidP="0066486F">
            <w:pPr>
              <w:spacing w:line="240" w:lineRule="auto"/>
              <w:ind w:firstLine="0"/>
              <w:rPr>
                <w:sz w:val="20"/>
              </w:rPr>
            </w:pPr>
            <w:r w:rsidRPr="001C25C3">
              <w:rPr>
                <w:sz w:val="20"/>
              </w:rPr>
              <w:t>Идет на переплавку, после чего из него заново можно получать банки, бутылки. Стеклянный бой низкого качества после измельчения используется в качестве наполнителя для строительных материалов</w:t>
            </w: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5</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Черный металл</w:t>
            </w:r>
          </w:p>
        </w:tc>
        <w:tc>
          <w:tcPr>
            <w:tcW w:w="3852" w:type="dxa"/>
          </w:tcPr>
          <w:p w:rsidR="005A7472" w:rsidRPr="001C25C3" w:rsidRDefault="005A7472" w:rsidP="0066486F">
            <w:pPr>
              <w:spacing w:line="240" w:lineRule="auto"/>
              <w:ind w:firstLine="0"/>
              <w:rPr>
                <w:sz w:val="20"/>
              </w:rPr>
            </w:pPr>
            <w:r w:rsidRPr="001C25C3">
              <w:rPr>
                <w:sz w:val="20"/>
              </w:rPr>
              <w:t>Бытовой черный металлолом на 70 % представлен консервными банками с покрытием из олова при содержании 0.2 – 2 % от массы банки. Банки имеют загрязненность до 25 % по массе</w:t>
            </w:r>
          </w:p>
        </w:tc>
        <w:tc>
          <w:tcPr>
            <w:tcW w:w="3822" w:type="dxa"/>
            <w:vMerge w:val="restart"/>
          </w:tcPr>
          <w:p w:rsidR="005A7472" w:rsidRPr="001C25C3" w:rsidRDefault="005A7472" w:rsidP="0066486F">
            <w:pPr>
              <w:spacing w:line="240" w:lineRule="auto"/>
              <w:ind w:firstLine="0"/>
              <w:rPr>
                <w:sz w:val="20"/>
              </w:rPr>
            </w:pPr>
            <w:r w:rsidRPr="001C25C3">
              <w:rPr>
                <w:sz w:val="20"/>
              </w:rPr>
              <w:t>Стальные и алюминиевые банки переплавляются с целью получения соответствующего металла. При этом выплавка алюминия из баночек для прохладительных напитков требует только 5 % энергии, необходимой для изготовления того же количества алюминия из руды, и является одним из наиболее выгодных видов «повторной переработки»</w:t>
            </w: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6</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 xml:space="preserve">Цветной металл </w:t>
            </w:r>
          </w:p>
        </w:tc>
        <w:tc>
          <w:tcPr>
            <w:tcW w:w="3852" w:type="dxa"/>
          </w:tcPr>
          <w:p w:rsidR="005A7472" w:rsidRPr="001C25C3" w:rsidRDefault="005A7472" w:rsidP="0066486F">
            <w:pPr>
              <w:spacing w:line="240" w:lineRule="auto"/>
              <w:ind w:firstLine="0"/>
              <w:rPr>
                <w:sz w:val="20"/>
              </w:rPr>
            </w:pPr>
            <w:r w:rsidRPr="001C25C3">
              <w:rPr>
                <w:sz w:val="20"/>
              </w:rPr>
              <w:t>Среднегодовое его содержание в отходах составляет 0,62 %. Посредством раздельного сбора заготавливают в виде алюминиевых банок около 0,6 %</w:t>
            </w:r>
          </w:p>
        </w:tc>
        <w:tc>
          <w:tcPr>
            <w:tcW w:w="3822" w:type="dxa"/>
            <w:vMerge/>
          </w:tcPr>
          <w:p w:rsidR="005A7472" w:rsidRPr="001C25C3" w:rsidRDefault="005A7472" w:rsidP="0066486F">
            <w:pPr>
              <w:spacing w:line="240" w:lineRule="auto"/>
              <w:ind w:firstLine="0"/>
              <w:rPr>
                <w:sz w:val="20"/>
              </w:rPr>
            </w:pP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7</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Пищевые отходы</w:t>
            </w:r>
          </w:p>
        </w:tc>
        <w:tc>
          <w:tcPr>
            <w:tcW w:w="3852" w:type="dxa"/>
          </w:tcPr>
          <w:p w:rsidR="005A7472" w:rsidRPr="001C25C3" w:rsidRDefault="005A7472" w:rsidP="0066486F">
            <w:pPr>
              <w:spacing w:line="240" w:lineRule="auto"/>
              <w:ind w:firstLine="0"/>
              <w:rPr>
                <w:sz w:val="20"/>
              </w:rPr>
            </w:pPr>
            <w:r w:rsidRPr="001C25C3">
              <w:rPr>
                <w:sz w:val="20"/>
              </w:rPr>
              <w:t>Большая часть отходов перемешана с мелкими фракциями стекла, пластика</w:t>
            </w:r>
          </w:p>
        </w:tc>
        <w:tc>
          <w:tcPr>
            <w:tcW w:w="3822" w:type="dxa"/>
          </w:tcPr>
          <w:p w:rsidR="005A7472" w:rsidRPr="001C25C3" w:rsidRDefault="005A7472" w:rsidP="0066486F">
            <w:pPr>
              <w:spacing w:line="240" w:lineRule="auto"/>
              <w:ind w:firstLine="0"/>
              <w:rPr>
                <w:sz w:val="20"/>
              </w:rPr>
            </w:pPr>
            <w:r w:rsidRPr="001C25C3">
              <w:rPr>
                <w:sz w:val="20"/>
              </w:rPr>
              <w:t>Могут использоваться в качестве кормовых ресурсов (карто</w:t>
            </w:r>
            <w:r w:rsidRPr="001C25C3">
              <w:rPr>
                <w:sz w:val="20"/>
              </w:rPr>
              <w:softHyphen/>
              <w:t>фельные очистки, овощные и фруктовые остатки и прочие). Могут быть сырьем для производства компоста</w:t>
            </w: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8</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Дерево</w:t>
            </w:r>
          </w:p>
        </w:tc>
        <w:tc>
          <w:tcPr>
            <w:tcW w:w="3852" w:type="dxa"/>
          </w:tcPr>
          <w:p w:rsidR="005A7472" w:rsidRPr="001C25C3" w:rsidRDefault="005A7472" w:rsidP="0066486F">
            <w:pPr>
              <w:spacing w:line="240" w:lineRule="auto"/>
              <w:ind w:firstLine="0"/>
              <w:rPr>
                <w:sz w:val="20"/>
              </w:rPr>
            </w:pPr>
            <w:r w:rsidRPr="001C25C3">
              <w:rPr>
                <w:sz w:val="20"/>
              </w:rPr>
              <w:t>Основная масса древесины состоит из фракций менее 200 мм (2,5 %) и заготовительной ценности не представляет. Около 0,5 % от общей массы отходов составляют крупные фракции древесины в составе предметов мебели и других, которые легко извлечь из отходов и целесообразно использовать</w:t>
            </w:r>
          </w:p>
        </w:tc>
        <w:tc>
          <w:tcPr>
            <w:tcW w:w="3822" w:type="dxa"/>
          </w:tcPr>
          <w:p w:rsidR="005A7472" w:rsidRPr="001C25C3" w:rsidRDefault="005A7472" w:rsidP="0066486F">
            <w:pPr>
              <w:spacing w:line="240" w:lineRule="auto"/>
              <w:ind w:firstLine="0"/>
              <w:rPr>
                <w:sz w:val="20"/>
              </w:rPr>
            </w:pPr>
            <w:r w:rsidRPr="001C25C3">
              <w:rPr>
                <w:sz w:val="20"/>
              </w:rPr>
              <w:t>Выработка тепловой энергии при сжигании древесины</w:t>
            </w: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9</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Кожа, резина</w:t>
            </w:r>
          </w:p>
        </w:tc>
        <w:tc>
          <w:tcPr>
            <w:tcW w:w="3852" w:type="dxa"/>
          </w:tcPr>
          <w:p w:rsidR="005A7472" w:rsidRPr="001C25C3" w:rsidRDefault="005A7472" w:rsidP="0066486F">
            <w:pPr>
              <w:spacing w:line="240" w:lineRule="auto"/>
              <w:ind w:firstLine="0"/>
              <w:rPr>
                <w:sz w:val="20"/>
              </w:rPr>
            </w:pPr>
            <w:r w:rsidRPr="001C25C3">
              <w:rPr>
                <w:sz w:val="20"/>
              </w:rPr>
              <w:t>Этот вид вторичных ресурсов представлен изношенной обувью и одеждой, а также галантереей (сумки, чемоданы и прочее). Здесь компоненты натуральной кожи имеют соединения с синтетическими материалами и тканями</w:t>
            </w:r>
          </w:p>
        </w:tc>
        <w:tc>
          <w:tcPr>
            <w:tcW w:w="3822" w:type="dxa"/>
          </w:tcPr>
          <w:p w:rsidR="005A7472" w:rsidRPr="001C25C3" w:rsidRDefault="005A7472" w:rsidP="0066486F">
            <w:pPr>
              <w:spacing w:line="240" w:lineRule="auto"/>
              <w:ind w:firstLine="0"/>
              <w:jc w:val="center"/>
              <w:rPr>
                <w:sz w:val="20"/>
              </w:rPr>
            </w:pPr>
            <w:r w:rsidRPr="001C25C3">
              <w:rPr>
                <w:sz w:val="20"/>
              </w:rPr>
              <w:t>–</w:t>
            </w:r>
          </w:p>
        </w:tc>
      </w:tr>
      <w:tr w:rsidR="00E657F3" w:rsidRPr="001C25C3" w:rsidTr="00FC4615">
        <w:trPr>
          <w:trHeight w:val="20"/>
          <w:jc w:val="center"/>
        </w:trPr>
        <w:tc>
          <w:tcPr>
            <w:tcW w:w="556" w:type="dxa"/>
            <w:shd w:val="clear" w:color="000000" w:fill="FFFFFF"/>
          </w:tcPr>
          <w:p w:rsidR="005A7472" w:rsidRPr="001C25C3" w:rsidRDefault="005A7472" w:rsidP="0066486F">
            <w:pPr>
              <w:spacing w:line="240" w:lineRule="auto"/>
              <w:ind w:firstLine="0"/>
              <w:jc w:val="center"/>
              <w:rPr>
                <w:sz w:val="20"/>
              </w:rPr>
            </w:pPr>
            <w:r w:rsidRPr="001C25C3">
              <w:rPr>
                <w:sz w:val="20"/>
              </w:rPr>
              <w:t>10</w:t>
            </w:r>
          </w:p>
        </w:tc>
        <w:tc>
          <w:tcPr>
            <w:tcW w:w="1409" w:type="dxa"/>
            <w:shd w:val="clear" w:color="000000" w:fill="FFFFFF"/>
          </w:tcPr>
          <w:p w:rsidR="005A7472" w:rsidRPr="001C25C3" w:rsidRDefault="005A7472" w:rsidP="0066486F">
            <w:pPr>
              <w:spacing w:line="240" w:lineRule="auto"/>
              <w:ind w:firstLine="0"/>
              <w:rPr>
                <w:sz w:val="20"/>
              </w:rPr>
            </w:pPr>
            <w:r w:rsidRPr="001C25C3">
              <w:rPr>
                <w:sz w:val="20"/>
              </w:rPr>
              <w:t>Отсев</w:t>
            </w:r>
          </w:p>
        </w:tc>
        <w:tc>
          <w:tcPr>
            <w:tcW w:w="3852" w:type="dxa"/>
          </w:tcPr>
          <w:p w:rsidR="005A7472" w:rsidRPr="001C25C3" w:rsidRDefault="005A7472" w:rsidP="0066486F">
            <w:pPr>
              <w:spacing w:line="240" w:lineRule="auto"/>
              <w:ind w:firstLine="0"/>
              <w:rPr>
                <w:sz w:val="20"/>
              </w:rPr>
            </w:pPr>
            <w:r w:rsidRPr="001C25C3">
              <w:rPr>
                <w:sz w:val="20"/>
              </w:rPr>
              <w:t>Заготовительной ценности не представляют</w:t>
            </w:r>
          </w:p>
        </w:tc>
        <w:tc>
          <w:tcPr>
            <w:tcW w:w="3822" w:type="dxa"/>
          </w:tcPr>
          <w:p w:rsidR="005A7472" w:rsidRPr="001C25C3" w:rsidRDefault="005A7472" w:rsidP="0066486F">
            <w:pPr>
              <w:spacing w:line="240" w:lineRule="auto"/>
              <w:ind w:firstLine="0"/>
              <w:rPr>
                <w:sz w:val="20"/>
              </w:rPr>
            </w:pPr>
            <w:r w:rsidRPr="001C25C3">
              <w:rPr>
                <w:sz w:val="20"/>
              </w:rPr>
              <w:t>Заготовительной ценности не представляют</w:t>
            </w:r>
          </w:p>
        </w:tc>
      </w:tr>
    </w:tbl>
    <w:p w:rsidR="005A7472" w:rsidRPr="001C25C3" w:rsidRDefault="005A7472" w:rsidP="0066486F">
      <w:pPr>
        <w:spacing w:line="240" w:lineRule="auto"/>
        <w:ind w:firstLine="709"/>
        <w:rPr>
          <w:szCs w:val="24"/>
        </w:rPr>
      </w:pPr>
      <w:r w:rsidRPr="001C25C3">
        <w:rPr>
          <w:szCs w:val="24"/>
        </w:rPr>
        <w:t>Извлечение вторичного сырья из ТКО возможно тремя различными способами:</w:t>
      </w:r>
    </w:p>
    <w:p w:rsidR="005A7472" w:rsidRPr="001C25C3" w:rsidRDefault="005A7472" w:rsidP="0066486F">
      <w:pPr>
        <w:spacing w:line="240" w:lineRule="auto"/>
        <w:ind w:firstLine="709"/>
        <w:rPr>
          <w:szCs w:val="24"/>
        </w:rPr>
      </w:pPr>
      <w:r w:rsidRPr="001C25C3">
        <w:rPr>
          <w:szCs w:val="24"/>
        </w:rPr>
        <w:t>1) развитием системы селективного сбора отходов посредством установки контейнеров для различных фракций отходов: бумага (картон), стекло, пластик, железо, садовые отходы, прочие отходы;</w:t>
      </w:r>
    </w:p>
    <w:p w:rsidR="005A7472" w:rsidRPr="001C25C3" w:rsidRDefault="005A7472" w:rsidP="0066486F">
      <w:pPr>
        <w:spacing w:line="240" w:lineRule="auto"/>
        <w:ind w:firstLine="709"/>
        <w:rPr>
          <w:szCs w:val="24"/>
        </w:rPr>
      </w:pPr>
      <w:r w:rsidRPr="001C25C3">
        <w:rPr>
          <w:szCs w:val="24"/>
        </w:rPr>
        <w:t>2) развитием системы селективного сбора посредством создания передвижных и стационарных пунктов приема вторсырья и приемно-заготовительных баз;</w:t>
      </w:r>
    </w:p>
    <w:p w:rsidR="005A7472" w:rsidRPr="001C25C3" w:rsidRDefault="005A7472" w:rsidP="0066486F">
      <w:pPr>
        <w:spacing w:line="240" w:lineRule="auto"/>
        <w:ind w:firstLine="709"/>
        <w:rPr>
          <w:szCs w:val="24"/>
        </w:rPr>
      </w:pPr>
      <w:r w:rsidRPr="001C25C3">
        <w:rPr>
          <w:szCs w:val="24"/>
        </w:rPr>
        <w:t xml:space="preserve">3) извлечения вторичных ресурсов на мусоросортировочных комплексах. </w:t>
      </w:r>
    </w:p>
    <w:p w:rsidR="005A7472" w:rsidRPr="001C25C3" w:rsidRDefault="005A7472" w:rsidP="0066486F">
      <w:pPr>
        <w:spacing w:line="240" w:lineRule="auto"/>
        <w:ind w:firstLine="709"/>
        <w:rPr>
          <w:szCs w:val="24"/>
        </w:rPr>
      </w:pPr>
      <w:r w:rsidRPr="001C25C3">
        <w:rPr>
          <w:szCs w:val="24"/>
        </w:rPr>
        <w:t xml:space="preserve"> Выбор метода извлечения вторичных ресурсов для муниципальных районов и городских округов осуществляется региональным оператором. При этом основным критерием выбора метода для регионального оператора являются указанные целевые показатели утилизации ТКО.</w:t>
      </w:r>
    </w:p>
    <w:p w:rsidR="005A7472" w:rsidRPr="001C25C3" w:rsidRDefault="005A7472" w:rsidP="0066486F">
      <w:pPr>
        <w:spacing w:line="240" w:lineRule="auto"/>
        <w:rPr>
          <w:bCs/>
          <w:szCs w:val="24"/>
        </w:rPr>
      </w:pPr>
    </w:p>
    <w:p w:rsidR="008A2F37" w:rsidRPr="001C25C3" w:rsidRDefault="005A7472" w:rsidP="008A2F37">
      <w:pPr>
        <w:spacing w:line="240" w:lineRule="auto"/>
        <w:ind w:firstLine="567"/>
        <w:rPr>
          <w:spacing w:val="-7"/>
          <w:szCs w:val="24"/>
        </w:rPr>
      </w:pPr>
      <w:r w:rsidRPr="001C25C3">
        <w:rPr>
          <w:b/>
          <w:bCs/>
          <w:szCs w:val="24"/>
        </w:rPr>
        <w:t>8)</w:t>
      </w:r>
      <w:r w:rsidRPr="001C25C3">
        <w:rPr>
          <w:b/>
          <w:szCs w:val="24"/>
        </w:rPr>
        <w:t xml:space="preserve"> Сельскохозяйственные отходы</w:t>
      </w:r>
      <w:r w:rsidRPr="001C25C3">
        <w:rPr>
          <w:szCs w:val="24"/>
        </w:rPr>
        <w:t xml:space="preserve"> (навоз) складируются на территории хозяйств и практически не вывозятся. Биологические отходы вывозятся в скотомогильники и ямы Беккери. </w:t>
      </w:r>
      <w:r w:rsidR="008A2F37" w:rsidRPr="001C25C3">
        <w:rPr>
          <w:szCs w:val="24"/>
        </w:rPr>
        <w:t xml:space="preserve">На территории поселения располагается  скотомогильник. </w:t>
      </w:r>
      <w:r w:rsidR="00D76A09" w:rsidRPr="001C25C3">
        <w:rPr>
          <w:szCs w:val="24"/>
        </w:rPr>
        <w:t>С</w:t>
      </w:r>
      <w:r w:rsidR="008A2F37" w:rsidRPr="001C25C3">
        <w:rPr>
          <w:spacing w:val="-7"/>
          <w:szCs w:val="24"/>
        </w:rPr>
        <w:t xml:space="preserve">анитарно-зашитные зоны составляют 500-1000 м. </w:t>
      </w:r>
    </w:p>
    <w:p w:rsidR="008A2F37" w:rsidRPr="001C25C3" w:rsidRDefault="008A2F37" w:rsidP="008A2F37">
      <w:pPr>
        <w:spacing w:line="240" w:lineRule="auto"/>
        <w:ind w:firstLine="567"/>
        <w:rPr>
          <w:szCs w:val="24"/>
        </w:rPr>
      </w:pPr>
      <w:r w:rsidRPr="001C25C3">
        <w:rPr>
          <w:spacing w:val="-3"/>
          <w:szCs w:val="24"/>
        </w:rPr>
        <w:t>Режим использования территории скотомогильника и его санитарно-</w:t>
      </w:r>
      <w:r w:rsidRPr="001C25C3">
        <w:rPr>
          <w:spacing w:val="-6"/>
          <w:szCs w:val="24"/>
        </w:rPr>
        <w:t xml:space="preserve">защитной зоны определяется Ветеринарно-санитарными правилами сбора, </w:t>
      </w:r>
      <w:r w:rsidRPr="001C25C3">
        <w:rPr>
          <w:spacing w:val="-5"/>
          <w:szCs w:val="24"/>
        </w:rPr>
        <w:t xml:space="preserve">утилизации и уничтожения </w:t>
      </w:r>
      <w:r w:rsidRPr="001C25C3">
        <w:rPr>
          <w:spacing w:val="-5"/>
          <w:szCs w:val="24"/>
        </w:rPr>
        <w:lastRenderedPageBreak/>
        <w:t xml:space="preserve">биологических отходов(1995 г.), а также </w:t>
      </w:r>
      <w:r w:rsidR="00D76A09" w:rsidRPr="001C25C3">
        <w:rPr>
          <w:bCs/>
          <w:szCs w:val="24"/>
          <w:shd w:val="clear" w:color="auto" w:fill="FFFFFF"/>
        </w:rPr>
        <w:t>СанПиН 2.1.3684-21</w:t>
      </w:r>
      <w:r w:rsidR="00D76A09" w:rsidRPr="001C25C3">
        <w:rPr>
          <w:bCs/>
          <w:szCs w:val="24"/>
        </w:rPr>
        <w:br/>
      </w:r>
      <w:r w:rsidR="00D76A09" w:rsidRPr="001C25C3">
        <w:rPr>
          <w:bCs/>
          <w:szCs w:val="24"/>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C25C3">
        <w:rPr>
          <w:spacing w:val="-6"/>
          <w:szCs w:val="24"/>
        </w:rPr>
        <w:t xml:space="preserve">. Скотомогильники, расположенные на территории населенных пунктов и вблизи от них, должны быть локализованы (посредством </w:t>
      </w:r>
      <w:r w:rsidRPr="001C25C3">
        <w:rPr>
          <w:szCs w:val="24"/>
        </w:rPr>
        <w:t>устройства саркофага).</w:t>
      </w:r>
    </w:p>
    <w:p w:rsidR="00EC6A30" w:rsidRPr="001C25C3" w:rsidRDefault="00EC6A30" w:rsidP="00EC6A30">
      <w:pPr>
        <w:shd w:val="clear" w:color="auto" w:fill="FFFFFF"/>
        <w:spacing w:line="274" w:lineRule="exact"/>
        <w:ind w:left="-142" w:firstLine="426"/>
        <w:rPr>
          <w:szCs w:val="24"/>
        </w:rPr>
      </w:pPr>
      <w:r w:rsidRPr="001C25C3">
        <w:rPr>
          <w:szCs w:val="24"/>
        </w:rPr>
        <w:t xml:space="preserve">Для утилизации биологических отходов организовано 2 неусовершенствованных скотомогильника в районе с. Бахтыбаево. и в районе с. Самосадка </w:t>
      </w:r>
    </w:p>
    <w:p w:rsidR="00EC6A30" w:rsidRPr="001C25C3" w:rsidRDefault="00EC6A30" w:rsidP="00AF6F1E">
      <w:pPr>
        <w:shd w:val="clear" w:color="auto" w:fill="FFFFFF"/>
        <w:spacing w:line="240" w:lineRule="auto"/>
        <w:ind w:left="-142" w:firstLine="426"/>
        <w:rPr>
          <w:szCs w:val="24"/>
        </w:rPr>
      </w:pPr>
      <w:r w:rsidRPr="001C25C3">
        <w:rPr>
          <w:spacing w:val="-1"/>
          <w:szCs w:val="24"/>
        </w:rPr>
        <w:t>Проблема утилизации и обезвреживания отходов животноводства возни</w:t>
      </w:r>
      <w:r w:rsidRPr="001C25C3">
        <w:rPr>
          <w:szCs w:val="24"/>
        </w:rPr>
        <w:t>кает повсеместно, поскольку большинство ферм не имеют очистных сооруже</w:t>
      </w:r>
      <w:r w:rsidRPr="001C25C3">
        <w:rPr>
          <w:szCs w:val="24"/>
        </w:rPr>
        <w:softHyphen/>
        <w:t>ний, неочищенные стоки сбрасываются в водоемы. Отсутствуют площадки компостирования, навозохранилища, навоз необеззараженным вывозится на поля, создавая санитарно-эпидемиологическую опасность для животноводст</w:t>
      </w:r>
      <w:r w:rsidRPr="001C25C3">
        <w:rPr>
          <w:szCs w:val="24"/>
        </w:rPr>
        <w:softHyphen/>
        <w:t>ва, часть объектов сельскохозяйственного назначения находятся в водоохранных зонах от водоемов, в зонах санитарной охраны источников водоснабжения.</w:t>
      </w:r>
    </w:p>
    <w:p w:rsidR="00640847" w:rsidRPr="00640847" w:rsidRDefault="00AF6F1E" w:rsidP="00640847">
      <w:pPr>
        <w:ind w:firstLine="567"/>
        <w:jc w:val="center"/>
        <w:rPr>
          <w:rFonts w:ascii="Arial" w:hAnsi="Arial" w:cs="Arial"/>
          <w:b/>
          <w:bCs/>
          <w:szCs w:val="24"/>
        </w:rPr>
      </w:pPr>
      <w:r w:rsidRPr="00640847">
        <w:rPr>
          <w:b/>
          <w:bCs/>
          <w:szCs w:val="24"/>
        </w:rPr>
        <w:t>Расчет и размещение скотомогильников</w:t>
      </w:r>
      <w:r w:rsidR="00640847" w:rsidRPr="00640847">
        <w:rPr>
          <w:rFonts w:ascii="Arial" w:hAnsi="Arial" w:cs="Arial"/>
          <w:b/>
          <w:bCs/>
          <w:szCs w:val="24"/>
        </w:rPr>
        <w:t xml:space="preserve"> </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135"/>
        <w:gridCol w:w="992"/>
        <w:gridCol w:w="708"/>
        <w:gridCol w:w="879"/>
        <w:gridCol w:w="1559"/>
      </w:tblGrid>
      <w:tr w:rsidR="00640847" w:rsidRPr="00640847" w:rsidTr="003D4005">
        <w:trPr>
          <w:jc w:val="center"/>
        </w:trPr>
        <w:tc>
          <w:tcPr>
            <w:tcW w:w="2660" w:type="dxa"/>
            <w:vMerge w:val="restart"/>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Наименование местных систем расселения сельских советов, н. пунктов</w:t>
            </w:r>
          </w:p>
        </w:tc>
        <w:tc>
          <w:tcPr>
            <w:tcW w:w="3714" w:type="dxa"/>
            <w:gridSpan w:val="4"/>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Территория, га</w:t>
            </w:r>
          </w:p>
        </w:tc>
        <w:tc>
          <w:tcPr>
            <w:tcW w:w="1559" w:type="dxa"/>
            <w:vMerge w:val="restart"/>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Примечания</w:t>
            </w:r>
          </w:p>
        </w:tc>
      </w:tr>
      <w:tr w:rsidR="00640847" w:rsidRPr="00640847" w:rsidTr="003D4005">
        <w:trPr>
          <w:jc w:val="center"/>
        </w:trPr>
        <w:tc>
          <w:tcPr>
            <w:tcW w:w="2660" w:type="dxa"/>
            <w:vMerge/>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1135"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Сущ.</w:t>
            </w:r>
          </w:p>
        </w:tc>
        <w:tc>
          <w:tcPr>
            <w:tcW w:w="992"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Сущ. сохр. вынос.</w:t>
            </w:r>
          </w:p>
        </w:tc>
        <w:tc>
          <w:tcPr>
            <w:tcW w:w="708"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Треб. по расс.</w:t>
            </w:r>
          </w:p>
        </w:tc>
        <w:tc>
          <w:tcPr>
            <w:tcW w:w="87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Размещение</w:t>
            </w:r>
          </w:p>
        </w:tc>
        <w:tc>
          <w:tcPr>
            <w:tcW w:w="1559" w:type="dxa"/>
            <w:vMerge/>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r>
      <w:tr w:rsidR="00640847" w:rsidRPr="00640847"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1</w:t>
            </w:r>
          </w:p>
        </w:tc>
        <w:tc>
          <w:tcPr>
            <w:tcW w:w="1135"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2</w:t>
            </w:r>
          </w:p>
        </w:tc>
        <w:tc>
          <w:tcPr>
            <w:tcW w:w="992"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3</w:t>
            </w:r>
          </w:p>
        </w:tc>
        <w:tc>
          <w:tcPr>
            <w:tcW w:w="708"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4</w:t>
            </w:r>
          </w:p>
        </w:tc>
        <w:tc>
          <w:tcPr>
            <w:tcW w:w="87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5</w:t>
            </w:r>
          </w:p>
        </w:tc>
        <w:tc>
          <w:tcPr>
            <w:tcW w:w="155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6</w:t>
            </w:r>
          </w:p>
        </w:tc>
      </w:tr>
      <w:tr w:rsidR="00640847" w:rsidRPr="00640847"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Силантьевский с/с</w:t>
            </w:r>
          </w:p>
        </w:tc>
        <w:tc>
          <w:tcPr>
            <w:tcW w:w="1135"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708"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87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r>
      <w:tr w:rsidR="00640847" w:rsidRPr="00640847"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С.Камышкина</w:t>
            </w:r>
          </w:p>
        </w:tc>
        <w:tc>
          <w:tcPr>
            <w:tcW w:w="1135"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708"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87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r>
      <w:tr w:rsidR="00640847" w:rsidRPr="00640847"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С.Костарево</w:t>
            </w:r>
          </w:p>
        </w:tc>
        <w:tc>
          <w:tcPr>
            <w:tcW w:w="1135"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708"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87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r>
      <w:tr w:rsidR="00640847" w:rsidRPr="00640847"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Д.Мордовиновка</w:t>
            </w:r>
          </w:p>
        </w:tc>
        <w:tc>
          <w:tcPr>
            <w:tcW w:w="1135"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708"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87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p>
        </w:tc>
      </w:tr>
      <w:tr w:rsidR="00640847" w:rsidRPr="00640847"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С.Силантьево</w:t>
            </w:r>
          </w:p>
        </w:tc>
        <w:tc>
          <w:tcPr>
            <w:tcW w:w="1135"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0,05</w:t>
            </w:r>
          </w:p>
        </w:tc>
        <w:tc>
          <w:tcPr>
            <w:tcW w:w="992"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ЯБ</w:t>
            </w:r>
          </w:p>
        </w:tc>
        <w:tc>
          <w:tcPr>
            <w:tcW w:w="708"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0,1</w:t>
            </w:r>
          </w:p>
        </w:tc>
        <w:tc>
          <w:tcPr>
            <w:tcW w:w="87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1 оч</w:t>
            </w:r>
          </w:p>
        </w:tc>
        <w:tc>
          <w:tcPr>
            <w:tcW w:w="1559" w:type="dxa"/>
            <w:tcBorders>
              <w:top w:val="single" w:sz="4" w:space="0" w:color="auto"/>
              <w:left w:val="single" w:sz="4" w:space="0" w:color="auto"/>
              <w:bottom w:val="single" w:sz="4" w:space="0" w:color="auto"/>
              <w:right w:val="single" w:sz="4" w:space="0" w:color="auto"/>
            </w:tcBorders>
          </w:tcPr>
          <w:p w:rsidR="00640847" w:rsidRPr="00640847" w:rsidRDefault="00640847" w:rsidP="00640847">
            <w:pPr>
              <w:spacing w:line="240" w:lineRule="auto"/>
              <w:ind w:firstLine="0"/>
              <w:jc w:val="center"/>
              <w:rPr>
                <w:sz w:val="20"/>
              </w:rPr>
            </w:pPr>
            <w:r w:rsidRPr="00640847">
              <w:rPr>
                <w:sz w:val="20"/>
              </w:rPr>
              <w:t>проект</w:t>
            </w:r>
          </w:p>
        </w:tc>
      </w:tr>
    </w:tbl>
    <w:p w:rsidR="00640847" w:rsidRPr="008C634F" w:rsidRDefault="00640847" w:rsidP="00640847">
      <w:pPr>
        <w:ind w:firstLine="567"/>
        <w:rPr>
          <w:rFonts w:ascii="Arial" w:hAnsi="Arial" w:cs="Arial"/>
          <w:b/>
          <w:bCs/>
          <w:szCs w:val="24"/>
        </w:rPr>
      </w:pPr>
    </w:p>
    <w:p w:rsidR="0015241C" w:rsidRPr="006A5998" w:rsidRDefault="00952411" w:rsidP="0015241C">
      <w:pPr>
        <w:spacing w:line="240" w:lineRule="auto"/>
        <w:ind w:firstLine="567"/>
        <w:rPr>
          <w:szCs w:val="24"/>
        </w:rPr>
      </w:pPr>
      <w:r>
        <w:rPr>
          <w:b/>
          <w:szCs w:val="24"/>
        </w:rPr>
        <w:t>9</w:t>
      </w:r>
      <w:r w:rsidR="0015241C" w:rsidRPr="006A5998">
        <w:rPr>
          <w:b/>
          <w:szCs w:val="24"/>
        </w:rPr>
        <w:t>)Кладбища.</w:t>
      </w:r>
      <w:r w:rsidR="0015241C" w:rsidRPr="006A5998">
        <w:rPr>
          <w:szCs w:val="24"/>
        </w:rPr>
        <w:t>Для размещения кладбищ традиционного захоронения выполнен расчет территорий на конец расчетного срока в нижеследующей таблице. Размещение новых кладбищ, реконструкция существующих, закрытие существующих кладбищ там, где не соблюдаются санитарные разрывы до существующей застройке отображено на чертежах. Санитарные зоны от кладбищ определены в 50-100-300 м., в зависимости от типа кладбищ, площади кладбищ. В СП  6 кладбищ подвергаются реконструкции (в основном увеличению до расчетной площади) (см. таблицу)</w:t>
      </w:r>
    </w:p>
    <w:p w:rsidR="006A5998" w:rsidRPr="008C634F" w:rsidRDefault="0015241C" w:rsidP="006A5998">
      <w:pPr>
        <w:ind w:firstLine="567"/>
        <w:jc w:val="center"/>
        <w:rPr>
          <w:rFonts w:ascii="Arial" w:hAnsi="Arial" w:cs="Arial"/>
          <w:b/>
          <w:bCs/>
          <w:szCs w:val="24"/>
        </w:rPr>
      </w:pPr>
      <w:r w:rsidRPr="006A5998">
        <w:rPr>
          <w:b/>
          <w:bCs/>
          <w:szCs w:val="24"/>
        </w:rPr>
        <w:t>Расчет и размещение кладбищ.</w:t>
      </w:r>
      <w:r w:rsidR="006A5998" w:rsidRPr="006A5998">
        <w:rPr>
          <w:rFonts w:ascii="Arial" w:hAnsi="Arial" w:cs="Arial"/>
          <w:b/>
          <w:bCs/>
          <w:szCs w:val="24"/>
        </w:rPr>
        <w:t xml:space="preserve"> </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275"/>
        <w:gridCol w:w="1135"/>
        <w:gridCol w:w="992"/>
        <w:gridCol w:w="708"/>
        <w:gridCol w:w="879"/>
        <w:gridCol w:w="1559"/>
      </w:tblGrid>
      <w:tr w:rsidR="006A5998" w:rsidRPr="006A5998" w:rsidTr="003D4005">
        <w:trPr>
          <w:jc w:val="center"/>
        </w:trPr>
        <w:tc>
          <w:tcPr>
            <w:tcW w:w="2660" w:type="dxa"/>
            <w:vMerge w:val="restart"/>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Наименование местных систем расселения сельских советов, н. пунктов</w:t>
            </w:r>
          </w:p>
        </w:tc>
        <w:tc>
          <w:tcPr>
            <w:tcW w:w="1275" w:type="dxa"/>
            <w:vMerge w:val="restart"/>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Население на конец РС, т.чел.</w:t>
            </w:r>
          </w:p>
        </w:tc>
        <w:tc>
          <w:tcPr>
            <w:tcW w:w="3714" w:type="dxa"/>
            <w:gridSpan w:val="4"/>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Территория, га</w:t>
            </w:r>
          </w:p>
        </w:tc>
        <w:tc>
          <w:tcPr>
            <w:tcW w:w="1559" w:type="dxa"/>
            <w:vMerge w:val="restart"/>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Примечания</w:t>
            </w:r>
          </w:p>
        </w:tc>
      </w:tr>
      <w:tr w:rsidR="006A5998" w:rsidRPr="006A5998" w:rsidTr="003D4005">
        <w:trPr>
          <w:jc w:val="center"/>
        </w:trPr>
        <w:tc>
          <w:tcPr>
            <w:tcW w:w="2660" w:type="dxa"/>
            <w:vMerge/>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p>
        </w:tc>
        <w:tc>
          <w:tcPr>
            <w:tcW w:w="1275" w:type="dxa"/>
            <w:vMerge/>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p>
        </w:tc>
        <w:tc>
          <w:tcPr>
            <w:tcW w:w="113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Сущ.</w:t>
            </w:r>
          </w:p>
        </w:tc>
        <w:tc>
          <w:tcPr>
            <w:tcW w:w="992"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Сущ. сохр. вынос.</w:t>
            </w:r>
          </w:p>
        </w:tc>
        <w:tc>
          <w:tcPr>
            <w:tcW w:w="708"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Треб. по расс.</w:t>
            </w:r>
          </w:p>
        </w:tc>
        <w:tc>
          <w:tcPr>
            <w:tcW w:w="87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Размещение</w:t>
            </w:r>
          </w:p>
        </w:tc>
        <w:tc>
          <w:tcPr>
            <w:tcW w:w="1559" w:type="dxa"/>
            <w:vMerge/>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p>
        </w:tc>
      </w:tr>
      <w:tr w:rsidR="006A5998" w:rsidRPr="006A5998"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1</w:t>
            </w:r>
          </w:p>
        </w:tc>
        <w:tc>
          <w:tcPr>
            <w:tcW w:w="127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2</w:t>
            </w:r>
          </w:p>
        </w:tc>
        <w:tc>
          <w:tcPr>
            <w:tcW w:w="113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3</w:t>
            </w:r>
          </w:p>
        </w:tc>
        <w:tc>
          <w:tcPr>
            <w:tcW w:w="992"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4</w:t>
            </w:r>
          </w:p>
        </w:tc>
        <w:tc>
          <w:tcPr>
            <w:tcW w:w="708"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5</w:t>
            </w:r>
          </w:p>
        </w:tc>
        <w:tc>
          <w:tcPr>
            <w:tcW w:w="87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6</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7</w:t>
            </w:r>
          </w:p>
        </w:tc>
      </w:tr>
      <w:tr w:rsidR="006A5998" w:rsidRPr="006A5998"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Силантьевский с/с</w:t>
            </w:r>
          </w:p>
        </w:tc>
        <w:tc>
          <w:tcPr>
            <w:tcW w:w="127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1,05</w:t>
            </w:r>
          </w:p>
        </w:tc>
        <w:tc>
          <w:tcPr>
            <w:tcW w:w="113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1,86</w:t>
            </w:r>
          </w:p>
        </w:tc>
        <w:tc>
          <w:tcPr>
            <w:tcW w:w="992"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1,76/0,1</w:t>
            </w:r>
          </w:p>
        </w:tc>
        <w:tc>
          <w:tcPr>
            <w:tcW w:w="708"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0,25</w:t>
            </w:r>
          </w:p>
        </w:tc>
        <w:tc>
          <w:tcPr>
            <w:tcW w:w="87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p>
        </w:tc>
      </w:tr>
      <w:tr w:rsidR="006A5998" w:rsidRPr="006A5998"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С.Камышкина</w:t>
            </w:r>
          </w:p>
        </w:tc>
        <w:tc>
          <w:tcPr>
            <w:tcW w:w="127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0,12</w:t>
            </w:r>
          </w:p>
        </w:tc>
        <w:tc>
          <w:tcPr>
            <w:tcW w:w="113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0,12</w:t>
            </w:r>
          </w:p>
        </w:tc>
        <w:tc>
          <w:tcPr>
            <w:tcW w:w="992"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0,12/-</w:t>
            </w:r>
          </w:p>
        </w:tc>
        <w:tc>
          <w:tcPr>
            <w:tcW w:w="708"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0,02</w:t>
            </w:r>
          </w:p>
        </w:tc>
        <w:tc>
          <w:tcPr>
            <w:tcW w:w="87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p>
        </w:tc>
      </w:tr>
      <w:tr w:rsidR="006A5998" w:rsidRPr="006A5998"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С.Костарево</w:t>
            </w:r>
          </w:p>
        </w:tc>
        <w:tc>
          <w:tcPr>
            <w:tcW w:w="127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0,22</w:t>
            </w:r>
          </w:p>
        </w:tc>
        <w:tc>
          <w:tcPr>
            <w:tcW w:w="113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0,54</w:t>
            </w:r>
          </w:p>
        </w:tc>
        <w:tc>
          <w:tcPr>
            <w:tcW w:w="992"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0,54/-</w:t>
            </w:r>
          </w:p>
        </w:tc>
        <w:tc>
          <w:tcPr>
            <w:tcW w:w="708"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0,05</w:t>
            </w:r>
          </w:p>
        </w:tc>
        <w:tc>
          <w:tcPr>
            <w:tcW w:w="87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p>
        </w:tc>
      </w:tr>
      <w:tr w:rsidR="006A5998" w:rsidRPr="006A5998"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Д.Мордовиновка</w:t>
            </w:r>
          </w:p>
        </w:tc>
        <w:tc>
          <w:tcPr>
            <w:tcW w:w="127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0,03</w:t>
            </w:r>
          </w:p>
        </w:tc>
        <w:tc>
          <w:tcPr>
            <w:tcW w:w="113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0,54</w:t>
            </w:r>
          </w:p>
        </w:tc>
        <w:tc>
          <w:tcPr>
            <w:tcW w:w="992"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0,44/0,10</w:t>
            </w:r>
          </w:p>
        </w:tc>
        <w:tc>
          <w:tcPr>
            <w:tcW w:w="708"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0,01</w:t>
            </w:r>
          </w:p>
        </w:tc>
        <w:tc>
          <w:tcPr>
            <w:tcW w:w="87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В водоох.зоне</w:t>
            </w:r>
          </w:p>
        </w:tc>
      </w:tr>
      <w:tr w:rsidR="006A5998" w:rsidRPr="006A5998" w:rsidTr="003D4005">
        <w:trPr>
          <w:jc w:val="center"/>
        </w:trPr>
        <w:tc>
          <w:tcPr>
            <w:tcW w:w="2660"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С.Силантьево</w:t>
            </w:r>
          </w:p>
        </w:tc>
        <w:tc>
          <w:tcPr>
            <w:tcW w:w="127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0,68</w:t>
            </w:r>
          </w:p>
        </w:tc>
        <w:tc>
          <w:tcPr>
            <w:tcW w:w="1135"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0,67</w:t>
            </w:r>
          </w:p>
        </w:tc>
        <w:tc>
          <w:tcPr>
            <w:tcW w:w="992"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0,67/-</w:t>
            </w:r>
          </w:p>
        </w:tc>
        <w:tc>
          <w:tcPr>
            <w:tcW w:w="708"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0,16</w:t>
            </w:r>
          </w:p>
        </w:tc>
        <w:tc>
          <w:tcPr>
            <w:tcW w:w="87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r w:rsidRPr="006A5998">
              <w:rPr>
                <w:sz w:val="20"/>
              </w:rPr>
              <w:t>-</w:t>
            </w:r>
          </w:p>
        </w:tc>
        <w:tc>
          <w:tcPr>
            <w:tcW w:w="1559" w:type="dxa"/>
            <w:tcBorders>
              <w:top w:val="single" w:sz="4" w:space="0" w:color="auto"/>
              <w:left w:val="single" w:sz="4" w:space="0" w:color="auto"/>
              <w:bottom w:val="single" w:sz="4" w:space="0" w:color="auto"/>
              <w:right w:val="single" w:sz="4" w:space="0" w:color="auto"/>
            </w:tcBorders>
          </w:tcPr>
          <w:p w:rsidR="006A5998" w:rsidRPr="006A5998" w:rsidRDefault="006A5998" w:rsidP="006A5998">
            <w:pPr>
              <w:spacing w:line="240" w:lineRule="auto"/>
              <w:ind w:firstLine="0"/>
              <w:jc w:val="center"/>
              <w:rPr>
                <w:sz w:val="20"/>
              </w:rPr>
            </w:pPr>
          </w:p>
        </w:tc>
      </w:tr>
    </w:tbl>
    <w:p w:rsidR="00952411" w:rsidRDefault="00952411" w:rsidP="0066486F">
      <w:pPr>
        <w:spacing w:line="240" w:lineRule="auto"/>
        <w:ind w:firstLine="720"/>
        <w:contextualSpacing/>
        <w:rPr>
          <w:rFonts w:cs="Arial"/>
          <w:b/>
          <w:sz w:val="28"/>
          <w:szCs w:val="28"/>
        </w:rPr>
      </w:pPr>
    </w:p>
    <w:p w:rsidR="00952411" w:rsidRDefault="00952411" w:rsidP="0066486F">
      <w:pPr>
        <w:spacing w:line="240" w:lineRule="auto"/>
        <w:ind w:firstLine="720"/>
        <w:contextualSpacing/>
        <w:rPr>
          <w:rFonts w:cs="Arial"/>
          <w:b/>
          <w:sz w:val="28"/>
          <w:szCs w:val="28"/>
        </w:rPr>
      </w:pPr>
    </w:p>
    <w:p w:rsidR="00952411" w:rsidRDefault="00952411" w:rsidP="0066486F">
      <w:pPr>
        <w:spacing w:line="240" w:lineRule="auto"/>
        <w:ind w:firstLine="720"/>
        <w:contextualSpacing/>
        <w:rPr>
          <w:rFonts w:cs="Arial"/>
          <w:b/>
          <w:sz w:val="28"/>
          <w:szCs w:val="28"/>
        </w:rPr>
      </w:pPr>
    </w:p>
    <w:p w:rsidR="00952411" w:rsidRDefault="00952411" w:rsidP="0066486F">
      <w:pPr>
        <w:spacing w:line="240" w:lineRule="auto"/>
        <w:ind w:firstLine="720"/>
        <w:contextualSpacing/>
        <w:rPr>
          <w:rFonts w:cs="Arial"/>
          <w:b/>
          <w:sz w:val="28"/>
          <w:szCs w:val="28"/>
        </w:rPr>
      </w:pPr>
    </w:p>
    <w:p w:rsidR="00952411" w:rsidRDefault="00952411" w:rsidP="0066486F">
      <w:pPr>
        <w:spacing w:line="240" w:lineRule="auto"/>
        <w:ind w:firstLine="720"/>
        <w:contextualSpacing/>
        <w:rPr>
          <w:rFonts w:cs="Arial"/>
          <w:b/>
          <w:sz w:val="28"/>
          <w:szCs w:val="28"/>
        </w:rPr>
      </w:pPr>
    </w:p>
    <w:p w:rsidR="00952411" w:rsidRDefault="00952411" w:rsidP="0066486F">
      <w:pPr>
        <w:spacing w:line="240" w:lineRule="auto"/>
        <w:ind w:firstLine="720"/>
        <w:contextualSpacing/>
        <w:rPr>
          <w:rFonts w:cs="Arial"/>
          <w:b/>
          <w:sz w:val="28"/>
          <w:szCs w:val="28"/>
        </w:rPr>
      </w:pPr>
    </w:p>
    <w:p w:rsidR="00952411" w:rsidRDefault="00952411" w:rsidP="0066486F">
      <w:pPr>
        <w:spacing w:line="240" w:lineRule="auto"/>
        <w:ind w:firstLine="720"/>
        <w:contextualSpacing/>
        <w:rPr>
          <w:rFonts w:cs="Arial"/>
          <w:b/>
          <w:sz w:val="28"/>
          <w:szCs w:val="28"/>
        </w:rPr>
      </w:pPr>
    </w:p>
    <w:p w:rsidR="00C12D6A" w:rsidRPr="006A5998" w:rsidRDefault="00E440D1" w:rsidP="0066486F">
      <w:pPr>
        <w:spacing w:line="240" w:lineRule="auto"/>
        <w:ind w:firstLine="720"/>
        <w:contextualSpacing/>
        <w:rPr>
          <w:rFonts w:cs="Arial"/>
          <w:b/>
          <w:bCs/>
          <w:sz w:val="28"/>
          <w:szCs w:val="28"/>
        </w:rPr>
      </w:pPr>
      <w:r w:rsidRPr="006A5998">
        <w:rPr>
          <w:rFonts w:cs="Arial"/>
          <w:b/>
          <w:sz w:val="28"/>
          <w:szCs w:val="28"/>
        </w:rPr>
        <w:t>Глава I</w:t>
      </w:r>
      <w:r w:rsidR="00C12D6A" w:rsidRPr="006A5998">
        <w:rPr>
          <w:rFonts w:cs="Arial"/>
          <w:b/>
          <w:sz w:val="28"/>
          <w:szCs w:val="28"/>
        </w:rPr>
        <w:t>Х</w:t>
      </w:r>
      <w:r w:rsidRPr="006A5998">
        <w:rPr>
          <w:rFonts w:cs="Arial"/>
          <w:b/>
          <w:sz w:val="28"/>
          <w:szCs w:val="28"/>
        </w:rPr>
        <w:t>.</w:t>
      </w:r>
    </w:p>
    <w:p w:rsidR="00E440D1" w:rsidRPr="006A5998" w:rsidRDefault="00E440D1" w:rsidP="0066486F">
      <w:pPr>
        <w:spacing w:line="240" w:lineRule="auto"/>
        <w:ind w:firstLine="720"/>
        <w:contextualSpacing/>
        <w:rPr>
          <w:rFonts w:ascii="Arial" w:hAnsi="Arial" w:cs="Arial"/>
          <w:b/>
          <w:bCs/>
          <w:sz w:val="28"/>
          <w:szCs w:val="28"/>
        </w:rPr>
      </w:pPr>
      <w:r w:rsidRPr="006A5998">
        <w:rPr>
          <w:rFonts w:cs="Arial"/>
          <w:b/>
          <w:bCs/>
          <w:sz w:val="28"/>
          <w:szCs w:val="28"/>
        </w:rPr>
        <w:lastRenderedPageBreak/>
        <w:t xml:space="preserve">Мероприятия по организации безопасности жизнеобеспечения </w:t>
      </w:r>
    </w:p>
    <w:p w:rsidR="00E37250" w:rsidRPr="006A5998" w:rsidRDefault="00E37250" w:rsidP="0066486F">
      <w:pPr>
        <w:pStyle w:val="3"/>
        <w:spacing w:line="240" w:lineRule="auto"/>
      </w:pPr>
    </w:p>
    <w:p w:rsidR="00C330B2" w:rsidRPr="006A5998" w:rsidRDefault="00C330B2" w:rsidP="0066486F">
      <w:pPr>
        <w:pStyle w:val="3"/>
        <w:spacing w:line="240" w:lineRule="auto"/>
      </w:pPr>
      <w:r w:rsidRPr="006A5998">
        <w:t xml:space="preserve">ОПИСАНИЕ ОСНОВНЫХ ОПАСНОСТЕЙ </w:t>
      </w:r>
    </w:p>
    <w:p w:rsidR="00C330B2" w:rsidRPr="006A5998" w:rsidRDefault="00C330B2" w:rsidP="0066486F">
      <w:pPr>
        <w:widowControl w:val="0"/>
        <w:autoSpaceDE w:val="0"/>
        <w:autoSpaceDN w:val="0"/>
        <w:adjustRightInd w:val="0"/>
        <w:spacing w:line="240" w:lineRule="auto"/>
        <w:ind w:firstLine="709"/>
        <w:rPr>
          <w:szCs w:val="24"/>
        </w:rPr>
      </w:pPr>
      <w:r w:rsidRPr="006A5998">
        <w:rPr>
          <w:szCs w:val="24"/>
        </w:rPr>
        <w:t>Определения:</w:t>
      </w:r>
    </w:p>
    <w:p w:rsidR="00C330B2" w:rsidRPr="006A5998" w:rsidRDefault="00C330B2" w:rsidP="0066486F">
      <w:pPr>
        <w:widowControl w:val="0"/>
        <w:autoSpaceDE w:val="0"/>
        <w:autoSpaceDN w:val="0"/>
        <w:adjustRightInd w:val="0"/>
        <w:spacing w:line="240" w:lineRule="auto"/>
        <w:ind w:firstLine="709"/>
        <w:rPr>
          <w:szCs w:val="24"/>
        </w:rPr>
      </w:pPr>
      <w:r w:rsidRPr="006A5998">
        <w:rPr>
          <w:i/>
          <w:szCs w:val="24"/>
        </w:rPr>
        <w:t>Радиационно-опасный объект (РОО)</w:t>
      </w:r>
      <w:r w:rsidRPr="006A5998">
        <w:rPr>
          <w:szCs w:val="24"/>
        </w:rPr>
        <w:t xml:space="preserve">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C330B2" w:rsidRPr="006A5998" w:rsidRDefault="00C330B2" w:rsidP="0066486F">
      <w:pPr>
        <w:widowControl w:val="0"/>
        <w:autoSpaceDE w:val="0"/>
        <w:autoSpaceDN w:val="0"/>
        <w:adjustRightInd w:val="0"/>
        <w:spacing w:line="240" w:lineRule="auto"/>
        <w:ind w:firstLine="709"/>
        <w:rPr>
          <w:szCs w:val="24"/>
        </w:rPr>
      </w:pPr>
      <w:r w:rsidRPr="006A5998">
        <w:rPr>
          <w:i/>
          <w:szCs w:val="24"/>
        </w:rPr>
        <w:t>Химически опасный объект (ХОО)</w:t>
      </w:r>
      <w:r w:rsidRPr="006A5998">
        <w:rPr>
          <w:szCs w:val="24"/>
        </w:rPr>
        <w:t xml:space="preserve"> - объект, на котором хранят, перерабатывают, используют или транспортируют опасные химические вещества. Авария или разрушениетакого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C330B2" w:rsidRPr="006A5998" w:rsidRDefault="00C330B2" w:rsidP="0066486F">
      <w:pPr>
        <w:widowControl w:val="0"/>
        <w:autoSpaceDE w:val="0"/>
        <w:autoSpaceDN w:val="0"/>
        <w:adjustRightInd w:val="0"/>
        <w:spacing w:line="240" w:lineRule="auto"/>
        <w:ind w:firstLine="709"/>
        <w:rPr>
          <w:szCs w:val="24"/>
        </w:rPr>
      </w:pPr>
      <w:r w:rsidRPr="006A5998">
        <w:rPr>
          <w:i/>
          <w:szCs w:val="24"/>
        </w:rPr>
        <w:t>Взрывопожароопасный объект (ВПОО)</w:t>
      </w:r>
      <w:r w:rsidRPr="006A5998">
        <w:rPr>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C330B2" w:rsidRPr="006A5998" w:rsidRDefault="00C330B2" w:rsidP="0066486F">
      <w:pPr>
        <w:widowControl w:val="0"/>
        <w:autoSpaceDE w:val="0"/>
        <w:autoSpaceDN w:val="0"/>
        <w:adjustRightInd w:val="0"/>
        <w:spacing w:line="240" w:lineRule="auto"/>
        <w:ind w:firstLine="709"/>
        <w:rPr>
          <w:szCs w:val="24"/>
        </w:rPr>
      </w:pPr>
      <w:r w:rsidRPr="006A5998">
        <w:rPr>
          <w:i/>
          <w:szCs w:val="24"/>
        </w:rPr>
        <w:t xml:space="preserve">Биологически опасные объекты </w:t>
      </w:r>
      <w:r w:rsidRPr="006A5998">
        <w:rPr>
          <w:szCs w:val="24"/>
        </w:rPr>
        <w:t>- объекты, при авариях на которых возможны массовые поражения флоры и фауны, а также загрязнения обширных территорий биологически опасными веществами (предприятия по изготовлению, хранению и утилизации биологически опасных веществ, а также научно-исследовательские организации этого профиля).</w:t>
      </w:r>
    </w:p>
    <w:p w:rsidR="00C330B2" w:rsidRPr="006A5998" w:rsidRDefault="00C330B2" w:rsidP="0066486F">
      <w:pPr>
        <w:widowControl w:val="0"/>
        <w:autoSpaceDE w:val="0"/>
        <w:autoSpaceDN w:val="0"/>
        <w:adjustRightInd w:val="0"/>
        <w:spacing w:line="240" w:lineRule="auto"/>
        <w:ind w:firstLine="709"/>
        <w:rPr>
          <w:szCs w:val="24"/>
        </w:rPr>
      </w:pPr>
      <w:r w:rsidRPr="006A5998">
        <w:rPr>
          <w:i/>
          <w:szCs w:val="24"/>
        </w:rPr>
        <w:t>Гидродинамические опасные объекты</w:t>
      </w:r>
      <w:r w:rsidRPr="006A5998">
        <w:rPr>
          <w:szCs w:val="24"/>
        </w:rPr>
        <w:t xml:space="preserve"> - объекты, при разрушении которых возможно образование волны прорыва и затопление больших территорий. К гидродинамическим опасным объектам относятся гидротехнические сооружения (плотины, дамбы, подпорные стенки; напорные бассейны и уравнительные резервуары и др.)</w:t>
      </w:r>
    </w:p>
    <w:p w:rsidR="00C330B2" w:rsidRPr="006A5998" w:rsidRDefault="00C330B2" w:rsidP="0066486F">
      <w:pPr>
        <w:widowControl w:val="0"/>
        <w:autoSpaceDE w:val="0"/>
        <w:autoSpaceDN w:val="0"/>
        <w:adjustRightInd w:val="0"/>
        <w:spacing w:line="240" w:lineRule="auto"/>
        <w:ind w:firstLine="709"/>
        <w:rPr>
          <w:szCs w:val="24"/>
        </w:rPr>
      </w:pPr>
      <w:r w:rsidRPr="006A5998">
        <w:rPr>
          <w:i/>
          <w:szCs w:val="24"/>
        </w:rPr>
        <w:t>Факторы опасности</w:t>
      </w:r>
      <w:r w:rsidRPr="006A5998">
        <w:rPr>
          <w:szCs w:val="24"/>
        </w:rPr>
        <w:t xml:space="preserve"> - формирующиеся при техногенных авариях и катастрофах факторы, которые оказывают поражающее воздействие на человека и окружающую среду, довольно разнообразны по своей физической сущности, процессу и явлению, обуславливающему их поражающий фактор.</w:t>
      </w:r>
    </w:p>
    <w:p w:rsidR="00C330B2" w:rsidRPr="006A5998" w:rsidRDefault="00C330B2" w:rsidP="0066486F">
      <w:pPr>
        <w:widowControl w:val="0"/>
        <w:autoSpaceDE w:val="0"/>
        <w:autoSpaceDN w:val="0"/>
        <w:adjustRightInd w:val="0"/>
        <w:spacing w:line="240" w:lineRule="auto"/>
        <w:ind w:firstLine="709"/>
        <w:rPr>
          <w:szCs w:val="24"/>
        </w:rPr>
      </w:pPr>
      <w:r w:rsidRPr="006A5998">
        <w:rPr>
          <w:szCs w:val="24"/>
        </w:rPr>
        <w:t>В число таких факторов техногенной опасности, возникающих при авариях и катастрофах на взрыво -, пожаро-, радиационно-, химически опасных объектах и различного рода гидротехнических сооружениях, входят:</w:t>
      </w:r>
    </w:p>
    <w:p w:rsidR="00C330B2" w:rsidRPr="006A5998" w:rsidRDefault="00C330B2" w:rsidP="0066486F">
      <w:pPr>
        <w:widowControl w:val="0"/>
        <w:autoSpaceDE w:val="0"/>
        <w:autoSpaceDN w:val="0"/>
        <w:adjustRightInd w:val="0"/>
        <w:spacing w:line="240" w:lineRule="auto"/>
        <w:ind w:firstLine="709"/>
        <w:rPr>
          <w:szCs w:val="24"/>
        </w:rPr>
      </w:pPr>
      <w:r w:rsidRPr="006A5998">
        <w:rPr>
          <w:szCs w:val="24"/>
        </w:rPr>
        <w:t>а) термобарические и механические факторы:</w:t>
      </w:r>
    </w:p>
    <w:p w:rsidR="00C330B2" w:rsidRPr="006A5998" w:rsidRDefault="00C330B2" w:rsidP="0066486F">
      <w:pPr>
        <w:widowControl w:val="0"/>
        <w:tabs>
          <w:tab w:val="left" w:pos="851"/>
        </w:tabs>
        <w:autoSpaceDE w:val="0"/>
        <w:autoSpaceDN w:val="0"/>
        <w:adjustRightInd w:val="0"/>
        <w:spacing w:line="240" w:lineRule="auto"/>
        <w:ind w:firstLine="709"/>
        <w:rPr>
          <w:szCs w:val="24"/>
        </w:rPr>
      </w:pPr>
      <w:r w:rsidRPr="006A5998">
        <w:rPr>
          <w:szCs w:val="24"/>
        </w:rPr>
        <w:t>-</w:t>
      </w:r>
      <w:r w:rsidRPr="006A5998">
        <w:rPr>
          <w:szCs w:val="24"/>
        </w:rPr>
        <w:tab/>
        <w:t>формирование, распространение и воздействие на объекты окружающей среды волн избыточного давления (ударных волн) при взрывах;</w:t>
      </w:r>
    </w:p>
    <w:p w:rsidR="00C330B2" w:rsidRPr="006A5998" w:rsidRDefault="00C330B2" w:rsidP="0066486F">
      <w:pPr>
        <w:widowControl w:val="0"/>
        <w:tabs>
          <w:tab w:val="left" w:pos="851"/>
        </w:tabs>
        <w:autoSpaceDE w:val="0"/>
        <w:autoSpaceDN w:val="0"/>
        <w:adjustRightInd w:val="0"/>
        <w:spacing w:line="240" w:lineRule="auto"/>
        <w:ind w:firstLine="709"/>
        <w:rPr>
          <w:szCs w:val="24"/>
        </w:rPr>
      </w:pPr>
      <w:r w:rsidRPr="006A5998">
        <w:rPr>
          <w:szCs w:val="24"/>
        </w:rPr>
        <w:t>-</w:t>
      </w:r>
      <w:r w:rsidRPr="006A5998">
        <w:rPr>
          <w:szCs w:val="24"/>
        </w:rPr>
        <w:tab/>
        <w:t>формирование, распространение и воздействие на объекты окружающей среды тепловой радиации и конвективных тепловых потоков при пожарных и объемных взрывах;</w:t>
      </w:r>
    </w:p>
    <w:p w:rsidR="00C330B2" w:rsidRPr="006A5998" w:rsidRDefault="00C330B2" w:rsidP="0066486F">
      <w:pPr>
        <w:widowControl w:val="0"/>
        <w:tabs>
          <w:tab w:val="left" w:pos="851"/>
        </w:tabs>
        <w:autoSpaceDE w:val="0"/>
        <w:autoSpaceDN w:val="0"/>
        <w:adjustRightInd w:val="0"/>
        <w:spacing w:line="240" w:lineRule="auto"/>
        <w:ind w:firstLine="709"/>
        <w:rPr>
          <w:szCs w:val="24"/>
        </w:rPr>
      </w:pPr>
      <w:r w:rsidRPr="006A5998">
        <w:rPr>
          <w:szCs w:val="24"/>
        </w:rPr>
        <w:t>-</w:t>
      </w:r>
      <w:r w:rsidRPr="006A5998">
        <w:rPr>
          <w:szCs w:val="24"/>
        </w:rPr>
        <w:tab/>
        <w:t>формирование полей осколков и воздействие разлетающихся осколков на объекты окружающей среды при взрывах;</w:t>
      </w:r>
    </w:p>
    <w:p w:rsidR="00C330B2" w:rsidRPr="006A5998" w:rsidRDefault="00C330B2" w:rsidP="0066486F">
      <w:pPr>
        <w:widowControl w:val="0"/>
        <w:autoSpaceDE w:val="0"/>
        <w:autoSpaceDN w:val="0"/>
        <w:adjustRightInd w:val="0"/>
        <w:spacing w:line="240" w:lineRule="auto"/>
        <w:ind w:firstLine="709"/>
        <w:rPr>
          <w:szCs w:val="24"/>
        </w:rPr>
      </w:pPr>
      <w:r w:rsidRPr="006A5998">
        <w:rPr>
          <w:szCs w:val="24"/>
        </w:rPr>
        <w:t>б) физические факторы:</w:t>
      </w:r>
    </w:p>
    <w:p w:rsidR="00C330B2" w:rsidRPr="006A5998" w:rsidRDefault="00C330B2" w:rsidP="0066486F">
      <w:pPr>
        <w:widowControl w:val="0"/>
        <w:autoSpaceDE w:val="0"/>
        <w:autoSpaceDN w:val="0"/>
        <w:adjustRightInd w:val="0"/>
        <w:spacing w:line="240" w:lineRule="auto"/>
        <w:ind w:firstLine="709"/>
        <w:rPr>
          <w:szCs w:val="24"/>
        </w:rPr>
      </w:pPr>
      <w:r w:rsidRPr="006A5998">
        <w:rPr>
          <w:szCs w:val="24"/>
        </w:rPr>
        <w:t>- образование, распространение и воздействие на человека, и другие популяции электромагнитных полей, образующихся при различных авариях;</w:t>
      </w:r>
    </w:p>
    <w:p w:rsidR="00C330B2" w:rsidRPr="006A5998" w:rsidRDefault="00C330B2" w:rsidP="0066486F">
      <w:pPr>
        <w:widowControl w:val="0"/>
        <w:autoSpaceDE w:val="0"/>
        <w:autoSpaceDN w:val="0"/>
        <w:adjustRightInd w:val="0"/>
        <w:spacing w:line="240" w:lineRule="auto"/>
        <w:ind w:firstLine="709"/>
        <w:rPr>
          <w:szCs w:val="24"/>
        </w:rPr>
      </w:pPr>
      <w:r w:rsidRPr="006A5998">
        <w:rPr>
          <w:szCs w:val="24"/>
        </w:rPr>
        <w:t>в) химические факторы:</w:t>
      </w:r>
    </w:p>
    <w:p w:rsidR="00C330B2" w:rsidRPr="006A5998" w:rsidRDefault="00C330B2" w:rsidP="0066486F">
      <w:pPr>
        <w:widowControl w:val="0"/>
        <w:tabs>
          <w:tab w:val="left" w:pos="851"/>
        </w:tabs>
        <w:autoSpaceDE w:val="0"/>
        <w:autoSpaceDN w:val="0"/>
        <w:adjustRightInd w:val="0"/>
        <w:spacing w:line="240" w:lineRule="auto"/>
        <w:ind w:firstLine="709"/>
        <w:rPr>
          <w:szCs w:val="24"/>
        </w:rPr>
      </w:pPr>
      <w:r w:rsidRPr="006A5998">
        <w:rPr>
          <w:szCs w:val="24"/>
        </w:rPr>
        <w:t>-</w:t>
      </w:r>
      <w:r w:rsidRPr="006A5998">
        <w:rPr>
          <w:szCs w:val="24"/>
        </w:rPr>
        <w:tab/>
        <w:t>формирование, распространение и воздействие на объекты окружающей среды облака, загрязненного вредными химическими веществами воздуха;</w:t>
      </w:r>
    </w:p>
    <w:p w:rsidR="00C330B2" w:rsidRPr="006A5998" w:rsidRDefault="00C330B2" w:rsidP="0066486F">
      <w:pPr>
        <w:widowControl w:val="0"/>
        <w:tabs>
          <w:tab w:val="left" w:pos="851"/>
        </w:tabs>
        <w:autoSpaceDE w:val="0"/>
        <w:autoSpaceDN w:val="0"/>
        <w:adjustRightInd w:val="0"/>
        <w:spacing w:line="240" w:lineRule="auto"/>
        <w:ind w:firstLine="709"/>
        <w:rPr>
          <w:szCs w:val="24"/>
        </w:rPr>
      </w:pPr>
      <w:r w:rsidRPr="006A5998">
        <w:rPr>
          <w:szCs w:val="24"/>
        </w:rPr>
        <w:t>-</w:t>
      </w:r>
      <w:r w:rsidRPr="006A5998">
        <w:rPr>
          <w:szCs w:val="24"/>
        </w:rPr>
        <w:tab/>
        <w:t>формирование зон химического загрязнения (заражения) территорий, акваторий и объектов;</w:t>
      </w:r>
    </w:p>
    <w:p w:rsidR="00C330B2" w:rsidRPr="006A5998" w:rsidRDefault="00C330B2" w:rsidP="0066486F">
      <w:pPr>
        <w:widowControl w:val="0"/>
        <w:autoSpaceDE w:val="0"/>
        <w:autoSpaceDN w:val="0"/>
        <w:adjustRightInd w:val="0"/>
        <w:spacing w:line="240" w:lineRule="auto"/>
        <w:ind w:firstLine="709"/>
        <w:rPr>
          <w:szCs w:val="24"/>
        </w:rPr>
      </w:pPr>
      <w:r w:rsidRPr="006A5998">
        <w:rPr>
          <w:szCs w:val="24"/>
        </w:rPr>
        <w:t>в) радиационные факторы:</w:t>
      </w:r>
    </w:p>
    <w:p w:rsidR="00C330B2" w:rsidRPr="006A5998" w:rsidRDefault="00C330B2" w:rsidP="0066486F">
      <w:pPr>
        <w:widowControl w:val="0"/>
        <w:tabs>
          <w:tab w:val="left" w:pos="851"/>
        </w:tabs>
        <w:autoSpaceDE w:val="0"/>
        <w:autoSpaceDN w:val="0"/>
        <w:adjustRightInd w:val="0"/>
        <w:spacing w:line="240" w:lineRule="auto"/>
        <w:ind w:firstLine="709"/>
        <w:rPr>
          <w:szCs w:val="24"/>
        </w:rPr>
      </w:pPr>
      <w:r w:rsidRPr="006A5998">
        <w:rPr>
          <w:szCs w:val="24"/>
        </w:rPr>
        <w:t>-</w:t>
      </w:r>
      <w:r w:rsidRPr="006A5998">
        <w:rPr>
          <w:szCs w:val="24"/>
        </w:rPr>
        <w:tab/>
        <w:t>образование и воздействие на объекты окружающей среды радиационных полей из зоны аварии на объекте с ядерной технологией;</w:t>
      </w:r>
    </w:p>
    <w:p w:rsidR="00C330B2" w:rsidRPr="006A5998" w:rsidRDefault="00C330B2" w:rsidP="0066486F">
      <w:pPr>
        <w:widowControl w:val="0"/>
        <w:tabs>
          <w:tab w:val="left" w:pos="851"/>
        </w:tabs>
        <w:autoSpaceDE w:val="0"/>
        <w:autoSpaceDN w:val="0"/>
        <w:adjustRightInd w:val="0"/>
        <w:spacing w:line="240" w:lineRule="auto"/>
        <w:ind w:firstLine="709"/>
        <w:rPr>
          <w:szCs w:val="24"/>
        </w:rPr>
      </w:pPr>
      <w:r w:rsidRPr="006A5998">
        <w:rPr>
          <w:szCs w:val="24"/>
        </w:rPr>
        <w:lastRenderedPageBreak/>
        <w:t>-</w:t>
      </w:r>
      <w:r w:rsidRPr="006A5998">
        <w:rPr>
          <w:szCs w:val="24"/>
        </w:rPr>
        <w:tab/>
        <w:t>формирование, распространение и воздействие на объекты окружающей среды радиоактивных облаков, источником которых является аварийный объект с ядерной технологией;</w:t>
      </w:r>
    </w:p>
    <w:p w:rsidR="00C330B2" w:rsidRPr="006A5998" w:rsidRDefault="00C330B2" w:rsidP="0066486F">
      <w:pPr>
        <w:widowControl w:val="0"/>
        <w:tabs>
          <w:tab w:val="left" w:pos="851"/>
        </w:tabs>
        <w:autoSpaceDE w:val="0"/>
        <w:autoSpaceDN w:val="0"/>
        <w:adjustRightInd w:val="0"/>
        <w:spacing w:line="240" w:lineRule="auto"/>
        <w:ind w:firstLine="709"/>
        <w:rPr>
          <w:szCs w:val="24"/>
        </w:rPr>
      </w:pPr>
      <w:r w:rsidRPr="006A5998">
        <w:rPr>
          <w:szCs w:val="24"/>
        </w:rPr>
        <w:t>-</w:t>
      </w:r>
      <w:r w:rsidRPr="006A5998">
        <w:rPr>
          <w:szCs w:val="24"/>
        </w:rPr>
        <w:tab/>
        <w:t>формирование зон радиоактивного загрязнения (заражения) территорий, акваторий и объектов;</w:t>
      </w:r>
    </w:p>
    <w:p w:rsidR="00C330B2" w:rsidRPr="006A5998" w:rsidRDefault="00C330B2" w:rsidP="0066486F">
      <w:pPr>
        <w:widowControl w:val="0"/>
        <w:tabs>
          <w:tab w:val="left" w:pos="993"/>
        </w:tabs>
        <w:autoSpaceDE w:val="0"/>
        <w:autoSpaceDN w:val="0"/>
        <w:adjustRightInd w:val="0"/>
        <w:spacing w:line="240" w:lineRule="auto"/>
        <w:ind w:firstLine="709"/>
        <w:rPr>
          <w:szCs w:val="24"/>
        </w:rPr>
      </w:pPr>
      <w:r w:rsidRPr="006A5998">
        <w:rPr>
          <w:szCs w:val="24"/>
        </w:rPr>
        <w:t>в)</w:t>
      </w:r>
      <w:r w:rsidRPr="006A5998">
        <w:rPr>
          <w:szCs w:val="24"/>
        </w:rPr>
        <w:tab/>
        <w:t>гидродинамические факторы, возникающие при разрушении гидротехнических сооружений напорного фронта (плотин, гидроузлов, запруд) и естественных плотин:</w:t>
      </w:r>
    </w:p>
    <w:p w:rsidR="00C330B2" w:rsidRPr="006A5998" w:rsidRDefault="00C330B2" w:rsidP="0066486F">
      <w:pPr>
        <w:widowControl w:val="0"/>
        <w:autoSpaceDE w:val="0"/>
        <w:autoSpaceDN w:val="0"/>
        <w:adjustRightInd w:val="0"/>
        <w:spacing w:line="240" w:lineRule="auto"/>
        <w:ind w:firstLine="709"/>
        <w:rPr>
          <w:szCs w:val="24"/>
        </w:rPr>
      </w:pPr>
      <w:r w:rsidRPr="006A5998">
        <w:rPr>
          <w:szCs w:val="24"/>
        </w:rPr>
        <w:t>- образование волн прорыва и воздействие этой волны при своем продвижении на объекты окружающей среды;</w:t>
      </w:r>
    </w:p>
    <w:p w:rsidR="00E440D1" w:rsidRPr="006A5998" w:rsidRDefault="00C330B2" w:rsidP="0066486F">
      <w:pPr>
        <w:pStyle w:val="aff"/>
        <w:keepNext/>
        <w:spacing w:before="0" w:beforeAutospacing="0" w:after="0" w:afterAutospacing="0"/>
        <w:ind w:firstLine="720"/>
        <w:contextualSpacing/>
      </w:pPr>
      <w:r w:rsidRPr="006A5998">
        <w:t>- затопление территорий и объектов.</w:t>
      </w:r>
    </w:p>
    <w:p w:rsidR="00C330B2" w:rsidRPr="006A5998" w:rsidRDefault="00C330B2" w:rsidP="0066486F">
      <w:pPr>
        <w:pStyle w:val="aff"/>
        <w:keepNext/>
        <w:spacing w:before="0" w:beforeAutospacing="0" w:after="0" w:afterAutospacing="0"/>
        <w:ind w:firstLine="720"/>
        <w:contextualSpacing/>
      </w:pPr>
    </w:p>
    <w:tbl>
      <w:tblPr>
        <w:tblW w:w="9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0D5C5C" w:rsidRPr="006A5998" w:rsidTr="000D5C5C">
        <w:trPr>
          <w:trHeight w:val="5553"/>
        </w:trPr>
        <w:tc>
          <w:tcPr>
            <w:tcW w:w="9707" w:type="dxa"/>
            <w:tcBorders>
              <w:top w:val="nil"/>
              <w:left w:val="nil"/>
              <w:right w:val="nil"/>
            </w:tcBorders>
            <w:shd w:val="clear" w:color="auto" w:fill="auto"/>
          </w:tcPr>
          <w:p w:rsidR="000D5C5C" w:rsidRPr="006A5998" w:rsidRDefault="000D5C5C" w:rsidP="0066486F">
            <w:pPr>
              <w:widowControl w:val="0"/>
              <w:autoSpaceDE w:val="0"/>
              <w:spacing w:line="240" w:lineRule="auto"/>
              <w:ind w:firstLine="0"/>
              <w:rPr>
                <w:szCs w:val="24"/>
              </w:rPr>
            </w:pPr>
            <w:r w:rsidRPr="006A5998">
              <w:rPr>
                <w:szCs w:val="24"/>
              </w:rPr>
              <w:t>Таблица 2.5.1 – Таблица рисков чрезвычайных ситуаций</w:t>
            </w:r>
          </w:p>
          <w:p w:rsidR="000D5C5C" w:rsidRPr="006A5998" w:rsidRDefault="000D5C5C" w:rsidP="0066486F">
            <w:pPr>
              <w:widowControl w:val="0"/>
              <w:autoSpaceDE w:val="0"/>
              <w:spacing w:line="240" w:lineRule="auto"/>
              <w:ind w:firstLine="0"/>
              <w:jc w:val="center"/>
              <w:rPr>
                <w:szCs w:val="24"/>
              </w:rPr>
            </w:pPr>
            <w:r w:rsidRPr="006A5998">
              <w:rPr>
                <w:noProof/>
                <w:szCs w:val="24"/>
              </w:rPr>
              <w:drawing>
                <wp:inline distT="0" distB="0" distL="0" distR="0">
                  <wp:extent cx="6370768" cy="3387144"/>
                  <wp:effectExtent l="19050" t="0" r="0" b="0"/>
                  <wp:docPr id="16"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jpg"/>
                          <pic:cNvPicPr>
                            <a:picLocks noChangeAspect="1" noChangeArrowheads="1"/>
                          </pic:cNvPicPr>
                        </pic:nvPicPr>
                        <pic:blipFill>
                          <a:blip r:embed="rId146" cstate="print"/>
                          <a:srcRect/>
                          <a:stretch>
                            <a:fillRect/>
                          </a:stretch>
                        </pic:blipFill>
                        <pic:spPr bwMode="auto">
                          <a:xfrm>
                            <a:off x="0" y="0"/>
                            <a:ext cx="6370768" cy="3387144"/>
                          </a:xfrm>
                          <a:prstGeom prst="rect">
                            <a:avLst/>
                          </a:prstGeom>
                          <a:noFill/>
                          <a:ln w="9525">
                            <a:noFill/>
                            <a:miter lim="800000"/>
                            <a:headEnd/>
                            <a:tailEnd/>
                          </a:ln>
                        </pic:spPr>
                      </pic:pic>
                    </a:graphicData>
                  </a:graphic>
                </wp:inline>
              </w:drawing>
            </w:r>
          </w:p>
        </w:tc>
      </w:tr>
    </w:tbl>
    <w:p w:rsidR="00C330B2" w:rsidRPr="006A5998" w:rsidRDefault="00C330B2" w:rsidP="0066486F">
      <w:pPr>
        <w:pStyle w:val="aff"/>
        <w:keepNext/>
        <w:spacing w:before="0" w:beforeAutospacing="0" w:after="0" w:afterAutospacing="0"/>
        <w:ind w:firstLine="720"/>
        <w:contextualSpacing/>
        <w:rPr>
          <w:lang w:val="en-US"/>
        </w:rPr>
      </w:pPr>
    </w:p>
    <w:p w:rsidR="000D5C5C" w:rsidRPr="006A5998" w:rsidRDefault="000D5C5C" w:rsidP="0066486F">
      <w:pPr>
        <w:pStyle w:val="3"/>
        <w:spacing w:line="240" w:lineRule="auto"/>
      </w:pPr>
      <w:r w:rsidRPr="006A5998">
        <w:t>ЧРЕЗВЫЧАЙНЫЕ СИТУАЦИИ ПРИРОДНОГО ХАРАКТЕРА</w:t>
      </w:r>
    </w:p>
    <w:p w:rsidR="000D5C5C" w:rsidRPr="006A5998" w:rsidRDefault="000D5C5C" w:rsidP="0066486F">
      <w:pPr>
        <w:spacing w:line="240" w:lineRule="auto"/>
        <w:ind w:firstLine="709"/>
        <w:rPr>
          <w:i/>
          <w:szCs w:val="24"/>
          <w:u w:val="single"/>
        </w:rPr>
      </w:pPr>
      <w:r w:rsidRPr="006A5998">
        <w:rPr>
          <w:i/>
          <w:szCs w:val="24"/>
          <w:u w:val="single"/>
        </w:rPr>
        <w:t>Риски возникновения землетрясений</w:t>
      </w:r>
    </w:p>
    <w:p w:rsidR="000D5C5C" w:rsidRPr="006A5998" w:rsidRDefault="000D5C5C" w:rsidP="0066486F">
      <w:pPr>
        <w:spacing w:line="240" w:lineRule="auto"/>
        <w:ind w:firstLine="709"/>
        <w:rPr>
          <w:szCs w:val="24"/>
        </w:rPr>
      </w:pPr>
      <w:r w:rsidRPr="006A5998">
        <w:rPr>
          <w:szCs w:val="24"/>
        </w:rPr>
        <w:t xml:space="preserve">Риски возникновения землетрясений отсутствуют в связи с тем, что </w:t>
      </w:r>
      <w:r w:rsidR="0096570E" w:rsidRPr="006A5998">
        <w:rPr>
          <w:szCs w:val="24"/>
        </w:rPr>
        <w:t>территория</w:t>
      </w:r>
      <w:r w:rsidRPr="006A5998">
        <w:rPr>
          <w:szCs w:val="24"/>
        </w:rPr>
        <w:t xml:space="preserve"> не относится к сейсмически опасным регионам.</w:t>
      </w:r>
    </w:p>
    <w:p w:rsidR="000D5C5C" w:rsidRPr="006A5998" w:rsidRDefault="000D5C5C" w:rsidP="0066486F">
      <w:pPr>
        <w:spacing w:line="240" w:lineRule="auto"/>
        <w:ind w:firstLine="709"/>
        <w:rPr>
          <w:i/>
          <w:szCs w:val="24"/>
          <w:u w:val="single"/>
        </w:rPr>
      </w:pPr>
      <w:r w:rsidRPr="006A5998">
        <w:rPr>
          <w:i/>
          <w:szCs w:val="24"/>
          <w:u w:val="single"/>
        </w:rPr>
        <w:t>Риски возникновения геологически опасных явлений</w:t>
      </w:r>
    </w:p>
    <w:p w:rsidR="000D5C5C" w:rsidRPr="006A5998" w:rsidRDefault="000D5C5C" w:rsidP="0066486F">
      <w:pPr>
        <w:spacing w:line="240" w:lineRule="auto"/>
        <w:ind w:firstLine="709"/>
        <w:rPr>
          <w:szCs w:val="24"/>
        </w:rPr>
      </w:pPr>
      <w:r w:rsidRPr="006A5998">
        <w:rPr>
          <w:szCs w:val="24"/>
        </w:rPr>
        <w:t>Сельское поселение относится к районам, подверженным возникновению карстовых явлений.</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При проектировании зданий и сооружений на закарстованных территориях следует учитывать выявленные на основе данных инженерных изысканий:</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формы и механизм формирования подземных и поверхностных проявлений карста;</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тип карста;</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категории устойчивости территорий относительно интенсивности образования карстовых провалов и их средних диаметров;</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особенности гидрологических и гидрогеологических условий;</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неравномерно-пониженную прочность и несущую способность закарстованных пород, покрывающих грунтов и отложений, заполняющих поверхностные и погребенные карстовые формы (воронки и т.п.);</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возможность значительной активизации карстовых процессов и явлений.</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Для инженерной защиты зданий и сооружений от карста применяют следующие противокарстовые мероприятия или их сочетания:</w:t>
      </w:r>
    </w:p>
    <w:p w:rsidR="000D5C5C" w:rsidRPr="006A5998" w:rsidRDefault="000D5C5C" w:rsidP="0066486F">
      <w:pPr>
        <w:spacing w:line="240" w:lineRule="auto"/>
        <w:ind w:firstLine="709"/>
        <w:rPr>
          <w:szCs w:val="24"/>
          <w:shd w:val="clear" w:color="auto" w:fill="FFFFFF"/>
        </w:rPr>
      </w:pPr>
      <w:r w:rsidRPr="006A5998">
        <w:rPr>
          <w:szCs w:val="24"/>
        </w:rPr>
        <w:lastRenderedPageBreak/>
        <w:t xml:space="preserve">- </w:t>
      </w:r>
      <w:r w:rsidRPr="006A5998">
        <w:rPr>
          <w:szCs w:val="24"/>
          <w:shd w:val="clear" w:color="auto" w:fill="FFFFFF"/>
        </w:rPr>
        <w:t>планировочные;</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водозащитные и противофильтрационные;</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геотехнические (укрепление оснований);</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конструктивные(отдельно или в комплексе с геотехническими);</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 эксплуатационные (мониторинг состояния грунтов, деформаций зданий и сооружений).</w:t>
      </w:r>
    </w:p>
    <w:p w:rsidR="000D5C5C" w:rsidRPr="006A5998" w:rsidRDefault="000D5C5C" w:rsidP="0066486F">
      <w:pPr>
        <w:spacing w:line="240" w:lineRule="auto"/>
        <w:ind w:firstLine="709"/>
        <w:rPr>
          <w:szCs w:val="24"/>
          <w:shd w:val="clear" w:color="auto" w:fill="FFFFFF"/>
        </w:rPr>
      </w:pPr>
      <w:r w:rsidRPr="006A5998">
        <w:rPr>
          <w:szCs w:val="24"/>
          <w:shd w:val="clear" w:color="auto" w:fill="FFFFFF"/>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D5C5C" w:rsidRPr="006A5998" w:rsidRDefault="000D5C5C" w:rsidP="0066486F">
      <w:pPr>
        <w:spacing w:line="240" w:lineRule="auto"/>
        <w:ind w:firstLine="709"/>
        <w:rPr>
          <w:i/>
          <w:szCs w:val="24"/>
          <w:u w:val="single"/>
        </w:rPr>
      </w:pPr>
      <w:r w:rsidRPr="006A5998">
        <w:rPr>
          <w:i/>
          <w:szCs w:val="24"/>
          <w:u w:val="single"/>
        </w:rPr>
        <w:t>Риски возникновения селей и оползней</w:t>
      </w:r>
    </w:p>
    <w:p w:rsidR="000D5C5C" w:rsidRPr="006A5998" w:rsidRDefault="000D5C5C" w:rsidP="0066486F">
      <w:pPr>
        <w:spacing w:line="240" w:lineRule="auto"/>
        <w:ind w:firstLine="709"/>
        <w:rPr>
          <w:szCs w:val="24"/>
        </w:rPr>
      </w:pPr>
      <w:r w:rsidRPr="006A5998">
        <w:rPr>
          <w:szCs w:val="24"/>
        </w:rPr>
        <w:t>На территории сельского поселения рисков возникновения селей и оползней нет.</w:t>
      </w:r>
    </w:p>
    <w:p w:rsidR="000D5C5C" w:rsidRPr="006A5998" w:rsidRDefault="000D5C5C" w:rsidP="0066486F">
      <w:pPr>
        <w:spacing w:line="240" w:lineRule="auto"/>
        <w:ind w:firstLine="709"/>
        <w:rPr>
          <w:i/>
          <w:szCs w:val="24"/>
          <w:u w:val="single"/>
        </w:rPr>
      </w:pPr>
      <w:r w:rsidRPr="006A5998">
        <w:rPr>
          <w:i/>
          <w:szCs w:val="24"/>
          <w:u w:val="single"/>
        </w:rPr>
        <w:t>Риски подтоплений и затоплений</w:t>
      </w:r>
    </w:p>
    <w:p w:rsidR="000D5C5C" w:rsidRPr="006A5998" w:rsidRDefault="000D5C5C" w:rsidP="0066486F">
      <w:pPr>
        <w:spacing w:line="240" w:lineRule="auto"/>
        <w:ind w:firstLine="709"/>
        <w:rPr>
          <w:szCs w:val="24"/>
        </w:rPr>
      </w:pPr>
      <w:r w:rsidRPr="006A5998">
        <w:rPr>
          <w:szCs w:val="24"/>
        </w:rPr>
        <w:t>Риски подтоплений отсутствуют в связи с прохождением по территории малых рек, которые не представляют угрозы во время весеннего паводка.</w:t>
      </w:r>
    </w:p>
    <w:p w:rsidR="000D5C5C" w:rsidRPr="006A5998" w:rsidRDefault="000D5C5C" w:rsidP="0066486F">
      <w:pPr>
        <w:spacing w:line="240" w:lineRule="auto"/>
        <w:ind w:firstLine="709"/>
        <w:rPr>
          <w:i/>
          <w:szCs w:val="24"/>
          <w:u w:val="single"/>
        </w:rPr>
      </w:pPr>
      <w:r w:rsidRPr="006A5998">
        <w:rPr>
          <w:i/>
          <w:szCs w:val="24"/>
          <w:u w:val="single"/>
        </w:rPr>
        <w:t>Риски, обусловленные метеорологическими условиями</w:t>
      </w:r>
    </w:p>
    <w:p w:rsidR="000D5C5C" w:rsidRPr="006A5998" w:rsidRDefault="000D5C5C" w:rsidP="0066486F">
      <w:pPr>
        <w:widowControl w:val="0"/>
        <w:autoSpaceDE w:val="0"/>
        <w:autoSpaceDN w:val="0"/>
        <w:adjustRightInd w:val="0"/>
        <w:spacing w:line="240" w:lineRule="auto"/>
        <w:ind w:firstLine="709"/>
        <w:rPr>
          <w:szCs w:val="24"/>
        </w:rPr>
      </w:pPr>
      <w:r w:rsidRPr="006A5998">
        <w:rPr>
          <w:szCs w:val="24"/>
        </w:rPr>
        <w:t>К возможным чрезвычайным ситуациям метеорологического характера, которым подвержена территория населенных пунктов относятся шквальные ветра со скоростью ветра более 20 м/с (частота возникновения – 0,004 раз/год), град размером 20-31 мм (частота возникновения – 0,004 раз/год).</w:t>
      </w:r>
    </w:p>
    <w:p w:rsidR="0096570E" w:rsidRPr="006A5998" w:rsidRDefault="0096570E" w:rsidP="0066486F">
      <w:pPr>
        <w:pStyle w:val="3"/>
        <w:spacing w:line="240" w:lineRule="auto"/>
      </w:pPr>
    </w:p>
    <w:p w:rsidR="00463CD5" w:rsidRPr="006A5998" w:rsidRDefault="00463CD5" w:rsidP="0066486F">
      <w:pPr>
        <w:pStyle w:val="3"/>
        <w:spacing w:line="240" w:lineRule="auto"/>
      </w:pPr>
      <w:r w:rsidRPr="006A5998">
        <w:t xml:space="preserve">ЧРЕЗВЫЧАЙНЫЕ СИТУАЦИИ БИОЛОГО-СОЦИАЛЬНОГО ХАРАКТЕРА </w:t>
      </w:r>
    </w:p>
    <w:p w:rsidR="00463CD5" w:rsidRPr="006A5998" w:rsidRDefault="00463CD5" w:rsidP="0066486F">
      <w:pPr>
        <w:spacing w:line="240" w:lineRule="auto"/>
        <w:ind w:firstLine="709"/>
        <w:rPr>
          <w:szCs w:val="24"/>
        </w:rPr>
      </w:pPr>
      <w:r w:rsidRPr="006A5998">
        <w:rPr>
          <w:szCs w:val="24"/>
        </w:rPr>
        <w:t>Наибольшую опасность из группы биолого-социальных ЧС представляют болезни диких животных (бешенство). Бешенство острая вирусная болезнь животных и человека, характеризующаяся признаками полиоэнцефаломиелита и абсолютной летальностью.</w:t>
      </w:r>
    </w:p>
    <w:p w:rsidR="00463CD5" w:rsidRPr="006A5998" w:rsidRDefault="00463CD5" w:rsidP="0066486F">
      <w:pPr>
        <w:spacing w:line="240" w:lineRule="auto"/>
        <w:ind w:firstLine="709"/>
        <w:rPr>
          <w:szCs w:val="24"/>
        </w:rPr>
      </w:pPr>
      <w:r w:rsidRPr="006A5998">
        <w:rPr>
          <w:szCs w:val="24"/>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w:t>
      </w:r>
    </w:p>
    <w:p w:rsidR="00463CD5" w:rsidRPr="006A5998" w:rsidRDefault="00463CD5" w:rsidP="0066486F">
      <w:pPr>
        <w:spacing w:line="240" w:lineRule="auto"/>
        <w:ind w:firstLine="709"/>
        <w:rPr>
          <w:rFonts w:eastAsia="MS Mincho"/>
          <w:szCs w:val="24"/>
          <w:lang w:eastAsia="ar-SA"/>
        </w:rPr>
      </w:pPr>
      <w:r w:rsidRPr="006A5998">
        <w:rPr>
          <w:rFonts w:eastAsia="MS Mincho"/>
          <w:szCs w:val="24"/>
          <w:lang w:eastAsia="ar-SA"/>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463CD5" w:rsidRPr="006A5998" w:rsidRDefault="00463CD5" w:rsidP="0066486F">
      <w:pPr>
        <w:tabs>
          <w:tab w:val="left" w:pos="993"/>
        </w:tabs>
        <w:spacing w:line="240" w:lineRule="auto"/>
        <w:ind w:firstLine="709"/>
        <w:rPr>
          <w:szCs w:val="24"/>
        </w:rPr>
      </w:pPr>
      <w:r w:rsidRPr="006A5998">
        <w:rPr>
          <w:szCs w:val="24"/>
        </w:rPr>
        <w:t>Перечень мероприятий по обеспечению безопасности:</w:t>
      </w:r>
    </w:p>
    <w:p w:rsidR="00463CD5" w:rsidRPr="006A5998" w:rsidRDefault="00463CD5" w:rsidP="00137BEC">
      <w:pPr>
        <w:pStyle w:val="af4"/>
        <w:numPr>
          <w:ilvl w:val="0"/>
          <w:numId w:val="21"/>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информирование населения;</w:t>
      </w:r>
    </w:p>
    <w:p w:rsidR="00463CD5" w:rsidRPr="006A5998" w:rsidRDefault="00463CD5" w:rsidP="00137BEC">
      <w:pPr>
        <w:pStyle w:val="af4"/>
        <w:numPr>
          <w:ilvl w:val="0"/>
          <w:numId w:val="21"/>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вакцинация животных;</w:t>
      </w:r>
    </w:p>
    <w:p w:rsidR="00463CD5" w:rsidRPr="006A5998" w:rsidRDefault="00463CD5" w:rsidP="00137BEC">
      <w:pPr>
        <w:pStyle w:val="af4"/>
        <w:numPr>
          <w:ilvl w:val="0"/>
          <w:numId w:val="21"/>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санитарная обработка помещений;</w:t>
      </w:r>
    </w:p>
    <w:p w:rsidR="00463CD5" w:rsidRPr="006A5998" w:rsidRDefault="00463CD5" w:rsidP="00137BEC">
      <w:pPr>
        <w:pStyle w:val="af4"/>
        <w:numPr>
          <w:ilvl w:val="0"/>
          <w:numId w:val="21"/>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контроль качества мясомолочной продукции;</w:t>
      </w:r>
    </w:p>
    <w:p w:rsidR="00463CD5" w:rsidRPr="006A5998" w:rsidRDefault="00463CD5" w:rsidP="00137BEC">
      <w:pPr>
        <w:pStyle w:val="af4"/>
        <w:numPr>
          <w:ilvl w:val="0"/>
          <w:numId w:val="21"/>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контроль за скотомогильниками.</w:t>
      </w:r>
    </w:p>
    <w:p w:rsidR="0096570E" w:rsidRPr="006A5998" w:rsidRDefault="0096570E" w:rsidP="0066486F">
      <w:pPr>
        <w:pStyle w:val="3"/>
        <w:spacing w:line="240" w:lineRule="auto"/>
        <w:rPr>
          <w:lang w:val="en-US"/>
        </w:rPr>
      </w:pPr>
    </w:p>
    <w:p w:rsidR="002E3A8A" w:rsidRPr="006A5998" w:rsidRDefault="002E3A8A" w:rsidP="0066486F">
      <w:pPr>
        <w:pStyle w:val="3"/>
        <w:spacing w:line="240" w:lineRule="auto"/>
      </w:pPr>
      <w:r w:rsidRPr="006A5998">
        <w:t xml:space="preserve">ЧРЕЗВЫЧАЙНЫЕ СИТУАЦИИ ТЕХНОГЕННОГО ХАРАКТЕРА </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Наибольшую опасность для населения и окружающей среды представляют техногенные аварии и катастрофы.</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Количество и масштабы последствий аварий и техногенных катастроф становятся все более опасными для населения и окружающей среды. Риск возникновения чрезвычайных ситуаций техногенного характера растет.</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Наибольший риск возникновения чрезвычайных ситуаций характерен для территорий с высокой концентрацией объектов техносферы.</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Для территории сельсовета характерны следующие виды техногенных чрезвычайных ситуаций:</w:t>
      </w:r>
    </w:p>
    <w:p w:rsidR="002E3A8A" w:rsidRPr="006A5998" w:rsidRDefault="002E3A8A" w:rsidP="00137BEC">
      <w:pPr>
        <w:pStyle w:val="af4"/>
        <w:widowControl w:val="0"/>
        <w:numPr>
          <w:ilvl w:val="0"/>
          <w:numId w:val="22"/>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lastRenderedPageBreak/>
        <w:t>транспортные аварии (катастрофы) — крушения, аварии, крупные автомобильные катастрофы;</w:t>
      </w:r>
    </w:p>
    <w:p w:rsidR="002E3A8A" w:rsidRPr="006A5998" w:rsidRDefault="002E3A8A" w:rsidP="00137BEC">
      <w:pPr>
        <w:pStyle w:val="af4"/>
        <w:widowControl w:val="0"/>
        <w:numPr>
          <w:ilvl w:val="0"/>
          <w:numId w:val="22"/>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пожары, взрывы на коммуникациях, технологическом оборудовании промышленных объектов, в зданиях и сооружениях жилого, социально-бытового и культурного назначения;</w:t>
      </w:r>
    </w:p>
    <w:p w:rsidR="002E3A8A" w:rsidRPr="006A5998" w:rsidRDefault="002E3A8A" w:rsidP="00137BEC">
      <w:pPr>
        <w:pStyle w:val="af4"/>
        <w:widowControl w:val="0"/>
        <w:numPr>
          <w:ilvl w:val="0"/>
          <w:numId w:val="22"/>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аварии на электроэнергетических системах;</w:t>
      </w:r>
    </w:p>
    <w:p w:rsidR="002E3A8A" w:rsidRPr="006A5998" w:rsidRDefault="002E3A8A" w:rsidP="00137BEC">
      <w:pPr>
        <w:pStyle w:val="af4"/>
        <w:widowControl w:val="0"/>
        <w:numPr>
          <w:ilvl w:val="0"/>
          <w:numId w:val="22"/>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аварии на коммунальных системах жизнеобеспечения.</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Особую опасность для района представляют пожары и аварии на объектах производственного назначения и объектах жизнеобеспечения, которые сопряжены с людскими и значительными материальными потерями.</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Основные причины возникновения крупных аварий и катастроф:</w:t>
      </w:r>
    </w:p>
    <w:p w:rsidR="002E3A8A" w:rsidRPr="006A5998" w:rsidRDefault="002E3A8A" w:rsidP="00137BEC">
      <w:pPr>
        <w:pStyle w:val="af4"/>
        <w:widowControl w:val="0"/>
        <w:numPr>
          <w:ilvl w:val="0"/>
          <w:numId w:val="23"/>
        </w:numPr>
        <w:tabs>
          <w:tab w:val="left" w:pos="851"/>
        </w:tabs>
        <w:overflowPunct/>
        <w:ind w:left="0" w:right="0" w:firstLine="709"/>
        <w:textAlignment w:val="auto"/>
        <w:rPr>
          <w:rFonts w:ascii="Times New Roman" w:hAnsi="Times New Roman" w:cs="Times New Roman"/>
        </w:rPr>
      </w:pPr>
      <w:r w:rsidRPr="006A5998">
        <w:rPr>
          <w:rFonts w:ascii="Times New Roman" w:hAnsi="Times New Roman" w:cs="Times New Roman"/>
        </w:rPr>
        <w:t>недопустимо высокий уровень износа основных производственных фондов в энергетике, на транспорте и в промышленности, включая производства промышленного риска;</w:t>
      </w:r>
    </w:p>
    <w:p w:rsidR="002E3A8A" w:rsidRPr="006A5998" w:rsidRDefault="002E3A8A" w:rsidP="00137BEC">
      <w:pPr>
        <w:pStyle w:val="af4"/>
        <w:widowControl w:val="0"/>
        <w:numPr>
          <w:ilvl w:val="0"/>
          <w:numId w:val="23"/>
        </w:numPr>
        <w:tabs>
          <w:tab w:val="left" w:pos="851"/>
        </w:tabs>
        <w:overflowPunct/>
        <w:ind w:left="0" w:right="0" w:firstLine="709"/>
        <w:textAlignment w:val="auto"/>
        <w:rPr>
          <w:rFonts w:ascii="Times New Roman" w:hAnsi="Times New Roman" w:cs="Times New Roman"/>
        </w:rPr>
      </w:pPr>
      <w:r w:rsidRPr="006A5998">
        <w:rPr>
          <w:rFonts w:ascii="Times New Roman" w:hAnsi="Times New Roman" w:cs="Times New Roman"/>
        </w:rPr>
        <w:t>низкое качество установленного оборудования, строительно-монтажных и ремонтных работ, низкий уровень эксплуатации энергетических объектов;</w:t>
      </w:r>
    </w:p>
    <w:p w:rsidR="002E3A8A" w:rsidRPr="006A5998" w:rsidRDefault="002E3A8A" w:rsidP="00137BEC">
      <w:pPr>
        <w:pStyle w:val="af4"/>
        <w:widowControl w:val="0"/>
        <w:numPr>
          <w:ilvl w:val="0"/>
          <w:numId w:val="23"/>
        </w:numPr>
        <w:tabs>
          <w:tab w:val="left" w:pos="851"/>
        </w:tabs>
        <w:overflowPunct/>
        <w:ind w:left="0" w:right="0" w:firstLine="709"/>
        <w:textAlignment w:val="auto"/>
        <w:rPr>
          <w:rFonts w:ascii="Times New Roman" w:hAnsi="Times New Roman" w:cs="Times New Roman"/>
        </w:rPr>
      </w:pPr>
      <w:r w:rsidRPr="006A5998">
        <w:rPr>
          <w:rFonts w:ascii="Times New Roman" w:hAnsi="Times New Roman" w:cs="Times New Roman"/>
        </w:rPr>
        <w:t>нерациональное размещение производительных сил, приведшее к концентрации производств повышенного риска на небольших площадях вблизи от крупных населенных пунктов.</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w:t>
      </w:r>
    </w:p>
    <w:p w:rsidR="002E3A8A" w:rsidRPr="006A5998" w:rsidRDefault="002E3A8A" w:rsidP="0066486F">
      <w:pPr>
        <w:spacing w:line="240" w:lineRule="auto"/>
        <w:ind w:firstLine="709"/>
        <w:rPr>
          <w:i/>
          <w:szCs w:val="24"/>
          <w:u w:val="single"/>
        </w:rPr>
      </w:pPr>
      <w:r w:rsidRPr="006A5998">
        <w:rPr>
          <w:i/>
          <w:szCs w:val="24"/>
          <w:u w:val="single"/>
        </w:rPr>
        <w:t>Риски возникновения ЧС на объектах автомобильного транспорта</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 xml:space="preserve">Наиболее сильное влияние на состояние безопасности дорожного движения оказывает фактор автомобилизации. </w:t>
      </w:r>
    </w:p>
    <w:p w:rsidR="002E3A8A" w:rsidRPr="006A5998" w:rsidRDefault="002E3A8A" w:rsidP="0066486F">
      <w:pPr>
        <w:tabs>
          <w:tab w:val="center" w:pos="4677"/>
          <w:tab w:val="right" w:pos="9355"/>
        </w:tabs>
        <w:spacing w:line="240" w:lineRule="auto"/>
        <w:rPr>
          <w:szCs w:val="24"/>
        </w:rPr>
      </w:pPr>
      <w:r w:rsidRPr="006A5998">
        <w:rPr>
          <w:szCs w:val="24"/>
        </w:rPr>
        <w:tab/>
        <w:t>Основной частью аварий на дорогах являются дорожно-транспортные происшествия. Основные виды дорожно-транспортных происшествий:</w:t>
      </w:r>
    </w:p>
    <w:p w:rsidR="002E3A8A" w:rsidRPr="006A5998" w:rsidRDefault="002E3A8A" w:rsidP="00137BEC">
      <w:pPr>
        <w:pStyle w:val="af4"/>
        <w:widowControl w:val="0"/>
        <w:numPr>
          <w:ilvl w:val="0"/>
          <w:numId w:val="24"/>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наезд на пешехода;</w:t>
      </w:r>
    </w:p>
    <w:p w:rsidR="002E3A8A" w:rsidRPr="006A5998" w:rsidRDefault="002E3A8A" w:rsidP="00137BEC">
      <w:pPr>
        <w:pStyle w:val="af4"/>
        <w:widowControl w:val="0"/>
        <w:numPr>
          <w:ilvl w:val="0"/>
          <w:numId w:val="24"/>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столкновение автотранспортных средств;</w:t>
      </w:r>
    </w:p>
    <w:p w:rsidR="002E3A8A" w:rsidRPr="006A5998" w:rsidRDefault="002E3A8A" w:rsidP="00137BEC">
      <w:pPr>
        <w:pStyle w:val="af4"/>
        <w:widowControl w:val="0"/>
        <w:numPr>
          <w:ilvl w:val="0"/>
          <w:numId w:val="24"/>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опрокидывание автотранспортных средств.</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Осложняет ситуацию низкая транспортная дисциплина участников дорожного движения. Откровенное пренебрежение правилами дорожного движения стало нормой поведения для многих водителей транспортных средств.</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Основные причины совершения дорожно-транспортных происшествий из-за нарушения правил дорожного движения водителями:</w:t>
      </w:r>
    </w:p>
    <w:p w:rsidR="002E3A8A" w:rsidRPr="006A5998" w:rsidRDefault="002E3A8A" w:rsidP="00137BEC">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несоответствие скорости конкретным условиям;</w:t>
      </w:r>
    </w:p>
    <w:p w:rsidR="002E3A8A" w:rsidRPr="006A5998" w:rsidRDefault="002E3A8A" w:rsidP="00137BEC">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управление транспортным средством без права управления;</w:t>
      </w:r>
    </w:p>
    <w:p w:rsidR="002E3A8A" w:rsidRPr="006A5998" w:rsidRDefault="002E3A8A" w:rsidP="00137BEC">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выезд на встречную полосу;</w:t>
      </w:r>
    </w:p>
    <w:p w:rsidR="002E3A8A" w:rsidRPr="006A5998" w:rsidRDefault="002E3A8A" w:rsidP="00137BEC">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несоблюдение очередности проезда;</w:t>
      </w:r>
    </w:p>
    <w:p w:rsidR="002E3A8A" w:rsidRPr="006A5998" w:rsidRDefault="002E3A8A" w:rsidP="00137BEC">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управление транспортным средством в нетрезвом состоянии;</w:t>
      </w:r>
    </w:p>
    <w:p w:rsidR="002E3A8A" w:rsidRPr="006A5998" w:rsidRDefault="002E3A8A" w:rsidP="00137BEC">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несоблюдение дистанции;</w:t>
      </w:r>
    </w:p>
    <w:p w:rsidR="002E3A8A" w:rsidRPr="006A5998" w:rsidRDefault="002E3A8A" w:rsidP="00137BEC">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нарушение правил проезда пешеходного перехода;</w:t>
      </w:r>
    </w:p>
    <w:p w:rsidR="002E3A8A" w:rsidRPr="006A5998" w:rsidRDefault="002E3A8A" w:rsidP="00137BEC">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превышение установленной скорости;</w:t>
      </w:r>
    </w:p>
    <w:p w:rsidR="002E3A8A" w:rsidRPr="006A5998" w:rsidRDefault="002E3A8A" w:rsidP="00137BEC">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нарушение требований сигналов светофора.</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Основные причины совершения дорожно-транспортных происшествий из-за нарушения правил дорожного движения пешеходами:</w:t>
      </w:r>
    </w:p>
    <w:p w:rsidR="002E3A8A" w:rsidRPr="006A5998" w:rsidRDefault="002E3A8A" w:rsidP="00137BEC">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переход проезжей части в неустановленном месте;</w:t>
      </w:r>
    </w:p>
    <w:p w:rsidR="002E3A8A" w:rsidRPr="006A5998" w:rsidRDefault="002E3A8A" w:rsidP="00137BEC">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переход проезжей части перед близко идущим транспортом;</w:t>
      </w:r>
    </w:p>
    <w:p w:rsidR="002E3A8A" w:rsidRPr="006A5998" w:rsidRDefault="002E3A8A" w:rsidP="00137BEC">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неожиданный выход из-за транспорта, сооружений.</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 xml:space="preserve">Около 30% дорожно-транспортных происшествий происходит из-за </w:t>
      </w:r>
      <w:r w:rsidRPr="006A5998">
        <w:rPr>
          <w:szCs w:val="24"/>
        </w:rPr>
        <w:lastRenderedPageBreak/>
        <w:t>неудовлетворительных дорожных условий. Дорожные условия, сопутствующие ДТП:</w:t>
      </w:r>
    </w:p>
    <w:p w:rsidR="002E3A8A" w:rsidRPr="006A5998" w:rsidRDefault="002E3A8A" w:rsidP="00137BEC">
      <w:pPr>
        <w:pStyle w:val="af4"/>
        <w:widowControl w:val="0"/>
        <w:numPr>
          <w:ilvl w:val="0"/>
          <w:numId w:val="27"/>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низкие сцепные качества покрытия;</w:t>
      </w:r>
    </w:p>
    <w:p w:rsidR="002E3A8A" w:rsidRPr="006A5998" w:rsidRDefault="002E3A8A" w:rsidP="00137BEC">
      <w:pPr>
        <w:pStyle w:val="af4"/>
        <w:widowControl w:val="0"/>
        <w:numPr>
          <w:ilvl w:val="0"/>
          <w:numId w:val="27"/>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неровное покрытие;</w:t>
      </w:r>
    </w:p>
    <w:p w:rsidR="002E3A8A" w:rsidRPr="006A5998" w:rsidRDefault="002E3A8A" w:rsidP="00137BEC">
      <w:pPr>
        <w:pStyle w:val="af4"/>
        <w:widowControl w:val="0"/>
        <w:numPr>
          <w:ilvl w:val="0"/>
          <w:numId w:val="27"/>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недостаточное освещение.</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 xml:space="preserve">Так же большое влияние на показатели аварийности оказывают опасные природные явления.Особенно опасным для автолюбителей является зимний период. </w:t>
      </w:r>
    </w:p>
    <w:p w:rsidR="002E3A8A" w:rsidRPr="006A5998" w:rsidRDefault="002E3A8A" w:rsidP="0066486F">
      <w:pPr>
        <w:spacing w:line="240" w:lineRule="auto"/>
        <w:ind w:firstLine="709"/>
        <w:rPr>
          <w:i/>
          <w:szCs w:val="24"/>
          <w:u w:val="single"/>
        </w:rPr>
      </w:pPr>
      <w:r w:rsidRPr="006A5998">
        <w:rPr>
          <w:i/>
          <w:szCs w:val="24"/>
          <w:u w:val="single"/>
        </w:rPr>
        <w:t>Риски возникновения ЧС на объектах железнодорожного транспорта</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По железнодорожным путям осуществляются пассажироперевозки, перевозка грузов народного хозяйства, в том числе перевозка опасных веществ:</w:t>
      </w:r>
    </w:p>
    <w:p w:rsidR="002E3A8A" w:rsidRPr="006A5998" w:rsidRDefault="002E3A8A" w:rsidP="00137BEC">
      <w:pPr>
        <w:pStyle w:val="af4"/>
        <w:widowControl w:val="0"/>
        <w:numPr>
          <w:ilvl w:val="0"/>
          <w:numId w:val="28"/>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ЛВЖ (светлые нефтепродукты);</w:t>
      </w:r>
    </w:p>
    <w:p w:rsidR="002E3A8A" w:rsidRPr="006A5998" w:rsidRDefault="002E3A8A" w:rsidP="00137BEC">
      <w:pPr>
        <w:pStyle w:val="af4"/>
        <w:widowControl w:val="0"/>
        <w:numPr>
          <w:ilvl w:val="0"/>
          <w:numId w:val="28"/>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ГЖ (темные нефтепродукты);</w:t>
      </w:r>
    </w:p>
    <w:p w:rsidR="002E3A8A" w:rsidRPr="006A5998" w:rsidRDefault="002E3A8A" w:rsidP="00137BEC">
      <w:pPr>
        <w:pStyle w:val="af4"/>
        <w:widowControl w:val="0"/>
        <w:numPr>
          <w:ilvl w:val="0"/>
          <w:numId w:val="28"/>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АХОВ (хлор, аммиак);</w:t>
      </w:r>
    </w:p>
    <w:p w:rsidR="002E3A8A" w:rsidRPr="006A5998" w:rsidRDefault="002E3A8A" w:rsidP="0066486F">
      <w:pPr>
        <w:spacing w:line="240" w:lineRule="auto"/>
        <w:ind w:firstLine="709"/>
        <w:rPr>
          <w:szCs w:val="24"/>
        </w:rPr>
      </w:pPr>
      <w:r w:rsidRPr="006A5998">
        <w:rPr>
          <w:szCs w:val="24"/>
        </w:rPr>
        <w:t>При возникновении аварийных ситуаций на железнодорожных путях в зоне действия поражающих факторов ЧС может оказаться население. Также возможно повреждение инфраструктуры.</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Аварийность на железнодорожном транспорте характеризуется количеством крушений поездов и аварий, числом погибших и пострадавших в них людей, а также количеством поврежденного или выбывшего из эксплуатации подвижного состава.</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Под крушением поездов понимается столкновение пассажирских и грузовых поездов с другими поездами или подвижным составом, сходы подвижного состава в пассажирских или грузовых поездах на перегонах и станциях, в результате которых погибли или получили тяжкие телесные повреждения люди илиповреждены локомотивы или вагоны в степени, требующей исключения их из инвентаря.</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Авариями считаются столкновения пассажирских и грузовых поездов, сходы подвижного состава на перегонах и станциях, не имеющие последствий, указанных в пункте о крушении поездов, а также столкновения и сходы подвижного состава при маневрах и экипировке, в результате которых погибли или получили тяжкие телесные повреждения люди или повреждены локомотивы или вагоны в степени, требующей исключения их из инвентаря.</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Особую опасность представляют аварийные ситуации, связанные с опасными грузами. Такие ситуации могут привести к повреждению тары или подвижного состава, выбросу, разливу или просыпанию опасного вещества и вследствие этого возможно распространение токсичных газов, пожар, взрыв, радиационное загрязнение.</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Наиболее вероятны аварии на участках маневрирования. При анализе выбросов опасных материалов наиболее значимой (со значительными повреждениями корпуса) является авария, которая происходит при значительных нагрузках, реализующихся при столкновениях составов или сходе вагонов с рельсов.</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Определяющим фактором, влияющим на безопасность движения на железнодорожном транспорте, является изношенность подвижного состава и верхних строений пути.</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 xml:space="preserve">Результаты анализа обстоятельств нарушений безопасности движения позволяют определить основные причины их возникновения. К ним относятся: </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 xml:space="preserve">несоблюдение регламента технологических процессов; </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недостаточный профессиональный уровень непосредственных участников перевозочного процесса;</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несоответствие уровня технического обучения, подготовки и повышения квалификации в условиях реформирования железнодорожноготранспорта;</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низкий уровень системных требований к разработке, производству, испытанию приборов и в целом к системам, обеспечивающим безопасность движения поездов.</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К первоочередным мерам по увеличению безопасности движения поездов относятся:</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в хозяйстве путей и сооружений:повышение эффективности использования средств путеизмерительной техники и дефектоскопии, соблюдение правил производства, технологии и организации мест работ при всех видах ремонта и текущего содержания пути, обеспечение высокого качества работ при оздоровлении пути всеми видами ремонта;</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lastRenderedPageBreak/>
        <w:t>в локомотивном хозяйстве:реализацию комплекса мер по предупреждению случаев проезда запрещающих сигналов локомотивными бригадами, повышению их профессионального уровня и трудовой дисциплины, качества расшифровки скоростемерных лент и принятию эффективных мер по выявленным нарушениям впроведении профилактической работы с локомотивными бригадами и машинистами-инструкторами;</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в вагонном хозяйстве:предупреждение нарушений безопасности движения за счет повышения качества ремонта и технического обслуживания подвижного состава, модернизации тележек, широкого внедрения средств дефектоскопии ответственных деталей и узлов;</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в хозяйстве управления перевозками:обеспечение беспрепятственного пропуска по станциям поездов (прежде всего пассажирских) и предупреждение приема и отправления поездов по неготовому маршруту, отправления поездов на занятый перегон и несанкционированного ухода подвижного состава;</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в хозяйстве сигнализации, централизации и блокировки: качественный ввод в эксплуатацию технических средств в строгомсоответствии с нормативными актами, соблюдение регламентных работ при выполнении технологических процессов, повышение надежности работы устройств СЦБ;</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в хозяйстве электрификации и электроснабжения:качественный контроль состояния опорного хозяйства, своевременное выявление и замена остродефектных опор контактной сети, усиление надежности работы контактной сети и электроснабжения устройств СЦБ;</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в хозяйстве коммерческой работы в сфере грузовых перевозок: эффективный контроль соблюдения грузоотправителями техническихусловий погрузки и крепления груза;</w:t>
      </w:r>
    </w:p>
    <w:p w:rsidR="002E3A8A" w:rsidRPr="006A5998" w:rsidRDefault="002E3A8A" w:rsidP="00137BEC">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в хозяйстве пассажирских сообщений:повышение качества технического обслуживания и ремонта пассажирских составов, при этом особое внимание предстоит уделить обращению пассажирских составов на скоростных направлениях и с буксами с подшипниками кассетного типа.</w:t>
      </w:r>
    </w:p>
    <w:p w:rsidR="002E3A8A" w:rsidRPr="006A5998" w:rsidRDefault="002E3A8A" w:rsidP="0066486F">
      <w:pPr>
        <w:spacing w:line="240" w:lineRule="auto"/>
        <w:ind w:firstLine="709"/>
        <w:rPr>
          <w:i/>
          <w:szCs w:val="24"/>
          <w:u w:val="single"/>
        </w:rPr>
      </w:pPr>
      <w:r w:rsidRPr="006A5998">
        <w:rPr>
          <w:i/>
          <w:szCs w:val="24"/>
          <w:u w:val="single"/>
        </w:rPr>
        <w:t>Риски, обусловленные авариями на гидротехнических сооружениях</w:t>
      </w:r>
    </w:p>
    <w:p w:rsidR="002E3A8A" w:rsidRPr="006A5998" w:rsidRDefault="002E3A8A" w:rsidP="0066486F">
      <w:pPr>
        <w:spacing w:line="240" w:lineRule="auto"/>
        <w:ind w:firstLine="709"/>
        <w:rPr>
          <w:szCs w:val="24"/>
        </w:rPr>
      </w:pPr>
      <w:r w:rsidRPr="006A5998">
        <w:rPr>
          <w:szCs w:val="24"/>
        </w:rPr>
        <w:t>Данные виды рисков на территории района отсутствуют, поскольку в районе нет гидротехнических сооружений, представляющих серьезную опасность.</w:t>
      </w:r>
    </w:p>
    <w:p w:rsidR="002E3A8A" w:rsidRPr="006A5998" w:rsidRDefault="002E3A8A" w:rsidP="0066486F">
      <w:pPr>
        <w:spacing w:line="240" w:lineRule="auto"/>
        <w:ind w:firstLine="709"/>
        <w:rPr>
          <w:i/>
          <w:szCs w:val="24"/>
          <w:u w:val="single"/>
        </w:rPr>
      </w:pPr>
      <w:r w:rsidRPr="006A5998">
        <w:rPr>
          <w:i/>
          <w:szCs w:val="24"/>
          <w:u w:val="single"/>
        </w:rPr>
        <w:t>Риски возникновения ЧС на объектах воздушного транспорта</w:t>
      </w:r>
    </w:p>
    <w:p w:rsidR="002E3A8A" w:rsidRPr="006A5998" w:rsidRDefault="002E3A8A" w:rsidP="0066486F">
      <w:pPr>
        <w:spacing w:line="240" w:lineRule="auto"/>
        <w:ind w:firstLine="709"/>
        <w:rPr>
          <w:szCs w:val="24"/>
        </w:rPr>
      </w:pPr>
      <w:r w:rsidRPr="006A5998">
        <w:rPr>
          <w:szCs w:val="24"/>
        </w:rPr>
        <w:t>Риски возникновения ЧС на объектах воздушного транспорта на территории района отсутствуют в связи с отсутствием объектов воздушного транспорта.</w:t>
      </w:r>
    </w:p>
    <w:p w:rsidR="002E3A8A" w:rsidRPr="006A5998" w:rsidRDefault="002E3A8A" w:rsidP="0066486F">
      <w:pPr>
        <w:spacing w:line="240" w:lineRule="auto"/>
        <w:ind w:firstLine="709"/>
        <w:rPr>
          <w:i/>
          <w:szCs w:val="24"/>
          <w:u w:val="single"/>
        </w:rPr>
      </w:pPr>
      <w:r w:rsidRPr="006A5998">
        <w:rPr>
          <w:i/>
          <w:szCs w:val="24"/>
          <w:u w:val="single"/>
        </w:rPr>
        <w:t>Риски возникновения ЧС на химически-опасных объектах</w:t>
      </w:r>
    </w:p>
    <w:p w:rsidR="002E3A8A" w:rsidRPr="006A5998" w:rsidRDefault="002E3A8A" w:rsidP="0066486F">
      <w:pPr>
        <w:spacing w:line="240" w:lineRule="auto"/>
        <w:ind w:firstLine="709"/>
        <w:rPr>
          <w:szCs w:val="24"/>
        </w:rPr>
      </w:pPr>
      <w:r w:rsidRPr="006A5998">
        <w:rPr>
          <w:szCs w:val="24"/>
        </w:rPr>
        <w:t>Химически-опасные объекты на территории сельсовета отсутствуют.</w:t>
      </w:r>
    </w:p>
    <w:p w:rsidR="002E3A8A" w:rsidRPr="006A5998" w:rsidRDefault="002E3A8A" w:rsidP="0066486F">
      <w:pPr>
        <w:spacing w:line="240" w:lineRule="auto"/>
        <w:ind w:firstLine="709"/>
        <w:rPr>
          <w:i/>
          <w:szCs w:val="24"/>
          <w:u w:val="single"/>
        </w:rPr>
      </w:pPr>
      <w:r w:rsidRPr="006A5998">
        <w:rPr>
          <w:i/>
          <w:szCs w:val="24"/>
          <w:u w:val="single"/>
        </w:rPr>
        <w:t>Риски возникновения ЧС на биологически-опасных объектах</w:t>
      </w:r>
    </w:p>
    <w:p w:rsidR="002E3A8A" w:rsidRPr="006A5998" w:rsidRDefault="002E3A8A" w:rsidP="0066486F">
      <w:pPr>
        <w:spacing w:line="240" w:lineRule="auto"/>
        <w:ind w:firstLine="709"/>
        <w:rPr>
          <w:szCs w:val="24"/>
        </w:rPr>
      </w:pPr>
      <w:r w:rsidRPr="006A5998">
        <w:rPr>
          <w:szCs w:val="24"/>
        </w:rPr>
        <w:t>Биологически-опасные объекты на территории сельсовета отсутствуют.</w:t>
      </w:r>
    </w:p>
    <w:p w:rsidR="002E3A8A" w:rsidRPr="006A5998" w:rsidRDefault="002E3A8A" w:rsidP="0066486F">
      <w:pPr>
        <w:spacing w:line="240" w:lineRule="auto"/>
        <w:ind w:firstLine="709"/>
        <w:rPr>
          <w:i/>
          <w:szCs w:val="24"/>
          <w:u w:val="single"/>
        </w:rPr>
      </w:pPr>
      <w:r w:rsidRPr="006A5998">
        <w:rPr>
          <w:i/>
          <w:szCs w:val="24"/>
          <w:u w:val="single"/>
        </w:rPr>
        <w:t>Риски возникновения ЧС на радиационно-опасных объектах</w:t>
      </w:r>
    </w:p>
    <w:p w:rsidR="002E3A8A" w:rsidRPr="006A5998" w:rsidRDefault="002E3A8A" w:rsidP="0066486F">
      <w:pPr>
        <w:spacing w:line="240" w:lineRule="auto"/>
        <w:ind w:firstLine="709"/>
        <w:rPr>
          <w:szCs w:val="24"/>
        </w:rPr>
      </w:pPr>
      <w:r w:rsidRPr="006A5998">
        <w:rPr>
          <w:szCs w:val="24"/>
        </w:rPr>
        <w:t>Радиационно-опасные объекты на территории сельсовета отсутствуют.</w:t>
      </w:r>
    </w:p>
    <w:p w:rsidR="002E3A8A" w:rsidRPr="006A5998" w:rsidRDefault="002E3A8A" w:rsidP="0066486F">
      <w:pPr>
        <w:spacing w:line="240" w:lineRule="auto"/>
        <w:ind w:firstLine="709"/>
        <w:rPr>
          <w:i/>
          <w:szCs w:val="24"/>
          <w:u w:val="single"/>
        </w:rPr>
      </w:pPr>
      <w:r w:rsidRPr="006A5998">
        <w:rPr>
          <w:i/>
          <w:szCs w:val="24"/>
          <w:u w:val="single"/>
        </w:rPr>
        <w:t>Риски возникновения ЧС на пожаровзрывоопасных объектах</w:t>
      </w:r>
    </w:p>
    <w:p w:rsidR="002E3A8A" w:rsidRPr="006A5998" w:rsidRDefault="002E3A8A" w:rsidP="0066486F">
      <w:pPr>
        <w:tabs>
          <w:tab w:val="left" w:pos="1418"/>
        </w:tabs>
        <w:spacing w:line="240" w:lineRule="auto"/>
        <w:ind w:firstLine="709"/>
        <w:rPr>
          <w:szCs w:val="24"/>
        </w:rPr>
      </w:pPr>
      <w:r w:rsidRPr="006A5998">
        <w:rPr>
          <w:szCs w:val="24"/>
        </w:rPr>
        <w:t>Перечень превентивных мероприятий:</w:t>
      </w:r>
    </w:p>
    <w:p w:rsidR="002E3A8A" w:rsidRPr="006A5998" w:rsidRDefault="002E3A8A" w:rsidP="00137BEC">
      <w:pPr>
        <w:pStyle w:val="af4"/>
        <w:numPr>
          <w:ilvl w:val="0"/>
          <w:numId w:val="32"/>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проверка противопожарного состояния ПВОО;</w:t>
      </w:r>
    </w:p>
    <w:p w:rsidR="002E3A8A" w:rsidRPr="006A5998" w:rsidRDefault="002E3A8A" w:rsidP="00137BEC">
      <w:pPr>
        <w:pStyle w:val="af4"/>
        <w:numPr>
          <w:ilvl w:val="0"/>
          <w:numId w:val="32"/>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отбор проб воздуха на территории объекта;</w:t>
      </w:r>
    </w:p>
    <w:p w:rsidR="002E3A8A" w:rsidRPr="006A5998" w:rsidRDefault="002E3A8A" w:rsidP="00137BEC">
      <w:pPr>
        <w:pStyle w:val="af4"/>
        <w:numPr>
          <w:ilvl w:val="0"/>
          <w:numId w:val="32"/>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проведение учений с привлечением ТП РС ЧС.</w:t>
      </w:r>
    </w:p>
    <w:p w:rsidR="002E3A8A" w:rsidRPr="006A5998" w:rsidRDefault="002E3A8A" w:rsidP="0066486F">
      <w:pPr>
        <w:spacing w:line="240" w:lineRule="auto"/>
        <w:ind w:firstLine="709"/>
        <w:outlineLvl w:val="0"/>
        <w:rPr>
          <w:i/>
          <w:szCs w:val="24"/>
        </w:rPr>
      </w:pPr>
      <w:bookmarkStart w:id="36" w:name="_Toc286845505"/>
      <w:bookmarkStart w:id="37" w:name="_Toc297077338"/>
      <w:r w:rsidRPr="006A5998">
        <w:rPr>
          <w:i/>
          <w:szCs w:val="24"/>
        </w:rPr>
        <w:t>Бытовые пожары</w:t>
      </w:r>
      <w:bookmarkEnd w:id="36"/>
      <w:bookmarkEnd w:id="37"/>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2E3A8A" w:rsidRPr="006A5998" w:rsidRDefault="002E3A8A" w:rsidP="00137BEC">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неисправность печного или газового оборудования;</w:t>
      </w:r>
    </w:p>
    <w:p w:rsidR="002E3A8A" w:rsidRPr="006A5998" w:rsidRDefault="002E3A8A" w:rsidP="00137BEC">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lastRenderedPageBreak/>
        <w:t>НПУЭ теплогенерирующих устройств;</w:t>
      </w:r>
    </w:p>
    <w:p w:rsidR="002E3A8A" w:rsidRPr="006A5998" w:rsidRDefault="002E3A8A" w:rsidP="00137BEC">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НППБ при топке печей;</w:t>
      </w:r>
    </w:p>
    <w:p w:rsidR="002E3A8A" w:rsidRPr="006A5998" w:rsidRDefault="002E3A8A" w:rsidP="00137BEC">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замыкание или неисправность электропроводки;</w:t>
      </w:r>
    </w:p>
    <w:p w:rsidR="002E3A8A" w:rsidRPr="006A5998" w:rsidRDefault="002E3A8A" w:rsidP="00137BEC">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использование неисправных электроприборов или использование приборов с мощностью большей, чем позволяет электрическая сеть;</w:t>
      </w:r>
    </w:p>
    <w:p w:rsidR="002E3A8A" w:rsidRPr="006A5998" w:rsidRDefault="002E3A8A" w:rsidP="00137BEC">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6A5998">
        <w:rPr>
          <w:rFonts w:ascii="Times New Roman" w:hAnsi="Times New Roman" w:cs="Times New Roman"/>
        </w:rPr>
        <w:t>НППБ при эксплуатации бытовых электроприборов.</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Большое количество пожаров,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2E3A8A" w:rsidRPr="006A5998" w:rsidRDefault="002E3A8A" w:rsidP="0066486F">
      <w:pPr>
        <w:widowControl w:val="0"/>
        <w:autoSpaceDE w:val="0"/>
        <w:autoSpaceDN w:val="0"/>
        <w:adjustRightInd w:val="0"/>
        <w:spacing w:line="240" w:lineRule="auto"/>
        <w:ind w:firstLine="709"/>
        <w:rPr>
          <w:szCs w:val="24"/>
        </w:rPr>
      </w:pPr>
      <w:r w:rsidRPr="006A5998">
        <w:rPr>
          <w:szCs w:val="24"/>
        </w:rPr>
        <w:t>Большинство пожаров происходит из-за неосторожного обращения с огнем (в том числе по вине нетрезвых лиц и детских шалостей).</w:t>
      </w:r>
    </w:p>
    <w:p w:rsidR="002E3A8A" w:rsidRPr="006A5998" w:rsidRDefault="002E3A8A" w:rsidP="00137BEC">
      <w:pPr>
        <w:pStyle w:val="af4"/>
        <w:numPr>
          <w:ilvl w:val="0"/>
          <w:numId w:val="31"/>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отработка взаимодействия служб при ликвидации лесных пожаров.</w:t>
      </w:r>
    </w:p>
    <w:p w:rsidR="0094158F" w:rsidRPr="006A5998" w:rsidRDefault="0094158F" w:rsidP="0066486F">
      <w:pPr>
        <w:pStyle w:val="3"/>
        <w:spacing w:line="240" w:lineRule="auto"/>
      </w:pPr>
    </w:p>
    <w:p w:rsidR="002E3A8A" w:rsidRPr="006A5998" w:rsidRDefault="002E3A8A" w:rsidP="0066486F">
      <w:pPr>
        <w:pStyle w:val="3"/>
        <w:spacing w:line="240" w:lineRule="auto"/>
      </w:pPr>
      <w:r w:rsidRPr="006A5998">
        <w:t>ОБЕСПЕЧЕНИЕ ПОЖАРНОЙ ОХРАНЫ</w:t>
      </w:r>
    </w:p>
    <w:p w:rsidR="002E3A8A" w:rsidRPr="006A5998" w:rsidRDefault="002E3A8A" w:rsidP="0066486F">
      <w:pPr>
        <w:spacing w:line="240" w:lineRule="auto"/>
        <w:ind w:firstLine="709"/>
        <w:rPr>
          <w:szCs w:val="24"/>
        </w:rPr>
      </w:pPr>
      <w:r w:rsidRPr="006A5998">
        <w:rPr>
          <w:szCs w:val="24"/>
        </w:rPr>
        <w:t>В соответствии с Федеральным законом от 22.07.2008 г. № 123-ФЗ «Технический регламент о требованиях пожарной безопасности» к опасным факторам пожара, воздействующим на людей и имущество, относятся:</w:t>
      </w:r>
    </w:p>
    <w:p w:rsidR="002E3A8A" w:rsidRPr="006A5998" w:rsidRDefault="002E3A8A" w:rsidP="00137BEC">
      <w:pPr>
        <w:pStyle w:val="af4"/>
        <w:numPr>
          <w:ilvl w:val="0"/>
          <w:numId w:val="33"/>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пламя и искры;</w:t>
      </w:r>
    </w:p>
    <w:p w:rsidR="002E3A8A" w:rsidRPr="006A5998" w:rsidRDefault="002E3A8A" w:rsidP="00137BEC">
      <w:pPr>
        <w:pStyle w:val="af4"/>
        <w:numPr>
          <w:ilvl w:val="0"/>
          <w:numId w:val="33"/>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тепловой поток;</w:t>
      </w:r>
    </w:p>
    <w:p w:rsidR="002E3A8A" w:rsidRPr="006A5998" w:rsidRDefault="002E3A8A" w:rsidP="00137BEC">
      <w:pPr>
        <w:pStyle w:val="af4"/>
        <w:numPr>
          <w:ilvl w:val="0"/>
          <w:numId w:val="33"/>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повышенная температура окружающей среды;</w:t>
      </w:r>
    </w:p>
    <w:p w:rsidR="002E3A8A" w:rsidRPr="006A5998" w:rsidRDefault="002E3A8A" w:rsidP="00137BEC">
      <w:pPr>
        <w:pStyle w:val="af4"/>
        <w:numPr>
          <w:ilvl w:val="0"/>
          <w:numId w:val="33"/>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повышенная концентрация токсичных продуктов горения и термического разложения;</w:t>
      </w:r>
    </w:p>
    <w:p w:rsidR="002E3A8A" w:rsidRPr="006A5998" w:rsidRDefault="002E3A8A" w:rsidP="00137BEC">
      <w:pPr>
        <w:pStyle w:val="af4"/>
        <w:numPr>
          <w:ilvl w:val="0"/>
          <w:numId w:val="33"/>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пониженная концентрация кислорода;</w:t>
      </w:r>
    </w:p>
    <w:p w:rsidR="002E3A8A" w:rsidRPr="006A5998" w:rsidRDefault="002E3A8A" w:rsidP="00137BEC">
      <w:pPr>
        <w:pStyle w:val="af4"/>
        <w:numPr>
          <w:ilvl w:val="0"/>
          <w:numId w:val="33"/>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снижение видимости в дыму.</w:t>
      </w:r>
    </w:p>
    <w:p w:rsidR="002E3A8A" w:rsidRPr="006A5998" w:rsidRDefault="002E3A8A" w:rsidP="0066486F">
      <w:pPr>
        <w:tabs>
          <w:tab w:val="left" w:pos="993"/>
        </w:tabs>
        <w:spacing w:line="240" w:lineRule="auto"/>
        <w:ind w:firstLine="709"/>
        <w:rPr>
          <w:szCs w:val="24"/>
        </w:rPr>
      </w:pPr>
      <w:r w:rsidRPr="006A5998">
        <w:rPr>
          <w:szCs w:val="24"/>
        </w:rPr>
        <w:t>К сопутствующим проявлениям опасных факторов пожара относятся:</w:t>
      </w:r>
    </w:p>
    <w:p w:rsidR="002E3A8A" w:rsidRPr="006A5998" w:rsidRDefault="002E3A8A" w:rsidP="00137BEC">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2E3A8A" w:rsidRPr="006A5998" w:rsidRDefault="002E3A8A" w:rsidP="00137BEC">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2E3A8A" w:rsidRPr="006A5998" w:rsidRDefault="002E3A8A" w:rsidP="00137BEC">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вынос высокого напряжения на токопроводящие части технологических установок, оборудования, агрегатов, изделий и иного имущества;</w:t>
      </w:r>
    </w:p>
    <w:p w:rsidR="002E3A8A" w:rsidRPr="006A5998" w:rsidRDefault="002E3A8A" w:rsidP="00137BEC">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опасные факторы взрыва, происшедшего вследствие пожара;</w:t>
      </w:r>
    </w:p>
    <w:p w:rsidR="002E3A8A" w:rsidRPr="006A5998" w:rsidRDefault="002E3A8A" w:rsidP="00137BEC">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6A5998">
        <w:rPr>
          <w:rFonts w:ascii="Times New Roman" w:hAnsi="Times New Roman" w:cs="Times New Roman"/>
        </w:rPr>
        <w:t>воздействие огнетушащих веществ.</w:t>
      </w:r>
    </w:p>
    <w:p w:rsidR="002E3A8A" w:rsidRPr="006A5998" w:rsidRDefault="002E3A8A" w:rsidP="0066486F">
      <w:pPr>
        <w:spacing w:line="240" w:lineRule="auto"/>
        <w:ind w:firstLine="709"/>
        <w:rPr>
          <w:szCs w:val="24"/>
        </w:rPr>
      </w:pPr>
      <w:r w:rsidRPr="006A5998">
        <w:rPr>
          <w:szCs w:val="24"/>
        </w:rPr>
        <w:t>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2E3A8A" w:rsidRPr="006A5998" w:rsidRDefault="002E3A8A" w:rsidP="0066486F">
      <w:pPr>
        <w:spacing w:line="240" w:lineRule="auto"/>
        <w:rPr>
          <w:szCs w:val="24"/>
        </w:rPr>
      </w:pPr>
      <w:r w:rsidRPr="006A5998">
        <w:rPr>
          <w:szCs w:val="24"/>
        </w:rPr>
        <w:t xml:space="preserve">Расположение пожарного депо </w:t>
      </w:r>
      <w:r w:rsidR="0094158F" w:rsidRPr="006A5998">
        <w:rPr>
          <w:szCs w:val="24"/>
        </w:rPr>
        <w:t xml:space="preserve">должно </w:t>
      </w:r>
      <w:r w:rsidRPr="006A5998">
        <w:rPr>
          <w:szCs w:val="24"/>
        </w:rPr>
        <w:t>удовлетворяет требованиям ст. 76 Федерального закона № 123-ФЗ об обеспечении нормативного прибытия первого подразделения к месту вызова в городских поселениях и городских округах – не более 10 минут, в сельских поселениях – не более 20 минут.</w:t>
      </w:r>
    </w:p>
    <w:p w:rsidR="002E3A8A" w:rsidRPr="006A5998" w:rsidRDefault="002E3A8A" w:rsidP="0066486F">
      <w:pPr>
        <w:widowControl w:val="0"/>
        <w:autoSpaceDE w:val="0"/>
        <w:spacing w:line="240" w:lineRule="auto"/>
        <w:ind w:firstLine="709"/>
        <w:rPr>
          <w:szCs w:val="24"/>
        </w:rPr>
      </w:pPr>
      <w:r w:rsidRPr="006A5998">
        <w:rPr>
          <w:szCs w:val="24"/>
        </w:rPr>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sidRPr="006A5998">
        <w:rPr>
          <w:rStyle w:val="FontStyle12"/>
          <w:rFonts w:ascii="Times New Roman" w:hAnsi="Times New Roman"/>
          <w:sz w:val="24"/>
          <w:szCs w:val="24"/>
        </w:rPr>
        <w:t>.</w:t>
      </w:r>
    </w:p>
    <w:p w:rsidR="002E3A8A" w:rsidRPr="006A5998" w:rsidRDefault="002E3A8A" w:rsidP="0066486F">
      <w:pPr>
        <w:autoSpaceDE w:val="0"/>
        <w:autoSpaceDN w:val="0"/>
        <w:adjustRightInd w:val="0"/>
        <w:spacing w:line="240" w:lineRule="auto"/>
        <w:ind w:firstLine="709"/>
        <w:rPr>
          <w:szCs w:val="24"/>
        </w:rPr>
      </w:pPr>
      <w:r w:rsidRPr="006A5998">
        <w:rPr>
          <w:szCs w:val="24"/>
        </w:rPr>
        <w:lastRenderedPageBreak/>
        <w:t>«1. Подъезд пожарных автомобилей должен быть обеспечен:</w:t>
      </w:r>
    </w:p>
    <w:p w:rsidR="002E3A8A" w:rsidRPr="006A5998" w:rsidRDefault="002E3A8A" w:rsidP="0066486F">
      <w:pPr>
        <w:autoSpaceDE w:val="0"/>
        <w:autoSpaceDN w:val="0"/>
        <w:adjustRightInd w:val="0"/>
        <w:spacing w:line="240" w:lineRule="auto"/>
        <w:ind w:firstLine="709"/>
        <w:rPr>
          <w:szCs w:val="24"/>
        </w:rPr>
      </w:pPr>
      <w:r w:rsidRPr="006A5998">
        <w:rPr>
          <w:szCs w:val="24"/>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2E3A8A" w:rsidRPr="006A5998" w:rsidRDefault="002E3A8A" w:rsidP="0066486F">
      <w:pPr>
        <w:autoSpaceDE w:val="0"/>
        <w:autoSpaceDN w:val="0"/>
        <w:adjustRightInd w:val="0"/>
        <w:spacing w:line="240" w:lineRule="auto"/>
        <w:ind w:firstLine="709"/>
        <w:rPr>
          <w:szCs w:val="24"/>
        </w:rPr>
      </w:pPr>
      <w:r w:rsidRPr="006A5998">
        <w:rPr>
          <w:szCs w:val="24"/>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2E3A8A" w:rsidRPr="006A5998" w:rsidRDefault="002E3A8A" w:rsidP="0066486F">
      <w:pPr>
        <w:autoSpaceDE w:val="0"/>
        <w:autoSpaceDN w:val="0"/>
        <w:adjustRightInd w:val="0"/>
        <w:spacing w:line="240" w:lineRule="auto"/>
        <w:ind w:firstLine="709"/>
        <w:rPr>
          <w:szCs w:val="24"/>
        </w:rPr>
      </w:pPr>
      <w:r w:rsidRPr="006A5998">
        <w:rPr>
          <w:szCs w:val="24"/>
        </w:rPr>
        <w:t>2. К зданиям, сооружениям и строениям производственных объектов по всей их длине должен быть обеспечен подъезд пожарных автомобилей:</w:t>
      </w:r>
    </w:p>
    <w:p w:rsidR="002E3A8A" w:rsidRPr="006A5998" w:rsidRDefault="002E3A8A" w:rsidP="0066486F">
      <w:pPr>
        <w:autoSpaceDE w:val="0"/>
        <w:autoSpaceDN w:val="0"/>
        <w:adjustRightInd w:val="0"/>
        <w:spacing w:line="240" w:lineRule="auto"/>
        <w:ind w:firstLine="709"/>
        <w:rPr>
          <w:szCs w:val="24"/>
        </w:rPr>
      </w:pPr>
      <w:r w:rsidRPr="006A5998">
        <w:rPr>
          <w:szCs w:val="24"/>
        </w:rPr>
        <w:t>1) с одной стороны - при ширине здания, сооружения или строения не более 18 метров;</w:t>
      </w:r>
    </w:p>
    <w:p w:rsidR="002E3A8A" w:rsidRPr="006A5998" w:rsidRDefault="002E3A8A" w:rsidP="0066486F">
      <w:pPr>
        <w:autoSpaceDE w:val="0"/>
        <w:autoSpaceDN w:val="0"/>
        <w:adjustRightInd w:val="0"/>
        <w:spacing w:line="240" w:lineRule="auto"/>
        <w:ind w:firstLine="709"/>
        <w:rPr>
          <w:szCs w:val="24"/>
        </w:rPr>
      </w:pPr>
      <w:r w:rsidRPr="006A5998">
        <w:rPr>
          <w:szCs w:val="24"/>
        </w:rPr>
        <w:t>2) с двух сторон - при ширине здания, сооружения или строения более 18 метров, а также при устройстве замкнутых и полузамкнутых дворов.</w:t>
      </w:r>
    </w:p>
    <w:p w:rsidR="002E3A8A" w:rsidRPr="006A5998" w:rsidRDefault="002E3A8A" w:rsidP="0066486F">
      <w:pPr>
        <w:autoSpaceDE w:val="0"/>
        <w:autoSpaceDN w:val="0"/>
        <w:adjustRightInd w:val="0"/>
        <w:spacing w:line="240" w:lineRule="auto"/>
        <w:ind w:firstLine="709"/>
        <w:rPr>
          <w:szCs w:val="24"/>
        </w:rPr>
      </w:pPr>
      <w:r w:rsidRPr="006A5998">
        <w:rPr>
          <w:szCs w:val="24"/>
        </w:rPr>
        <w:t>3. Допускается предусматривать подъезд пожарных автомобилей только с одной стороны к зданиям, сооружениям и строениям в случаях:</w:t>
      </w:r>
    </w:p>
    <w:p w:rsidR="002E3A8A" w:rsidRPr="006A5998" w:rsidRDefault="002E3A8A" w:rsidP="0066486F">
      <w:pPr>
        <w:autoSpaceDE w:val="0"/>
        <w:autoSpaceDN w:val="0"/>
        <w:adjustRightInd w:val="0"/>
        <w:spacing w:line="240" w:lineRule="auto"/>
        <w:ind w:firstLine="709"/>
        <w:rPr>
          <w:szCs w:val="24"/>
        </w:rPr>
      </w:pPr>
      <w:r w:rsidRPr="006A5998">
        <w:rPr>
          <w:szCs w:val="24"/>
        </w:rPr>
        <w:t>1) меньшей этажности, чем указано в пункте 1 части 1 настоящей статьи;</w:t>
      </w:r>
    </w:p>
    <w:p w:rsidR="002E3A8A" w:rsidRPr="006A5998" w:rsidRDefault="002E3A8A" w:rsidP="0066486F">
      <w:pPr>
        <w:autoSpaceDE w:val="0"/>
        <w:autoSpaceDN w:val="0"/>
        <w:adjustRightInd w:val="0"/>
        <w:spacing w:line="240" w:lineRule="auto"/>
        <w:ind w:firstLine="709"/>
        <w:rPr>
          <w:szCs w:val="24"/>
        </w:rPr>
      </w:pPr>
      <w:r w:rsidRPr="006A5998">
        <w:rPr>
          <w:szCs w:val="24"/>
        </w:rPr>
        <w:t>2) двусторонней ориентации квартир или помещений;</w:t>
      </w:r>
    </w:p>
    <w:p w:rsidR="002E3A8A" w:rsidRPr="006A5998" w:rsidRDefault="002E3A8A" w:rsidP="0066486F">
      <w:pPr>
        <w:autoSpaceDE w:val="0"/>
        <w:autoSpaceDN w:val="0"/>
        <w:adjustRightInd w:val="0"/>
        <w:spacing w:line="240" w:lineRule="auto"/>
        <w:ind w:firstLine="709"/>
        <w:rPr>
          <w:szCs w:val="24"/>
        </w:rPr>
      </w:pPr>
      <w:r w:rsidRPr="006A5998">
        <w:rPr>
          <w:szCs w:val="24"/>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2E3A8A" w:rsidRPr="006A5998" w:rsidRDefault="002E3A8A" w:rsidP="0066486F">
      <w:pPr>
        <w:autoSpaceDE w:val="0"/>
        <w:autoSpaceDN w:val="0"/>
        <w:adjustRightInd w:val="0"/>
        <w:spacing w:line="240" w:lineRule="auto"/>
        <w:ind w:firstLine="709"/>
        <w:rPr>
          <w:szCs w:val="24"/>
        </w:rPr>
      </w:pPr>
      <w:r w:rsidRPr="006A5998">
        <w:rPr>
          <w:szCs w:val="24"/>
        </w:rPr>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2E3A8A" w:rsidRPr="006A5998" w:rsidRDefault="002E3A8A" w:rsidP="0066486F">
      <w:pPr>
        <w:autoSpaceDE w:val="0"/>
        <w:autoSpaceDN w:val="0"/>
        <w:adjustRightInd w:val="0"/>
        <w:spacing w:line="240" w:lineRule="auto"/>
        <w:ind w:firstLine="709"/>
        <w:rPr>
          <w:szCs w:val="24"/>
        </w:rPr>
      </w:pPr>
      <w:r w:rsidRPr="006A5998">
        <w:rPr>
          <w:szCs w:val="24"/>
        </w:rPr>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2E3A8A" w:rsidRPr="006A5998" w:rsidRDefault="002E3A8A" w:rsidP="0066486F">
      <w:pPr>
        <w:autoSpaceDE w:val="0"/>
        <w:autoSpaceDN w:val="0"/>
        <w:adjustRightInd w:val="0"/>
        <w:spacing w:line="240" w:lineRule="auto"/>
        <w:ind w:firstLine="709"/>
        <w:rPr>
          <w:szCs w:val="24"/>
        </w:rPr>
      </w:pPr>
      <w:r w:rsidRPr="006A5998">
        <w:rPr>
          <w:szCs w:val="24"/>
        </w:rPr>
        <w:t>6. Ширина проездов для пожарной техники должна составлять не менее 6 метров.</w:t>
      </w:r>
    </w:p>
    <w:p w:rsidR="002E3A8A" w:rsidRPr="006A5998" w:rsidRDefault="002E3A8A" w:rsidP="0066486F">
      <w:pPr>
        <w:autoSpaceDE w:val="0"/>
        <w:autoSpaceDN w:val="0"/>
        <w:adjustRightInd w:val="0"/>
        <w:spacing w:line="240" w:lineRule="auto"/>
        <w:ind w:firstLine="709"/>
        <w:rPr>
          <w:szCs w:val="24"/>
        </w:rPr>
      </w:pPr>
      <w:r w:rsidRPr="006A5998">
        <w:rPr>
          <w:szCs w:val="24"/>
        </w:rPr>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2E3A8A" w:rsidRPr="006A5998" w:rsidRDefault="002E3A8A" w:rsidP="0066486F">
      <w:pPr>
        <w:autoSpaceDE w:val="0"/>
        <w:autoSpaceDN w:val="0"/>
        <w:adjustRightInd w:val="0"/>
        <w:spacing w:line="240" w:lineRule="auto"/>
        <w:ind w:firstLine="709"/>
        <w:rPr>
          <w:szCs w:val="24"/>
        </w:rPr>
      </w:pPr>
      <w:r w:rsidRPr="006A5998">
        <w:rPr>
          <w:szCs w:val="24"/>
        </w:rPr>
        <w:t>8. Расстояние от внутреннего края подъезда до стены здания, сооружения и строения должно быть:</w:t>
      </w:r>
    </w:p>
    <w:p w:rsidR="002E3A8A" w:rsidRPr="006A5998" w:rsidRDefault="002E3A8A" w:rsidP="0066486F">
      <w:pPr>
        <w:autoSpaceDE w:val="0"/>
        <w:autoSpaceDN w:val="0"/>
        <w:adjustRightInd w:val="0"/>
        <w:spacing w:line="240" w:lineRule="auto"/>
        <w:ind w:firstLine="709"/>
        <w:rPr>
          <w:szCs w:val="24"/>
        </w:rPr>
      </w:pPr>
      <w:r w:rsidRPr="006A5998">
        <w:rPr>
          <w:szCs w:val="24"/>
        </w:rPr>
        <w:t>1) для зданий высотой не более 28 метров - не более 8 метров;</w:t>
      </w:r>
    </w:p>
    <w:p w:rsidR="002E3A8A" w:rsidRPr="006A5998" w:rsidRDefault="002E3A8A" w:rsidP="0066486F">
      <w:pPr>
        <w:autoSpaceDE w:val="0"/>
        <w:autoSpaceDN w:val="0"/>
        <w:adjustRightInd w:val="0"/>
        <w:spacing w:line="240" w:lineRule="auto"/>
        <w:ind w:firstLine="709"/>
        <w:rPr>
          <w:szCs w:val="24"/>
        </w:rPr>
      </w:pPr>
      <w:r w:rsidRPr="006A5998">
        <w:rPr>
          <w:szCs w:val="24"/>
        </w:rPr>
        <w:t>2) для зданий высотой более 28 метров - не более 16 метров.</w:t>
      </w:r>
    </w:p>
    <w:p w:rsidR="002E3A8A" w:rsidRPr="006A5998" w:rsidRDefault="002E3A8A" w:rsidP="0066486F">
      <w:pPr>
        <w:autoSpaceDE w:val="0"/>
        <w:autoSpaceDN w:val="0"/>
        <w:adjustRightInd w:val="0"/>
        <w:spacing w:line="240" w:lineRule="auto"/>
        <w:ind w:firstLine="709"/>
        <w:rPr>
          <w:szCs w:val="24"/>
        </w:rPr>
      </w:pPr>
      <w:r w:rsidRPr="006A5998">
        <w:rPr>
          <w:szCs w:val="24"/>
        </w:rPr>
        <w:t>9. Конструкция дорожной одежды проездов для пожарной техники должна быть рассчитана на нагрузку от пожарных автомобилей.</w:t>
      </w:r>
    </w:p>
    <w:p w:rsidR="002E3A8A" w:rsidRPr="006A5998" w:rsidRDefault="002E3A8A" w:rsidP="0066486F">
      <w:pPr>
        <w:autoSpaceDE w:val="0"/>
        <w:autoSpaceDN w:val="0"/>
        <w:adjustRightInd w:val="0"/>
        <w:spacing w:line="240" w:lineRule="auto"/>
        <w:ind w:firstLine="709"/>
        <w:rPr>
          <w:szCs w:val="24"/>
        </w:rPr>
      </w:pPr>
      <w:r w:rsidRPr="006A5998">
        <w:rPr>
          <w:szCs w:val="24"/>
        </w:rPr>
        <w:t>10. В замкнутых и полузамкнутых дворах необходимо предусматривать проезды для пожарных автомобилей.</w:t>
      </w:r>
    </w:p>
    <w:p w:rsidR="002E3A8A" w:rsidRPr="006A5998" w:rsidRDefault="002E3A8A" w:rsidP="0066486F">
      <w:pPr>
        <w:autoSpaceDE w:val="0"/>
        <w:autoSpaceDN w:val="0"/>
        <w:adjustRightInd w:val="0"/>
        <w:spacing w:line="240" w:lineRule="auto"/>
        <w:ind w:firstLine="709"/>
        <w:rPr>
          <w:szCs w:val="24"/>
        </w:rPr>
      </w:pPr>
      <w:r w:rsidRPr="006A5998">
        <w:rPr>
          <w:szCs w:val="24"/>
        </w:rPr>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2E3A8A" w:rsidRPr="006A5998" w:rsidRDefault="002E3A8A" w:rsidP="0066486F">
      <w:pPr>
        <w:autoSpaceDE w:val="0"/>
        <w:autoSpaceDN w:val="0"/>
        <w:adjustRightInd w:val="0"/>
        <w:spacing w:line="240" w:lineRule="auto"/>
        <w:ind w:firstLine="709"/>
        <w:rPr>
          <w:szCs w:val="24"/>
        </w:rPr>
      </w:pPr>
      <w:r w:rsidRPr="006A5998">
        <w:rPr>
          <w:szCs w:val="24"/>
        </w:rPr>
        <w:t>12. В исторической застройке поселений допускается сохранять существующие размеры сквозных проездов (арок).</w:t>
      </w:r>
    </w:p>
    <w:p w:rsidR="002E3A8A" w:rsidRPr="006A5998" w:rsidRDefault="002E3A8A" w:rsidP="0066486F">
      <w:pPr>
        <w:autoSpaceDE w:val="0"/>
        <w:autoSpaceDN w:val="0"/>
        <w:adjustRightInd w:val="0"/>
        <w:spacing w:line="240" w:lineRule="auto"/>
        <w:ind w:firstLine="709"/>
        <w:rPr>
          <w:szCs w:val="24"/>
        </w:rPr>
      </w:pPr>
      <w:r w:rsidRPr="006A5998">
        <w:rPr>
          <w:szCs w:val="24"/>
        </w:rPr>
        <w:t>13. 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2E3A8A" w:rsidRPr="006A5998" w:rsidRDefault="002E3A8A" w:rsidP="0066486F">
      <w:pPr>
        <w:autoSpaceDE w:val="0"/>
        <w:autoSpaceDN w:val="0"/>
        <w:adjustRightInd w:val="0"/>
        <w:spacing w:line="240" w:lineRule="auto"/>
        <w:ind w:firstLine="709"/>
        <w:rPr>
          <w:szCs w:val="24"/>
        </w:rPr>
      </w:pPr>
      <w:r w:rsidRPr="006A5998">
        <w:rPr>
          <w:szCs w:val="24"/>
        </w:rPr>
        <w:lastRenderedPageBreak/>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2E3A8A" w:rsidRPr="006A5998" w:rsidRDefault="002E3A8A" w:rsidP="0066486F">
      <w:pPr>
        <w:autoSpaceDE w:val="0"/>
        <w:autoSpaceDN w:val="0"/>
        <w:adjustRightInd w:val="0"/>
        <w:spacing w:line="240" w:lineRule="auto"/>
        <w:ind w:firstLine="709"/>
        <w:rPr>
          <w:szCs w:val="24"/>
        </w:rPr>
      </w:pPr>
      <w:r w:rsidRPr="006A5998">
        <w:rPr>
          <w:szCs w:val="24"/>
        </w:rPr>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2E3A8A" w:rsidRPr="006A5998" w:rsidRDefault="002E3A8A" w:rsidP="0066486F">
      <w:pPr>
        <w:autoSpaceDE w:val="0"/>
        <w:autoSpaceDN w:val="0"/>
        <w:adjustRightInd w:val="0"/>
        <w:spacing w:line="240" w:lineRule="auto"/>
        <w:ind w:firstLine="709"/>
        <w:rPr>
          <w:szCs w:val="24"/>
        </w:rPr>
      </w:pPr>
      <w:r w:rsidRPr="006A5998">
        <w:rPr>
          <w:szCs w:val="24"/>
        </w:rPr>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E3A8A" w:rsidRPr="006A5998" w:rsidRDefault="002E3A8A" w:rsidP="0066486F">
      <w:pPr>
        <w:autoSpaceDE w:val="0"/>
        <w:autoSpaceDN w:val="0"/>
        <w:adjustRightInd w:val="0"/>
        <w:spacing w:line="240" w:lineRule="auto"/>
        <w:ind w:firstLine="709"/>
        <w:rPr>
          <w:szCs w:val="24"/>
        </w:rPr>
      </w:pPr>
      <w:r w:rsidRPr="006A5998">
        <w:rPr>
          <w:szCs w:val="24"/>
        </w:rPr>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2E3A8A" w:rsidRPr="006A5998" w:rsidRDefault="002E3A8A" w:rsidP="0066486F">
      <w:pPr>
        <w:autoSpaceDE w:val="0"/>
        <w:autoSpaceDN w:val="0"/>
        <w:adjustRightInd w:val="0"/>
        <w:spacing w:line="240" w:lineRule="auto"/>
        <w:ind w:firstLine="709"/>
        <w:rPr>
          <w:szCs w:val="24"/>
        </w:rPr>
      </w:pPr>
      <w:r w:rsidRPr="006A5998">
        <w:rPr>
          <w:szCs w:val="24"/>
        </w:rPr>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0D5C5C" w:rsidRPr="006A5998" w:rsidRDefault="000D5C5C" w:rsidP="0066486F">
      <w:pPr>
        <w:pStyle w:val="aff"/>
        <w:keepNext/>
        <w:spacing w:before="0" w:beforeAutospacing="0" w:after="0" w:afterAutospacing="0"/>
        <w:ind w:firstLine="720"/>
        <w:contextualSpacing/>
        <w:rPr>
          <w:rFonts w:ascii="Arial" w:hAnsi="Arial" w:cs="Arial"/>
          <w:b/>
          <w:bCs/>
        </w:rPr>
      </w:pPr>
    </w:p>
    <w:p w:rsidR="000D5C5C" w:rsidRPr="006A5998" w:rsidRDefault="000D5C5C" w:rsidP="0066486F">
      <w:pPr>
        <w:pStyle w:val="aff"/>
        <w:keepNext/>
        <w:spacing w:before="0" w:beforeAutospacing="0" w:after="0" w:afterAutospacing="0"/>
        <w:ind w:firstLine="720"/>
        <w:contextualSpacing/>
        <w:rPr>
          <w:rFonts w:ascii="Arial" w:hAnsi="Arial" w:cs="Arial"/>
          <w:b/>
          <w:bCs/>
        </w:rPr>
      </w:pPr>
    </w:p>
    <w:p w:rsidR="00E440D1" w:rsidRPr="006A5998" w:rsidRDefault="00E440D1" w:rsidP="0066486F">
      <w:pPr>
        <w:pStyle w:val="aff"/>
        <w:spacing w:before="0" w:beforeAutospacing="0" w:after="0" w:afterAutospacing="0"/>
        <w:ind w:firstLine="720"/>
        <w:contextualSpacing/>
      </w:pPr>
    </w:p>
    <w:p w:rsidR="00E440D1" w:rsidRPr="006A5998" w:rsidRDefault="00E440D1" w:rsidP="0066486F">
      <w:pPr>
        <w:spacing w:line="240" w:lineRule="auto"/>
        <w:ind w:firstLine="720"/>
        <w:contextualSpacing/>
        <w:rPr>
          <w:rFonts w:cs="Arial"/>
        </w:rPr>
      </w:pPr>
    </w:p>
    <w:p w:rsidR="00C12D6A" w:rsidRPr="006A5998" w:rsidRDefault="00C12D6A" w:rsidP="0066486F">
      <w:pPr>
        <w:spacing w:line="240" w:lineRule="auto"/>
        <w:ind w:firstLine="709"/>
        <w:contextualSpacing/>
        <w:rPr>
          <w:rFonts w:cs="Arial"/>
          <w:b/>
          <w:bCs/>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6A5998" w:rsidRDefault="0094158F" w:rsidP="0066486F">
      <w:pPr>
        <w:spacing w:line="240" w:lineRule="auto"/>
        <w:ind w:firstLine="709"/>
        <w:contextualSpacing/>
        <w:rPr>
          <w:rFonts w:cs="Arial"/>
          <w:b/>
          <w:bCs/>
          <w:sz w:val="28"/>
          <w:szCs w:val="28"/>
        </w:rPr>
      </w:pPr>
    </w:p>
    <w:p w:rsidR="0094158F" w:rsidRPr="004E4911" w:rsidRDefault="0094158F" w:rsidP="0066486F">
      <w:pPr>
        <w:spacing w:line="240" w:lineRule="auto"/>
        <w:ind w:firstLine="709"/>
        <w:contextualSpacing/>
        <w:rPr>
          <w:rFonts w:cs="Arial"/>
          <w:b/>
          <w:bCs/>
          <w:sz w:val="28"/>
          <w:szCs w:val="28"/>
          <w:highlight w:val="yellow"/>
        </w:rPr>
      </w:pPr>
    </w:p>
    <w:p w:rsidR="0094158F" w:rsidRPr="004E4911" w:rsidRDefault="0094158F" w:rsidP="0066486F">
      <w:pPr>
        <w:spacing w:line="240" w:lineRule="auto"/>
        <w:ind w:firstLine="709"/>
        <w:contextualSpacing/>
        <w:rPr>
          <w:rFonts w:cs="Arial"/>
          <w:b/>
          <w:bCs/>
          <w:sz w:val="28"/>
          <w:szCs w:val="28"/>
          <w:highlight w:val="yellow"/>
        </w:rPr>
      </w:pPr>
    </w:p>
    <w:p w:rsidR="00FB3808" w:rsidRPr="004E4911" w:rsidRDefault="00FB3808" w:rsidP="0066486F">
      <w:pPr>
        <w:spacing w:line="240" w:lineRule="auto"/>
        <w:ind w:firstLine="709"/>
        <w:contextualSpacing/>
        <w:rPr>
          <w:rFonts w:cs="Arial"/>
          <w:b/>
          <w:bCs/>
          <w:sz w:val="28"/>
          <w:szCs w:val="28"/>
          <w:highlight w:val="yellow"/>
        </w:rPr>
      </w:pPr>
    </w:p>
    <w:p w:rsidR="00FB3808" w:rsidRPr="004E4911" w:rsidRDefault="00FB3808" w:rsidP="0066486F">
      <w:pPr>
        <w:spacing w:line="240" w:lineRule="auto"/>
        <w:ind w:firstLine="709"/>
        <w:contextualSpacing/>
        <w:rPr>
          <w:rFonts w:cs="Arial"/>
          <w:b/>
          <w:bCs/>
          <w:sz w:val="28"/>
          <w:szCs w:val="28"/>
          <w:highlight w:val="yellow"/>
        </w:rPr>
      </w:pPr>
    </w:p>
    <w:p w:rsidR="00FB3808" w:rsidRPr="004E4911" w:rsidRDefault="00FB3808" w:rsidP="0066486F">
      <w:pPr>
        <w:spacing w:line="240" w:lineRule="auto"/>
        <w:ind w:firstLine="709"/>
        <w:contextualSpacing/>
        <w:rPr>
          <w:rFonts w:cs="Arial"/>
          <w:b/>
          <w:bCs/>
          <w:sz w:val="28"/>
          <w:szCs w:val="28"/>
          <w:highlight w:val="yellow"/>
        </w:rPr>
      </w:pPr>
    </w:p>
    <w:p w:rsidR="00FB3808" w:rsidRPr="004E4911" w:rsidRDefault="00FB3808" w:rsidP="0066486F">
      <w:pPr>
        <w:spacing w:line="240" w:lineRule="auto"/>
        <w:ind w:firstLine="709"/>
        <w:contextualSpacing/>
        <w:rPr>
          <w:rFonts w:cs="Arial"/>
          <w:b/>
          <w:bCs/>
          <w:sz w:val="28"/>
          <w:szCs w:val="28"/>
          <w:highlight w:val="yellow"/>
        </w:rPr>
      </w:pPr>
    </w:p>
    <w:p w:rsidR="00FB3808" w:rsidRPr="004E4911" w:rsidRDefault="00FB3808" w:rsidP="0066486F">
      <w:pPr>
        <w:spacing w:line="240" w:lineRule="auto"/>
        <w:ind w:firstLine="709"/>
        <w:contextualSpacing/>
        <w:rPr>
          <w:rFonts w:cs="Arial"/>
          <w:b/>
          <w:bCs/>
          <w:sz w:val="28"/>
          <w:szCs w:val="28"/>
          <w:highlight w:val="yellow"/>
        </w:rPr>
      </w:pPr>
    </w:p>
    <w:p w:rsidR="00C12D6A" w:rsidRPr="00F57742" w:rsidRDefault="00E440D1" w:rsidP="0066486F">
      <w:pPr>
        <w:spacing w:line="240" w:lineRule="auto"/>
        <w:ind w:firstLine="709"/>
        <w:contextualSpacing/>
        <w:rPr>
          <w:rFonts w:cs="Arial"/>
          <w:b/>
          <w:bCs/>
          <w:sz w:val="28"/>
          <w:szCs w:val="28"/>
        </w:rPr>
      </w:pPr>
      <w:r w:rsidRPr="00F57742">
        <w:rPr>
          <w:rFonts w:cs="Arial"/>
          <w:b/>
          <w:bCs/>
          <w:sz w:val="28"/>
          <w:szCs w:val="28"/>
        </w:rPr>
        <w:t xml:space="preserve">Глава Х. </w:t>
      </w:r>
    </w:p>
    <w:p w:rsidR="00E440D1" w:rsidRPr="00F57742" w:rsidRDefault="00E440D1" w:rsidP="0066486F">
      <w:pPr>
        <w:spacing w:line="240" w:lineRule="auto"/>
        <w:ind w:firstLine="709"/>
        <w:contextualSpacing/>
        <w:rPr>
          <w:rFonts w:cs="Arial"/>
          <w:b/>
          <w:bCs/>
          <w:sz w:val="28"/>
          <w:szCs w:val="28"/>
        </w:rPr>
      </w:pPr>
      <w:r w:rsidRPr="00F57742">
        <w:rPr>
          <w:rFonts w:cs="Arial"/>
          <w:b/>
          <w:bCs/>
          <w:sz w:val="28"/>
          <w:szCs w:val="28"/>
        </w:rPr>
        <w:t>Основные технико-экономические показатели</w:t>
      </w:r>
    </w:p>
    <w:p w:rsidR="00E440D1" w:rsidRPr="004E4911" w:rsidRDefault="00E440D1" w:rsidP="0066486F">
      <w:pPr>
        <w:spacing w:line="240" w:lineRule="auto"/>
        <w:ind w:firstLine="709"/>
        <w:contextualSpacing/>
        <w:rPr>
          <w:rFonts w:cs="Arial"/>
          <w:b/>
          <w:bCs/>
          <w:highlight w:val="yellow"/>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345"/>
        <w:gridCol w:w="1176"/>
        <w:gridCol w:w="1559"/>
        <w:gridCol w:w="1383"/>
      </w:tblGrid>
      <w:tr w:rsidR="007615A2" w:rsidRPr="00580EE6" w:rsidTr="007615A2">
        <w:trPr>
          <w:trHeight w:val="55"/>
          <w:jc w:val="center"/>
        </w:trPr>
        <w:tc>
          <w:tcPr>
            <w:tcW w:w="333" w:type="pct"/>
            <w:hideMark/>
          </w:tcPr>
          <w:p w:rsidR="00E440D1" w:rsidRPr="00580EE6" w:rsidRDefault="00E440D1" w:rsidP="0066486F">
            <w:pPr>
              <w:spacing w:line="240" w:lineRule="auto"/>
              <w:ind w:firstLine="0"/>
              <w:jc w:val="center"/>
              <w:rPr>
                <w:b/>
                <w:sz w:val="20"/>
              </w:rPr>
            </w:pPr>
            <w:r w:rsidRPr="00580EE6">
              <w:rPr>
                <w:b/>
                <w:sz w:val="20"/>
                <w:shd w:val="clear" w:color="auto" w:fill="FFFFFF"/>
              </w:rPr>
              <w:lastRenderedPageBreak/>
              <w:t>№ №</w:t>
            </w:r>
          </w:p>
        </w:tc>
        <w:tc>
          <w:tcPr>
            <w:tcW w:w="2636" w:type="pct"/>
            <w:hideMark/>
          </w:tcPr>
          <w:p w:rsidR="00E440D1" w:rsidRPr="00580EE6" w:rsidRDefault="00E440D1" w:rsidP="0066486F">
            <w:pPr>
              <w:spacing w:line="240" w:lineRule="auto"/>
              <w:ind w:firstLine="0"/>
              <w:jc w:val="center"/>
              <w:rPr>
                <w:b/>
                <w:sz w:val="20"/>
              </w:rPr>
            </w:pPr>
            <w:r w:rsidRPr="00580EE6">
              <w:rPr>
                <w:rFonts w:cs="Arial"/>
                <w:b/>
                <w:sz w:val="20"/>
                <w:shd w:val="clear" w:color="auto" w:fill="FFFFFF"/>
              </w:rPr>
              <w:t>Показатели</w:t>
            </w:r>
          </w:p>
        </w:tc>
        <w:tc>
          <w:tcPr>
            <w:tcW w:w="580" w:type="pct"/>
            <w:hideMark/>
          </w:tcPr>
          <w:p w:rsidR="00E440D1" w:rsidRPr="00580EE6" w:rsidRDefault="00E440D1" w:rsidP="0066486F">
            <w:pPr>
              <w:spacing w:line="240" w:lineRule="auto"/>
              <w:ind w:firstLine="0"/>
              <w:jc w:val="center"/>
              <w:rPr>
                <w:b/>
                <w:sz w:val="20"/>
              </w:rPr>
            </w:pPr>
            <w:r w:rsidRPr="00580EE6">
              <w:rPr>
                <w:rFonts w:cs="Arial"/>
                <w:b/>
                <w:sz w:val="20"/>
                <w:shd w:val="clear" w:color="auto" w:fill="FFFFFF"/>
              </w:rPr>
              <w:t>Единица измерения</w:t>
            </w:r>
          </w:p>
        </w:tc>
        <w:tc>
          <w:tcPr>
            <w:tcW w:w="769" w:type="pct"/>
            <w:hideMark/>
          </w:tcPr>
          <w:p w:rsidR="00E440D1" w:rsidRPr="00580EE6" w:rsidRDefault="00E440D1" w:rsidP="0066486F">
            <w:pPr>
              <w:spacing w:line="240" w:lineRule="auto"/>
              <w:ind w:firstLine="0"/>
              <w:jc w:val="center"/>
              <w:rPr>
                <w:b/>
                <w:sz w:val="20"/>
              </w:rPr>
            </w:pPr>
            <w:r w:rsidRPr="00580EE6">
              <w:rPr>
                <w:rFonts w:cs="Arial"/>
                <w:b/>
                <w:sz w:val="20"/>
                <w:shd w:val="clear" w:color="auto" w:fill="FFFFFF"/>
              </w:rPr>
              <w:t>Сущ.</w:t>
            </w:r>
          </w:p>
          <w:p w:rsidR="00E440D1" w:rsidRPr="00580EE6" w:rsidRDefault="00E440D1" w:rsidP="0066486F">
            <w:pPr>
              <w:spacing w:line="240" w:lineRule="auto"/>
              <w:ind w:firstLine="0"/>
              <w:jc w:val="center"/>
              <w:rPr>
                <w:b/>
                <w:sz w:val="20"/>
              </w:rPr>
            </w:pPr>
            <w:r w:rsidRPr="00580EE6">
              <w:rPr>
                <w:rFonts w:cs="Arial"/>
                <w:b/>
                <w:sz w:val="20"/>
                <w:shd w:val="clear" w:color="auto" w:fill="FFFFFF"/>
              </w:rPr>
              <w:t>полож.</w:t>
            </w:r>
          </w:p>
        </w:tc>
        <w:tc>
          <w:tcPr>
            <w:tcW w:w="682" w:type="pct"/>
            <w:hideMark/>
          </w:tcPr>
          <w:p w:rsidR="00E440D1" w:rsidRPr="00580EE6" w:rsidRDefault="00E440D1" w:rsidP="007615A2">
            <w:pPr>
              <w:spacing w:line="240" w:lineRule="auto"/>
              <w:ind w:firstLine="0"/>
              <w:jc w:val="center"/>
              <w:rPr>
                <w:b/>
                <w:sz w:val="20"/>
              </w:rPr>
            </w:pPr>
            <w:r w:rsidRPr="00580EE6">
              <w:rPr>
                <w:rFonts w:cs="Arial"/>
                <w:b/>
                <w:sz w:val="20"/>
                <w:shd w:val="clear" w:color="auto" w:fill="FFFFFF"/>
              </w:rPr>
              <w:t>Расчетный срок,203</w:t>
            </w:r>
            <w:r w:rsidR="00F52D1C" w:rsidRPr="00580EE6">
              <w:rPr>
                <w:rFonts w:cs="Arial"/>
                <w:b/>
                <w:sz w:val="20"/>
                <w:shd w:val="clear" w:color="auto" w:fill="FFFFFF"/>
              </w:rPr>
              <w:t>9</w:t>
            </w:r>
            <w:r w:rsidRPr="00580EE6">
              <w:rPr>
                <w:rFonts w:cs="Arial"/>
                <w:b/>
                <w:sz w:val="20"/>
                <w:shd w:val="clear" w:color="auto" w:fill="FFFFFF"/>
              </w:rPr>
              <w:t>г.</w:t>
            </w:r>
          </w:p>
        </w:tc>
      </w:tr>
      <w:tr w:rsidR="007615A2" w:rsidRPr="00580EE6" w:rsidTr="007615A2">
        <w:trPr>
          <w:trHeight w:val="55"/>
          <w:jc w:val="center"/>
        </w:trPr>
        <w:tc>
          <w:tcPr>
            <w:tcW w:w="333" w:type="pct"/>
            <w:hideMark/>
          </w:tcPr>
          <w:p w:rsidR="00E440D1" w:rsidRPr="00580EE6" w:rsidRDefault="00E440D1" w:rsidP="0066486F">
            <w:pPr>
              <w:spacing w:line="240" w:lineRule="auto"/>
              <w:ind w:firstLine="0"/>
              <w:jc w:val="center"/>
              <w:rPr>
                <w:b/>
                <w:sz w:val="20"/>
              </w:rPr>
            </w:pPr>
            <w:r w:rsidRPr="00580EE6">
              <w:rPr>
                <w:rFonts w:cs="Arial"/>
                <w:b/>
                <w:sz w:val="20"/>
                <w:shd w:val="clear" w:color="auto" w:fill="FFFFFF"/>
              </w:rPr>
              <w:t>1</w:t>
            </w:r>
          </w:p>
        </w:tc>
        <w:tc>
          <w:tcPr>
            <w:tcW w:w="2636" w:type="pct"/>
            <w:hideMark/>
          </w:tcPr>
          <w:p w:rsidR="00E440D1" w:rsidRPr="00580EE6" w:rsidRDefault="00E440D1" w:rsidP="0066486F">
            <w:pPr>
              <w:spacing w:line="240" w:lineRule="auto"/>
              <w:ind w:firstLine="0"/>
              <w:jc w:val="center"/>
              <w:rPr>
                <w:b/>
                <w:sz w:val="20"/>
              </w:rPr>
            </w:pPr>
            <w:r w:rsidRPr="00580EE6">
              <w:rPr>
                <w:rFonts w:cs="Arial"/>
                <w:b/>
                <w:sz w:val="20"/>
                <w:shd w:val="clear" w:color="auto" w:fill="FFFFFF"/>
              </w:rPr>
              <w:t>2</w:t>
            </w:r>
          </w:p>
        </w:tc>
        <w:tc>
          <w:tcPr>
            <w:tcW w:w="580" w:type="pct"/>
            <w:hideMark/>
          </w:tcPr>
          <w:p w:rsidR="00E440D1" w:rsidRPr="00580EE6" w:rsidRDefault="00E440D1" w:rsidP="0066486F">
            <w:pPr>
              <w:spacing w:line="240" w:lineRule="auto"/>
              <w:ind w:firstLine="0"/>
              <w:jc w:val="center"/>
              <w:rPr>
                <w:b/>
                <w:sz w:val="20"/>
              </w:rPr>
            </w:pPr>
            <w:r w:rsidRPr="00580EE6">
              <w:rPr>
                <w:rFonts w:cs="Arial"/>
                <w:b/>
                <w:sz w:val="20"/>
                <w:shd w:val="clear" w:color="auto" w:fill="FFFFFF"/>
              </w:rPr>
              <w:t>3</w:t>
            </w:r>
          </w:p>
        </w:tc>
        <w:tc>
          <w:tcPr>
            <w:tcW w:w="769" w:type="pct"/>
            <w:hideMark/>
          </w:tcPr>
          <w:p w:rsidR="00E440D1" w:rsidRPr="00580EE6" w:rsidRDefault="00E440D1" w:rsidP="0066486F">
            <w:pPr>
              <w:spacing w:line="240" w:lineRule="auto"/>
              <w:ind w:firstLine="0"/>
              <w:jc w:val="center"/>
              <w:rPr>
                <w:b/>
                <w:sz w:val="20"/>
              </w:rPr>
            </w:pPr>
            <w:r w:rsidRPr="00580EE6">
              <w:rPr>
                <w:rFonts w:cs="Arial"/>
                <w:b/>
                <w:sz w:val="20"/>
                <w:shd w:val="clear" w:color="auto" w:fill="FFFFFF"/>
              </w:rPr>
              <w:t>4</w:t>
            </w:r>
          </w:p>
        </w:tc>
        <w:tc>
          <w:tcPr>
            <w:tcW w:w="682" w:type="pct"/>
            <w:hideMark/>
          </w:tcPr>
          <w:p w:rsidR="00E440D1" w:rsidRPr="00580EE6" w:rsidRDefault="00E440D1" w:rsidP="0066486F">
            <w:pPr>
              <w:spacing w:line="240" w:lineRule="auto"/>
              <w:ind w:firstLine="0"/>
              <w:jc w:val="center"/>
              <w:rPr>
                <w:b/>
                <w:sz w:val="20"/>
              </w:rPr>
            </w:pPr>
            <w:r w:rsidRPr="00580EE6">
              <w:rPr>
                <w:rFonts w:cs="Arial"/>
                <w:b/>
                <w:sz w:val="20"/>
                <w:shd w:val="clear" w:color="auto" w:fill="FFFFFF"/>
              </w:rPr>
              <w:t>5</w:t>
            </w:r>
          </w:p>
        </w:tc>
      </w:tr>
      <w:tr w:rsidR="007615A2" w:rsidRPr="00580EE6" w:rsidTr="007615A2">
        <w:trPr>
          <w:trHeight w:val="60"/>
          <w:jc w:val="center"/>
        </w:trPr>
        <w:tc>
          <w:tcPr>
            <w:tcW w:w="333" w:type="pct"/>
            <w:hideMark/>
          </w:tcPr>
          <w:p w:rsidR="00E440D1" w:rsidRPr="00580EE6" w:rsidRDefault="00E440D1" w:rsidP="0066486F">
            <w:pPr>
              <w:spacing w:line="240" w:lineRule="auto"/>
              <w:ind w:firstLine="0"/>
              <w:jc w:val="center"/>
              <w:rPr>
                <w:sz w:val="20"/>
              </w:rPr>
            </w:pPr>
            <w:r w:rsidRPr="00580EE6">
              <w:rPr>
                <w:rFonts w:cs="Arial"/>
                <w:b/>
                <w:bCs/>
                <w:sz w:val="20"/>
                <w:shd w:val="clear" w:color="auto" w:fill="FFFFFF"/>
              </w:rPr>
              <w:t>1</w:t>
            </w:r>
          </w:p>
        </w:tc>
        <w:tc>
          <w:tcPr>
            <w:tcW w:w="2636" w:type="pct"/>
            <w:hideMark/>
          </w:tcPr>
          <w:p w:rsidR="00E440D1" w:rsidRPr="00580EE6" w:rsidRDefault="00E440D1" w:rsidP="0066486F">
            <w:pPr>
              <w:spacing w:line="240" w:lineRule="auto"/>
              <w:ind w:firstLine="0"/>
              <w:rPr>
                <w:sz w:val="20"/>
              </w:rPr>
            </w:pPr>
            <w:r w:rsidRPr="00580EE6">
              <w:rPr>
                <w:rFonts w:cs="Arial"/>
                <w:b/>
                <w:bCs/>
                <w:sz w:val="20"/>
                <w:shd w:val="clear" w:color="auto" w:fill="FFFFFF"/>
              </w:rPr>
              <w:t>Территория в границах сельсовета всего,</w:t>
            </w:r>
          </w:p>
          <w:p w:rsidR="00E440D1" w:rsidRPr="00580EE6" w:rsidRDefault="00E440D1" w:rsidP="0066486F">
            <w:pPr>
              <w:spacing w:line="240" w:lineRule="auto"/>
              <w:ind w:firstLine="0"/>
              <w:rPr>
                <w:sz w:val="20"/>
              </w:rPr>
            </w:pPr>
            <w:r w:rsidRPr="00580EE6">
              <w:rPr>
                <w:rFonts w:cs="Arial"/>
                <w:b/>
                <w:bCs/>
                <w:sz w:val="20"/>
                <w:shd w:val="clear" w:color="auto" w:fill="FFFFFF"/>
              </w:rPr>
              <w:t>в том числе:</w:t>
            </w:r>
          </w:p>
        </w:tc>
        <w:tc>
          <w:tcPr>
            <w:tcW w:w="580" w:type="pct"/>
            <w:hideMark/>
          </w:tcPr>
          <w:p w:rsidR="00E440D1" w:rsidRPr="00580EE6" w:rsidRDefault="00E440D1" w:rsidP="0066486F">
            <w:pPr>
              <w:spacing w:line="240" w:lineRule="auto"/>
              <w:ind w:firstLine="0"/>
              <w:jc w:val="center"/>
              <w:rPr>
                <w:sz w:val="20"/>
              </w:rPr>
            </w:pPr>
            <w:r w:rsidRPr="00580EE6">
              <w:rPr>
                <w:rFonts w:cs="Arial"/>
                <w:b/>
                <w:bCs/>
                <w:sz w:val="20"/>
                <w:shd w:val="clear" w:color="auto" w:fill="FFFFFF"/>
              </w:rPr>
              <w:t>га</w:t>
            </w:r>
          </w:p>
        </w:tc>
        <w:tc>
          <w:tcPr>
            <w:tcW w:w="769" w:type="pct"/>
            <w:hideMark/>
          </w:tcPr>
          <w:p w:rsidR="00E440D1" w:rsidRPr="00580EE6" w:rsidRDefault="00580EE6" w:rsidP="0066486F">
            <w:pPr>
              <w:spacing w:line="240" w:lineRule="auto"/>
              <w:ind w:firstLine="0"/>
              <w:jc w:val="center"/>
              <w:rPr>
                <w:sz w:val="28"/>
                <w:szCs w:val="28"/>
              </w:rPr>
            </w:pPr>
            <w:r>
              <w:rPr>
                <w:rFonts w:cs="Arial"/>
                <w:b/>
                <w:bCs/>
                <w:sz w:val="28"/>
                <w:szCs w:val="28"/>
                <w:shd w:val="clear" w:color="auto" w:fill="FFFFFF"/>
              </w:rPr>
              <w:t>9339,37</w:t>
            </w:r>
          </w:p>
        </w:tc>
        <w:tc>
          <w:tcPr>
            <w:tcW w:w="682" w:type="pct"/>
            <w:hideMark/>
          </w:tcPr>
          <w:p w:rsidR="00E440D1" w:rsidRPr="00580EE6" w:rsidRDefault="00580EE6" w:rsidP="0066486F">
            <w:pPr>
              <w:spacing w:line="240" w:lineRule="auto"/>
              <w:ind w:firstLine="0"/>
              <w:jc w:val="center"/>
              <w:rPr>
                <w:sz w:val="28"/>
                <w:szCs w:val="28"/>
              </w:rPr>
            </w:pPr>
            <w:r>
              <w:rPr>
                <w:rFonts w:cs="Arial"/>
                <w:b/>
                <w:bCs/>
                <w:sz w:val="28"/>
                <w:szCs w:val="28"/>
                <w:shd w:val="clear" w:color="auto" w:fill="FFFFFF"/>
              </w:rPr>
              <w:t>9339,37</w:t>
            </w:r>
          </w:p>
        </w:tc>
      </w:tr>
      <w:tr w:rsidR="007615A2" w:rsidRPr="00580EE6" w:rsidTr="007615A2">
        <w:trPr>
          <w:trHeight w:val="60"/>
          <w:jc w:val="center"/>
        </w:trPr>
        <w:tc>
          <w:tcPr>
            <w:tcW w:w="333" w:type="pct"/>
            <w:hideMark/>
          </w:tcPr>
          <w:p w:rsidR="00E440D1" w:rsidRPr="00580EE6" w:rsidRDefault="00E440D1" w:rsidP="0066486F">
            <w:pPr>
              <w:spacing w:line="240" w:lineRule="auto"/>
              <w:ind w:firstLine="0"/>
              <w:jc w:val="center"/>
              <w:rPr>
                <w:sz w:val="20"/>
              </w:rPr>
            </w:pPr>
            <w:r w:rsidRPr="00580EE6">
              <w:rPr>
                <w:rFonts w:cs="Arial"/>
                <w:sz w:val="20"/>
                <w:shd w:val="clear" w:color="auto" w:fill="FFFFFF"/>
              </w:rPr>
              <w:t>1.1</w:t>
            </w:r>
          </w:p>
        </w:tc>
        <w:tc>
          <w:tcPr>
            <w:tcW w:w="2636" w:type="pct"/>
            <w:hideMark/>
          </w:tcPr>
          <w:p w:rsidR="00E440D1" w:rsidRPr="00580EE6" w:rsidRDefault="00E440D1" w:rsidP="0066486F">
            <w:pPr>
              <w:spacing w:line="240" w:lineRule="auto"/>
              <w:ind w:firstLine="0"/>
              <w:rPr>
                <w:sz w:val="20"/>
              </w:rPr>
            </w:pPr>
            <w:r w:rsidRPr="00580EE6">
              <w:rPr>
                <w:rFonts w:cs="Arial"/>
                <w:sz w:val="20"/>
                <w:u w:val="single"/>
                <w:shd w:val="clear" w:color="auto" w:fill="FFFFFF"/>
              </w:rPr>
              <w:t>Территории населённых пунктов всего,</w:t>
            </w:r>
          </w:p>
          <w:p w:rsidR="00E440D1" w:rsidRPr="00580EE6" w:rsidRDefault="00E440D1" w:rsidP="0066486F">
            <w:pPr>
              <w:spacing w:line="240" w:lineRule="auto"/>
              <w:ind w:firstLine="0"/>
              <w:rPr>
                <w:sz w:val="20"/>
              </w:rPr>
            </w:pPr>
            <w:r w:rsidRPr="00580EE6">
              <w:rPr>
                <w:rFonts w:cs="Arial"/>
                <w:sz w:val="20"/>
                <w:shd w:val="clear" w:color="auto" w:fill="FFFFFF"/>
              </w:rPr>
              <w:t>из них:</w:t>
            </w:r>
          </w:p>
        </w:tc>
        <w:tc>
          <w:tcPr>
            <w:tcW w:w="580" w:type="pct"/>
            <w:hideMark/>
          </w:tcPr>
          <w:p w:rsidR="00E440D1" w:rsidRPr="00580EE6" w:rsidRDefault="00E440D1" w:rsidP="0066486F">
            <w:pPr>
              <w:spacing w:line="240" w:lineRule="auto"/>
              <w:ind w:firstLine="0"/>
              <w:jc w:val="center"/>
              <w:rPr>
                <w:sz w:val="20"/>
              </w:rPr>
            </w:pPr>
            <w:r w:rsidRPr="00580EE6">
              <w:rPr>
                <w:rFonts w:cs="Arial"/>
                <w:b/>
                <w:bCs/>
                <w:sz w:val="20"/>
                <w:shd w:val="clear" w:color="auto" w:fill="FFFFFF"/>
              </w:rPr>
              <w:t>«</w:t>
            </w:r>
          </w:p>
        </w:tc>
        <w:tc>
          <w:tcPr>
            <w:tcW w:w="769" w:type="pct"/>
            <w:hideMark/>
          </w:tcPr>
          <w:p w:rsidR="00E440D1" w:rsidRPr="00580EE6" w:rsidRDefault="00580EE6" w:rsidP="0066486F">
            <w:pPr>
              <w:spacing w:line="240" w:lineRule="auto"/>
              <w:ind w:firstLine="0"/>
              <w:jc w:val="center"/>
              <w:rPr>
                <w:szCs w:val="24"/>
              </w:rPr>
            </w:pPr>
            <w:r>
              <w:rPr>
                <w:rFonts w:cs="Arial"/>
                <w:b/>
                <w:bCs/>
                <w:szCs w:val="24"/>
                <w:shd w:val="clear" w:color="auto" w:fill="FFFFFF"/>
              </w:rPr>
              <w:t>435,70</w:t>
            </w:r>
          </w:p>
        </w:tc>
        <w:tc>
          <w:tcPr>
            <w:tcW w:w="682" w:type="pct"/>
            <w:hideMark/>
          </w:tcPr>
          <w:p w:rsidR="00E440D1" w:rsidRPr="00580EE6" w:rsidRDefault="00580EE6" w:rsidP="0066486F">
            <w:pPr>
              <w:spacing w:line="240" w:lineRule="auto"/>
              <w:ind w:firstLine="0"/>
              <w:jc w:val="center"/>
              <w:rPr>
                <w:szCs w:val="24"/>
              </w:rPr>
            </w:pPr>
            <w:r>
              <w:rPr>
                <w:rFonts w:cs="Arial"/>
                <w:b/>
                <w:bCs/>
                <w:szCs w:val="24"/>
                <w:shd w:val="clear" w:color="auto" w:fill="FFFFFF"/>
              </w:rPr>
              <w:t>332,72</w:t>
            </w:r>
          </w:p>
        </w:tc>
      </w:tr>
      <w:tr w:rsidR="007615A2" w:rsidRPr="00580EE6" w:rsidTr="007615A2">
        <w:trPr>
          <w:trHeight w:val="55"/>
          <w:jc w:val="center"/>
        </w:trPr>
        <w:tc>
          <w:tcPr>
            <w:tcW w:w="333" w:type="pct"/>
            <w:hideMark/>
          </w:tcPr>
          <w:p w:rsidR="00E440D1" w:rsidRPr="00580EE6" w:rsidRDefault="00E440D1" w:rsidP="0066486F">
            <w:pPr>
              <w:spacing w:line="240" w:lineRule="auto"/>
              <w:ind w:firstLine="0"/>
              <w:jc w:val="center"/>
              <w:rPr>
                <w:sz w:val="20"/>
              </w:rPr>
            </w:pPr>
            <w:r w:rsidRPr="00580EE6">
              <w:rPr>
                <w:rFonts w:cs="Arial"/>
                <w:i/>
                <w:iCs/>
                <w:sz w:val="20"/>
                <w:shd w:val="clear" w:color="auto" w:fill="FFFFFF"/>
              </w:rPr>
              <w:t>1.1.1</w:t>
            </w:r>
          </w:p>
        </w:tc>
        <w:tc>
          <w:tcPr>
            <w:tcW w:w="2636" w:type="pct"/>
            <w:hideMark/>
          </w:tcPr>
          <w:p w:rsidR="00E440D1" w:rsidRPr="00580EE6" w:rsidRDefault="00E440D1" w:rsidP="00580EE6">
            <w:pPr>
              <w:spacing w:line="240" w:lineRule="auto"/>
              <w:ind w:firstLine="0"/>
              <w:rPr>
                <w:sz w:val="20"/>
              </w:rPr>
            </w:pPr>
            <w:r w:rsidRPr="00580EE6">
              <w:rPr>
                <w:rFonts w:cs="Arial"/>
                <w:b/>
                <w:bCs/>
                <w:i/>
                <w:iCs/>
                <w:sz w:val="20"/>
                <w:shd w:val="clear" w:color="auto" w:fill="FFFFFF"/>
              </w:rPr>
              <w:t>с.</w:t>
            </w:r>
            <w:r w:rsidR="00580EE6">
              <w:rPr>
                <w:rFonts w:cs="Arial"/>
                <w:b/>
                <w:bCs/>
                <w:i/>
                <w:iCs/>
                <w:sz w:val="20"/>
                <w:shd w:val="clear" w:color="auto" w:fill="FFFFFF"/>
              </w:rPr>
              <w:t>Силантьево</w:t>
            </w:r>
          </w:p>
        </w:tc>
        <w:tc>
          <w:tcPr>
            <w:tcW w:w="580" w:type="pct"/>
            <w:hideMark/>
          </w:tcPr>
          <w:p w:rsidR="00E440D1" w:rsidRPr="00580EE6" w:rsidRDefault="00E440D1" w:rsidP="0066486F">
            <w:pPr>
              <w:spacing w:line="240" w:lineRule="auto"/>
              <w:ind w:firstLine="0"/>
              <w:jc w:val="center"/>
              <w:rPr>
                <w:sz w:val="20"/>
              </w:rPr>
            </w:pPr>
            <w:r w:rsidRPr="00580EE6">
              <w:rPr>
                <w:rFonts w:cs="Arial"/>
                <w:i/>
                <w:iCs/>
                <w:sz w:val="20"/>
                <w:shd w:val="clear" w:color="auto" w:fill="FFFFFF"/>
              </w:rPr>
              <w:t>«</w:t>
            </w:r>
          </w:p>
        </w:tc>
        <w:tc>
          <w:tcPr>
            <w:tcW w:w="769" w:type="pct"/>
            <w:hideMark/>
          </w:tcPr>
          <w:p w:rsidR="00E440D1" w:rsidRPr="00580EE6" w:rsidRDefault="00580EE6" w:rsidP="0066486F">
            <w:pPr>
              <w:spacing w:line="240" w:lineRule="auto"/>
              <w:ind w:firstLine="0"/>
              <w:jc w:val="center"/>
              <w:rPr>
                <w:sz w:val="20"/>
              </w:rPr>
            </w:pPr>
            <w:r>
              <w:rPr>
                <w:rFonts w:cs="Arial"/>
                <w:i/>
                <w:iCs/>
                <w:sz w:val="20"/>
                <w:shd w:val="clear" w:color="auto" w:fill="FFFFFF"/>
              </w:rPr>
              <w:t>213,56</w:t>
            </w:r>
          </w:p>
        </w:tc>
        <w:tc>
          <w:tcPr>
            <w:tcW w:w="682" w:type="pct"/>
            <w:hideMark/>
          </w:tcPr>
          <w:p w:rsidR="00E440D1" w:rsidRPr="00580EE6" w:rsidRDefault="00580EE6" w:rsidP="0066486F">
            <w:pPr>
              <w:spacing w:line="240" w:lineRule="auto"/>
              <w:ind w:firstLine="0"/>
              <w:jc w:val="center"/>
              <w:rPr>
                <w:sz w:val="20"/>
              </w:rPr>
            </w:pPr>
            <w:r>
              <w:rPr>
                <w:rFonts w:cs="Arial"/>
                <w:i/>
                <w:iCs/>
                <w:sz w:val="20"/>
                <w:shd w:val="clear" w:color="auto" w:fill="FFFFFF"/>
              </w:rPr>
              <w:t>114,41</w:t>
            </w:r>
          </w:p>
        </w:tc>
      </w:tr>
      <w:tr w:rsidR="007615A2" w:rsidRPr="00580EE6" w:rsidTr="007615A2">
        <w:trPr>
          <w:trHeight w:val="60"/>
          <w:jc w:val="center"/>
        </w:trPr>
        <w:tc>
          <w:tcPr>
            <w:tcW w:w="333" w:type="pct"/>
            <w:hideMark/>
          </w:tcPr>
          <w:p w:rsidR="00BE4500" w:rsidRPr="00580EE6" w:rsidRDefault="00BE4500" w:rsidP="0066486F">
            <w:pPr>
              <w:spacing w:line="240" w:lineRule="auto"/>
              <w:ind w:firstLine="0"/>
              <w:jc w:val="center"/>
              <w:rPr>
                <w:sz w:val="20"/>
              </w:rPr>
            </w:pPr>
          </w:p>
        </w:tc>
        <w:tc>
          <w:tcPr>
            <w:tcW w:w="2636" w:type="pct"/>
            <w:hideMark/>
          </w:tcPr>
          <w:p w:rsidR="00BE4500" w:rsidRPr="00580EE6" w:rsidRDefault="00BE4500" w:rsidP="00BE4500">
            <w:pPr>
              <w:spacing w:line="240" w:lineRule="auto"/>
              <w:ind w:firstLine="0"/>
              <w:jc w:val="left"/>
              <w:rPr>
                <w:rFonts w:cs="Arial"/>
                <w:i/>
                <w:iCs/>
                <w:sz w:val="20"/>
                <w:shd w:val="clear" w:color="auto" w:fill="FFFFFF"/>
              </w:rPr>
            </w:pPr>
            <w:r w:rsidRPr="00580EE6">
              <w:rPr>
                <w:i/>
                <w:sz w:val="20"/>
              </w:rPr>
              <w:t>- возврат в земли сельскохозяйственного назначения</w:t>
            </w:r>
          </w:p>
        </w:tc>
        <w:tc>
          <w:tcPr>
            <w:tcW w:w="580" w:type="pct"/>
            <w:hideMark/>
          </w:tcPr>
          <w:p w:rsidR="00BE4500" w:rsidRPr="00580EE6" w:rsidRDefault="00BE4500" w:rsidP="0066486F">
            <w:pPr>
              <w:spacing w:line="240" w:lineRule="auto"/>
              <w:ind w:firstLine="0"/>
              <w:jc w:val="center"/>
              <w:rPr>
                <w:rFonts w:cs="Arial"/>
                <w:i/>
                <w:iCs/>
                <w:sz w:val="20"/>
                <w:shd w:val="clear" w:color="auto" w:fill="FFFFFF"/>
              </w:rPr>
            </w:pPr>
            <w:r w:rsidRPr="00580EE6">
              <w:rPr>
                <w:rFonts w:cs="Arial"/>
                <w:i/>
                <w:iCs/>
                <w:sz w:val="20"/>
                <w:shd w:val="clear" w:color="auto" w:fill="FFFFFF"/>
              </w:rPr>
              <w:t>«</w:t>
            </w:r>
          </w:p>
        </w:tc>
        <w:tc>
          <w:tcPr>
            <w:tcW w:w="769" w:type="pct"/>
            <w:hideMark/>
          </w:tcPr>
          <w:p w:rsidR="00BE4500" w:rsidRPr="00580EE6" w:rsidRDefault="00BE4500" w:rsidP="00AC7366">
            <w:pPr>
              <w:spacing w:line="240" w:lineRule="auto"/>
              <w:ind w:firstLine="0"/>
              <w:rPr>
                <w:rFonts w:cs="Arial"/>
                <w:i/>
                <w:iCs/>
                <w:sz w:val="20"/>
                <w:shd w:val="clear" w:color="auto" w:fill="FFFFFF"/>
              </w:rPr>
            </w:pPr>
          </w:p>
        </w:tc>
        <w:tc>
          <w:tcPr>
            <w:tcW w:w="682" w:type="pct"/>
            <w:hideMark/>
          </w:tcPr>
          <w:p w:rsidR="00BE4500" w:rsidRPr="00580EE6" w:rsidRDefault="00AC7366" w:rsidP="0066486F">
            <w:pPr>
              <w:spacing w:line="240" w:lineRule="auto"/>
              <w:ind w:firstLine="0"/>
              <w:jc w:val="center"/>
              <w:rPr>
                <w:rFonts w:cs="Arial"/>
                <w:i/>
                <w:iCs/>
                <w:sz w:val="20"/>
                <w:shd w:val="clear" w:color="auto" w:fill="FFFFFF"/>
              </w:rPr>
            </w:pPr>
            <w:r>
              <w:rPr>
                <w:rFonts w:cs="Arial"/>
                <w:i/>
                <w:iCs/>
                <w:sz w:val="20"/>
                <w:shd w:val="clear" w:color="auto" w:fill="FFFFFF"/>
              </w:rPr>
              <w:t xml:space="preserve">- </w:t>
            </w:r>
            <w:r w:rsidR="00580EE6">
              <w:rPr>
                <w:rFonts w:cs="Arial"/>
                <w:i/>
                <w:iCs/>
                <w:sz w:val="20"/>
                <w:shd w:val="clear" w:color="auto" w:fill="FFFFFF"/>
              </w:rPr>
              <w:t>99,15</w:t>
            </w:r>
          </w:p>
        </w:tc>
      </w:tr>
      <w:tr w:rsidR="007615A2" w:rsidRPr="00580EE6" w:rsidTr="007615A2">
        <w:trPr>
          <w:trHeight w:val="55"/>
          <w:jc w:val="center"/>
        </w:trPr>
        <w:tc>
          <w:tcPr>
            <w:tcW w:w="333" w:type="pct"/>
            <w:hideMark/>
          </w:tcPr>
          <w:p w:rsidR="00E440D1" w:rsidRPr="00580EE6" w:rsidRDefault="00E440D1" w:rsidP="0066486F">
            <w:pPr>
              <w:spacing w:line="240" w:lineRule="auto"/>
              <w:ind w:firstLine="0"/>
              <w:jc w:val="center"/>
              <w:rPr>
                <w:sz w:val="20"/>
              </w:rPr>
            </w:pPr>
            <w:r w:rsidRPr="00580EE6">
              <w:rPr>
                <w:rFonts w:cs="Arial"/>
                <w:i/>
                <w:iCs/>
                <w:sz w:val="20"/>
                <w:shd w:val="clear" w:color="auto" w:fill="FFFFFF"/>
              </w:rPr>
              <w:t>1.1.2</w:t>
            </w:r>
          </w:p>
        </w:tc>
        <w:tc>
          <w:tcPr>
            <w:tcW w:w="2636" w:type="pct"/>
            <w:hideMark/>
          </w:tcPr>
          <w:p w:rsidR="00E440D1" w:rsidRPr="00580EE6" w:rsidRDefault="007E04D2" w:rsidP="00580EE6">
            <w:pPr>
              <w:spacing w:line="240" w:lineRule="auto"/>
              <w:ind w:firstLine="0"/>
              <w:rPr>
                <w:sz w:val="20"/>
              </w:rPr>
            </w:pPr>
            <w:r w:rsidRPr="00580EE6">
              <w:rPr>
                <w:rFonts w:cs="Arial"/>
                <w:b/>
                <w:bCs/>
                <w:i/>
                <w:iCs/>
                <w:sz w:val="20"/>
                <w:shd w:val="clear" w:color="auto" w:fill="FFFFFF"/>
              </w:rPr>
              <w:t>с.</w:t>
            </w:r>
            <w:r w:rsidR="00580EE6">
              <w:rPr>
                <w:rFonts w:cs="Arial"/>
                <w:b/>
                <w:bCs/>
                <w:i/>
                <w:iCs/>
                <w:sz w:val="20"/>
                <w:shd w:val="clear" w:color="auto" w:fill="FFFFFF"/>
              </w:rPr>
              <w:t>Костарево</w:t>
            </w:r>
          </w:p>
        </w:tc>
        <w:tc>
          <w:tcPr>
            <w:tcW w:w="580" w:type="pct"/>
            <w:hideMark/>
          </w:tcPr>
          <w:p w:rsidR="00E440D1" w:rsidRPr="00580EE6" w:rsidRDefault="00E440D1" w:rsidP="0066486F">
            <w:pPr>
              <w:spacing w:line="240" w:lineRule="auto"/>
              <w:ind w:firstLine="0"/>
              <w:jc w:val="center"/>
              <w:rPr>
                <w:sz w:val="20"/>
              </w:rPr>
            </w:pPr>
            <w:r w:rsidRPr="00580EE6">
              <w:rPr>
                <w:rFonts w:cs="Arial"/>
                <w:i/>
                <w:iCs/>
                <w:sz w:val="20"/>
                <w:shd w:val="clear" w:color="auto" w:fill="FFFFFF"/>
              </w:rPr>
              <w:t>«</w:t>
            </w:r>
          </w:p>
        </w:tc>
        <w:tc>
          <w:tcPr>
            <w:tcW w:w="769" w:type="pct"/>
            <w:hideMark/>
          </w:tcPr>
          <w:p w:rsidR="00E440D1" w:rsidRPr="00580EE6" w:rsidRDefault="00580EE6" w:rsidP="0066486F">
            <w:pPr>
              <w:spacing w:line="240" w:lineRule="auto"/>
              <w:ind w:firstLine="0"/>
              <w:jc w:val="center"/>
              <w:rPr>
                <w:sz w:val="20"/>
              </w:rPr>
            </w:pPr>
            <w:r>
              <w:rPr>
                <w:sz w:val="20"/>
              </w:rPr>
              <w:t>127,23</w:t>
            </w:r>
          </w:p>
        </w:tc>
        <w:tc>
          <w:tcPr>
            <w:tcW w:w="682" w:type="pct"/>
            <w:hideMark/>
          </w:tcPr>
          <w:p w:rsidR="00E440D1" w:rsidRPr="00580EE6" w:rsidRDefault="00580EE6" w:rsidP="0066486F">
            <w:pPr>
              <w:spacing w:line="240" w:lineRule="auto"/>
              <w:ind w:firstLine="0"/>
              <w:jc w:val="center"/>
              <w:rPr>
                <w:sz w:val="20"/>
              </w:rPr>
            </w:pPr>
            <w:r>
              <w:rPr>
                <w:sz w:val="20"/>
              </w:rPr>
              <w:t>132,62</w:t>
            </w:r>
          </w:p>
        </w:tc>
      </w:tr>
      <w:tr w:rsidR="007615A2" w:rsidRPr="00580EE6" w:rsidTr="007615A2">
        <w:trPr>
          <w:trHeight w:val="60"/>
          <w:jc w:val="center"/>
        </w:trPr>
        <w:tc>
          <w:tcPr>
            <w:tcW w:w="333" w:type="pct"/>
            <w:hideMark/>
          </w:tcPr>
          <w:p w:rsidR="007E04D2" w:rsidRPr="00580EE6" w:rsidRDefault="007E04D2" w:rsidP="0066486F">
            <w:pPr>
              <w:spacing w:line="240" w:lineRule="auto"/>
              <w:ind w:firstLine="0"/>
              <w:jc w:val="center"/>
              <w:rPr>
                <w:sz w:val="20"/>
              </w:rPr>
            </w:pPr>
          </w:p>
        </w:tc>
        <w:tc>
          <w:tcPr>
            <w:tcW w:w="2636" w:type="pct"/>
            <w:hideMark/>
          </w:tcPr>
          <w:p w:rsidR="007E04D2" w:rsidRPr="00580EE6" w:rsidRDefault="007E04D2" w:rsidP="00AC7366">
            <w:pPr>
              <w:spacing w:line="240" w:lineRule="auto"/>
              <w:ind w:firstLine="0"/>
              <w:contextualSpacing/>
              <w:jc w:val="left"/>
              <w:rPr>
                <w:i/>
                <w:sz w:val="20"/>
              </w:rPr>
            </w:pPr>
            <w:r w:rsidRPr="00580EE6">
              <w:rPr>
                <w:i/>
                <w:sz w:val="20"/>
              </w:rPr>
              <w:t xml:space="preserve">- </w:t>
            </w:r>
            <w:r w:rsidR="00AC7366">
              <w:rPr>
                <w:i/>
                <w:sz w:val="20"/>
              </w:rPr>
              <w:t>перевод</w:t>
            </w:r>
            <w:r w:rsidRPr="00580EE6">
              <w:rPr>
                <w:i/>
                <w:sz w:val="20"/>
              </w:rPr>
              <w:t xml:space="preserve"> из земель </w:t>
            </w:r>
            <w:r w:rsidR="00AC7366">
              <w:rPr>
                <w:i/>
                <w:sz w:val="20"/>
              </w:rPr>
              <w:t>сельскохозяйственного назначения</w:t>
            </w:r>
          </w:p>
        </w:tc>
        <w:tc>
          <w:tcPr>
            <w:tcW w:w="580" w:type="pct"/>
            <w:hideMark/>
          </w:tcPr>
          <w:p w:rsidR="007E04D2" w:rsidRPr="00580EE6" w:rsidRDefault="007E04D2" w:rsidP="00DB4F87">
            <w:pPr>
              <w:spacing w:line="240" w:lineRule="auto"/>
              <w:ind w:firstLine="0"/>
              <w:jc w:val="center"/>
              <w:rPr>
                <w:rFonts w:cs="Arial"/>
                <w:i/>
                <w:iCs/>
                <w:sz w:val="20"/>
                <w:shd w:val="clear" w:color="auto" w:fill="FFFFFF"/>
              </w:rPr>
            </w:pPr>
            <w:r w:rsidRPr="00580EE6">
              <w:rPr>
                <w:rFonts w:cs="Arial"/>
                <w:i/>
                <w:iCs/>
                <w:sz w:val="20"/>
                <w:shd w:val="clear" w:color="auto" w:fill="FFFFFF"/>
              </w:rPr>
              <w:t>«</w:t>
            </w:r>
          </w:p>
        </w:tc>
        <w:tc>
          <w:tcPr>
            <w:tcW w:w="769" w:type="pct"/>
            <w:hideMark/>
          </w:tcPr>
          <w:p w:rsidR="007E04D2" w:rsidRPr="00580EE6" w:rsidRDefault="007E04D2" w:rsidP="0066486F">
            <w:pPr>
              <w:spacing w:line="240" w:lineRule="auto"/>
              <w:ind w:firstLine="0"/>
              <w:jc w:val="center"/>
              <w:rPr>
                <w:sz w:val="20"/>
              </w:rPr>
            </w:pPr>
          </w:p>
        </w:tc>
        <w:tc>
          <w:tcPr>
            <w:tcW w:w="682" w:type="pct"/>
            <w:hideMark/>
          </w:tcPr>
          <w:p w:rsidR="007E04D2" w:rsidRPr="00580EE6" w:rsidRDefault="00AC7366" w:rsidP="0066486F">
            <w:pPr>
              <w:spacing w:line="240" w:lineRule="auto"/>
              <w:ind w:firstLine="0"/>
              <w:jc w:val="center"/>
              <w:rPr>
                <w:sz w:val="20"/>
              </w:rPr>
            </w:pPr>
            <w:r>
              <w:rPr>
                <w:sz w:val="20"/>
              </w:rPr>
              <w:t>+ 4,17</w:t>
            </w:r>
          </w:p>
        </w:tc>
      </w:tr>
      <w:tr w:rsidR="00AC7366" w:rsidRPr="00580EE6" w:rsidTr="007615A2">
        <w:trPr>
          <w:trHeight w:val="60"/>
          <w:jc w:val="center"/>
        </w:trPr>
        <w:tc>
          <w:tcPr>
            <w:tcW w:w="333" w:type="pct"/>
          </w:tcPr>
          <w:p w:rsidR="00AC7366" w:rsidRPr="00580EE6" w:rsidRDefault="00AC7366" w:rsidP="0066486F">
            <w:pPr>
              <w:spacing w:line="240" w:lineRule="auto"/>
              <w:ind w:firstLine="0"/>
              <w:jc w:val="center"/>
              <w:rPr>
                <w:sz w:val="20"/>
              </w:rPr>
            </w:pPr>
          </w:p>
        </w:tc>
        <w:tc>
          <w:tcPr>
            <w:tcW w:w="2636" w:type="pct"/>
          </w:tcPr>
          <w:p w:rsidR="00AC7366" w:rsidRPr="00580EE6" w:rsidRDefault="00AC7366" w:rsidP="00AC7366">
            <w:pPr>
              <w:spacing w:line="240" w:lineRule="auto"/>
              <w:ind w:firstLine="0"/>
              <w:contextualSpacing/>
              <w:jc w:val="left"/>
              <w:rPr>
                <w:i/>
                <w:sz w:val="20"/>
              </w:rPr>
            </w:pPr>
            <w:r>
              <w:rPr>
                <w:i/>
                <w:sz w:val="20"/>
              </w:rPr>
              <w:t>- существующие участки земель населенных пунктов</w:t>
            </w:r>
          </w:p>
        </w:tc>
        <w:tc>
          <w:tcPr>
            <w:tcW w:w="580" w:type="pct"/>
          </w:tcPr>
          <w:p w:rsidR="00AC7366" w:rsidRPr="00580EE6" w:rsidRDefault="00AC7366" w:rsidP="00DB4F87">
            <w:pPr>
              <w:spacing w:line="240" w:lineRule="auto"/>
              <w:ind w:firstLine="0"/>
              <w:jc w:val="center"/>
              <w:rPr>
                <w:rFonts w:cs="Arial"/>
                <w:i/>
                <w:iCs/>
                <w:sz w:val="20"/>
                <w:shd w:val="clear" w:color="auto" w:fill="FFFFFF"/>
              </w:rPr>
            </w:pPr>
          </w:p>
        </w:tc>
        <w:tc>
          <w:tcPr>
            <w:tcW w:w="769" w:type="pct"/>
          </w:tcPr>
          <w:p w:rsidR="00AC7366" w:rsidRPr="00580EE6" w:rsidRDefault="00AC7366" w:rsidP="0066486F">
            <w:pPr>
              <w:spacing w:line="240" w:lineRule="auto"/>
              <w:ind w:firstLine="0"/>
              <w:jc w:val="center"/>
              <w:rPr>
                <w:sz w:val="20"/>
              </w:rPr>
            </w:pPr>
            <w:r>
              <w:rPr>
                <w:sz w:val="20"/>
              </w:rPr>
              <w:t>1,22</w:t>
            </w:r>
          </w:p>
        </w:tc>
        <w:tc>
          <w:tcPr>
            <w:tcW w:w="682" w:type="pct"/>
          </w:tcPr>
          <w:p w:rsidR="00AC7366" w:rsidRDefault="00AC7366" w:rsidP="0066486F">
            <w:pPr>
              <w:spacing w:line="240" w:lineRule="auto"/>
              <w:ind w:firstLine="0"/>
              <w:jc w:val="center"/>
              <w:rPr>
                <w:sz w:val="20"/>
              </w:rPr>
            </w:pPr>
            <w:r>
              <w:rPr>
                <w:sz w:val="20"/>
              </w:rPr>
              <w:t>+ 1,22</w:t>
            </w:r>
          </w:p>
        </w:tc>
      </w:tr>
      <w:tr w:rsidR="007615A2" w:rsidRPr="00580EE6" w:rsidTr="007615A2">
        <w:trPr>
          <w:trHeight w:val="55"/>
          <w:jc w:val="center"/>
        </w:trPr>
        <w:tc>
          <w:tcPr>
            <w:tcW w:w="333" w:type="pct"/>
            <w:hideMark/>
          </w:tcPr>
          <w:p w:rsidR="00E440D1" w:rsidRPr="00580EE6" w:rsidRDefault="007E04D2" w:rsidP="0066486F">
            <w:pPr>
              <w:spacing w:line="240" w:lineRule="auto"/>
              <w:ind w:firstLine="0"/>
              <w:jc w:val="center"/>
              <w:rPr>
                <w:i/>
                <w:sz w:val="20"/>
              </w:rPr>
            </w:pPr>
            <w:r w:rsidRPr="00580EE6">
              <w:rPr>
                <w:i/>
                <w:sz w:val="20"/>
              </w:rPr>
              <w:t>1.1.3</w:t>
            </w:r>
          </w:p>
        </w:tc>
        <w:tc>
          <w:tcPr>
            <w:tcW w:w="2636" w:type="pct"/>
            <w:hideMark/>
          </w:tcPr>
          <w:p w:rsidR="00E440D1" w:rsidRPr="00580EE6" w:rsidRDefault="007E04D2" w:rsidP="00580EE6">
            <w:pPr>
              <w:spacing w:line="240" w:lineRule="auto"/>
              <w:ind w:firstLine="0"/>
              <w:rPr>
                <w:sz w:val="20"/>
              </w:rPr>
            </w:pPr>
            <w:r w:rsidRPr="00580EE6">
              <w:rPr>
                <w:rFonts w:cs="Arial"/>
                <w:b/>
                <w:bCs/>
                <w:i/>
                <w:iCs/>
                <w:sz w:val="20"/>
                <w:shd w:val="clear" w:color="auto" w:fill="FFFFFF"/>
              </w:rPr>
              <w:t>с.</w:t>
            </w:r>
            <w:r w:rsidR="00580EE6">
              <w:rPr>
                <w:rFonts w:cs="Arial"/>
                <w:b/>
                <w:bCs/>
                <w:i/>
                <w:iCs/>
                <w:sz w:val="20"/>
                <w:shd w:val="clear" w:color="auto" w:fill="FFFFFF"/>
              </w:rPr>
              <w:t>Камышинка</w:t>
            </w:r>
          </w:p>
        </w:tc>
        <w:tc>
          <w:tcPr>
            <w:tcW w:w="580" w:type="pct"/>
            <w:hideMark/>
          </w:tcPr>
          <w:p w:rsidR="00E440D1" w:rsidRPr="00580EE6" w:rsidRDefault="00E440D1" w:rsidP="0066486F">
            <w:pPr>
              <w:spacing w:line="240" w:lineRule="auto"/>
              <w:ind w:firstLine="0"/>
              <w:jc w:val="center"/>
              <w:rPr>
                <w:sz w:val="20"/>
              </w:rPr>
            </w:pPr>
          </w:p>
        </w:tc>
        <w:tc>
          <w:tcPr>
            <w:tcW w:w="769" w:type="pct"/>
            <w:hideMark/>
          </w:tcPr>
          <w:p w:rsidR="00E440D1" w:rsidRPr="00580EE6" w:rsidRDefault="00580EE6" w:rsidP="0066486F">
            <w:pPr>
              <w:spacing w:line="240" w:lineRule="auto"/>
              <w:ind w:firstLine="0"/>
              <w:jc w:val="center"/>
              <w:rPr>
                <w:sz w:val="20"/>
              </w:rPr>
            </w:pPr>
            <w:r>
              <w:rPr>
                <w:sz w:val="20"/>
              </w:rPr>
              <w:t>64,56</w:t>
            </w:r>
          </w:p>
        </w:tc>
        <w:tc>
          <w:tcPr>
            <w:tcW w:w="682" w:type="pct"/>
            <w:hideMark/>
          </w:tcPr>
          <w:p w:rsidR="00E440D1" w:rsidRPr="00580EE6" w:rsidRDefault="00580EE6" w:rsidP="0066486F">
            <w:pPr>
              <w:spacing w:line="240" w:lineRule="auto"/>
              <w:ind w:firstLine="0"/>
              <w:jc w:val="center"/>
              <w:rPr>
                <w:sz w:val="20"/>
              </w:rPr>
            </w:pPr>
            <w:r>
              <w:rPr>
                <w:sz w:val="20"/>
              </w:rPr>
              <w:t>59,15</w:t>
            </w:r>
          </w:p>
        </w:tc>
      </w:tr>
      <w:tr w:rsidR="007615A2" w:rsidRPr="00580EE6" w:rsidTr="007615A2">
        <w:trPr>
          <w:trHeight w:val="60"/>
          <w:jc w:val="center"/>
        </w:trPr>
        <w:tc>
          <w:tcPr>
            <w:tcW w:w="333" w:type="pct"/>
            <w:hideMark/>
          </w:tcPr>
          <w:p w:rsidR="007E04D2" w:rsidRPr="00580EE6" w:rsidRDefault="007E04D2" w:rsidP="0066486F">
            <w:pPr>
              <w:spacing w:line="240" w:lineRule="auto"/>
              <w:ind w:firstLine="0"/>
              <w:jc w:val="center"/>
              <w:rPr>
                <w:sz w:val="20"/>
              </w:rPr>
            </w:pPr>
          </w:p>
        </w:tc>
        <w:tc>
          <w:tcPr>
            <w:tcW w:w="2636" w:type="pct"/>
            <w:hideMark/>
          </w:tcPr>
          <w:p w:rsidR="007E04D2" w:rsidRPr="00580EE6" w:rsidRDefault="007E04D2" w:rsidP="00DB4F87">
            <w:pPr>
              <w:spacing w:line="240" w:lineRule="auto"/>
              <w:ind w:firstLine="0"/>
              <w:jc w:val="left"/>
              <w:rPr>
                <w:rFonts w:cs="Arial"/>
                <w:i/>
                <w:iCs/>
                <w:sz w:val="20"/>
                <w:shd w:val="clear" w:color="auto" w:fill="FFFFFF"/>
              </w:rPr>
            </w:pPr>
            <w:r w:rsidRPr="00580EE6">
              <w:rPr>
                <w:i/>
                <w:sz w:val="20"/>
              </w:rPr>
              <w:t>- возврат в земли сельскохозяйственного назначения</w:t>
            </w:r>
          </w:p>
        </w:tc>
        <w:tc>
          <w:tcPr>
            <w:tcW w:w="580" w:type="pct"/>
            <w:hideMark/>
          </w:tcPr>
          <w:p w:rsidR="007E04D2" w:rsidRPr="00580EE6" w:rsidRDefault="007E04D2" w:rsidP="00DB4F87">
            <w:pPr>
              <w:spacing w:line="240" w:lineRule="auto"/>
              <w:ind w:firstLine="0"/>
              <w:jc w:val="center"/>
              <w:rPr>
                <w:rFonts w:cs="Arial"/>
                <w:i/>
                <w:iCs/>
                <w:sz w:val="20"/>
                <w:shd w:val="clear" w:color="auto" w:fill="FFFFFF"/>
              </w:rPr>
            </w:pPr>
            <w:r w:rsidRPr="00580EE6">
              <w:rPr>
                <w:rFonts w:cs="Arial"/>
                <w:i/>
                <w:iCs/>
                <w:sz w:val="20"/>
                <w:shd w:val="clear" w:color="auto" w:fill="FFFFFF"/>
              </w:rPr>
              <w:t>«</w:t>
            </w:r>
          </w:p>
        </w:tc>
        <w:tc>
          <w:tcPr>
            <w:tcW w:w="769" w:type="pct"/>
            <w:hideMark/>
          </w:tcPr>
          <w:p w:rsidR="007E04D2" w:rsidRPr="00580EE6" w:rsidRDefault="007E04D2" w:rsidP="0066486F">
            <w:pPr>
              <w:spacing w:line="240" w:lineRule="auto"/>
              <w:ind w:firstLine="0"/>
              <w:jc w:val="center"/>
              <w:rPr>
                <w:sz w:val="20"/>
              </w:rPr>
            </w:pPr>
          </w:p>
        </w:tc>
        <w:tc>
          <w:tcPr>
            <w:tcW w:w="682" w:type="pct"/>
            <w:hideMark/>
          </w:tcPr>
          <w:p w:rsidR="007E04D2" w:rsidRPr="00580EE6" w:rsidRDefault="00AC7366" w:rsidP="00AC7366">
            <w:pPr>
              <w:spacing w:line="240" w:lineRule="auto"/>
              <w:ind w:firstLine="0"/>
              <w:jc w:val="center"/>
              <w:rPr>
                <w:sz w:val="20"/>
              </w:rPr>
            </w:pPr>
            <w:r>
              <w:rPr>
                <w:sz w:val="20"/>
              </w:rPr>
              <w:t>- 6,96</w:t>
            </w:r>
          </w:p>
        </w:tc>
      </w:tr>
      <w:tr w:rsidR="00AC7366" w:rsidRPr="00580EE6" w:rsidTr="007615A2">
        <w:trPr>
          <w:trHeight w:val="60"/>
          <w:jc w:val="center"/>
        </w:trPr>
        <w:tc>
          <w:tcPr>
            <w:tcW w:w="333" w:type="pct"/>
          </w:tcPr>
          <w:p w:rsidR="00AC7366" w:rsidRPr="00580EE6" w:rsidRDefault="00AC7366" w:rsidP="0066486F">
            <w:pPr>
              <w:spacing w:line="240" w:lineRule="auto"/>
              <w:ind w:firstLine="0"/>
              <w:jc w:val="center"/>
              <w:rPr>
                <w:sz w:val="20"/>
              </w:rPr>
            </w:pPr>
          </w:p>
        </w:tc>
        <w:tc>
          <w:tcPr>
            <w:tcW w:w="2636" w:type="pct"/>
          </w:tcPr>
          <w:p w:rsidR="00AC7366" w:rsidRPr="00580EE6" w:rsidRDefault="00AC7366" w:rsidP="00DB3B51">
            <w:pPr>
              <w:spacing w:line="240" w:lineRule="auto"/>
              <w:ind w:firstLine="0"/>
              <w:contextualSpacing/>
              <w:jc w:val="left"/>
              <w:rPr>
                <w:i/>
                <w:sz w:val="20"/>
              </w:rPr>
            </w:pPr>
            <w:r>
              <w:rPr>
                <w:i/>
                <w:sz w:val="20"/>
              </w:rPr>
              <w:t>- существующие участки земель населенных пунктов</w:t>
            </w:r>
          </w:p>
        </w:tc>
        <w:tc>
          <w:tcPr>
            <w:tcW w:w="580" w:type="pct"/>
          </w:tcPr>
          <w:p w:rsidR="00AC7366" w:rsidRPr="00580EE6" w:rsidRDefault="00AC7366" w:rsidP="00DB3B51">
            <w:pPr>
              <w:spacing w:line="240" w:lineRule="auto"/>
              <w:ind w:firstLine="0"/>
              <w:jc w:val="center"/>
              <w:rPr>
                <w:rFonts w:cs="Arial"/>
                <w:i/>
                <w:iCs/>
                <w:sz w:val="20"/>
                <w:shd w:val="clear" w:color="auto" w:fill="FFFFFF"/>
              </w:rPr>
            </w:pPr>
          </w:p>
        </w:tc>
        <w:tc>
          <w:tcPr>
            <w:tcW w:w="769" w:type="pct"/>
          </w:tcPr>
          <w:p w:rsidR="00AC7366" w:rsidRPr="00580EE6" w:rsidRDefault="00AC7366" w:rsidP="00DB3B51">
            <w:pPr>
              <w:spacing w:line="240" w:lineRule="auto"/>
              <w:ind w:firstLine="0"/>
              <w:jc w:val="center"/>
              <w:rPr>
                <w:sz w:val="20"/>
              </w:rPr>
            </w:pPr>
            <w:r>
              <w:rPr>
                <w:sz w:val="20"/>
              </w:rPr>
              <w:t>0,16</w:t>
            </w:r>
          </w:p>
        </w:tc>
        <w:tc>
          <w:tcPr>
            <w:tcW w:w="682" w:type="pct"/>
          </w:tcPr>
          <w:p w:rsidR="00AC7366" w:rsidRDefault="00AC7366" w:rsidP="00AC7366">
            <w:pPr>
              <w:spacing w:line="240" w:lineRule="auto"/>
              <w:ind w:firstLine="0"/>
              <w:jc w:val="center"/>
              <w:rPr>
                <w:sz w:val="20"/>
              </w:rPr>
            </w:pPr>
            <w:r>
              <w:rPr>
                <w:sz w:val="20"/>
              </w:rPr>
              <w:t>+ 0,16</w:t>
            </w:r>
          </w:p>
        </w:tc>
      </w:tr>
      <w:tr w:rsidR="00AC7366" w:rsidRPr="00580EE6" w:rsidTr="007615A2">
        <w:trPr>
          <w:trHeight w:val="60"/>
          <w:jc w:val="center"/>
        </w:trPr>
        <w:tc>
          <w:tcPr>
            <w:tcW w:w="333" w:type="pct"/>
          </w:tcPr>
          <w:p w:rsidR="00AC7366" w:rsidRPr="00580EE6" w:rsidRDefault="00AC7366" w:rsidP="0066486F">
            <w:pPr>
              <w:spacing w:line="240" w:lineRule="auto"/>
              <w:ind w:firstLine="0"/>
              <w:jc w:val="center"/>
              <w:rPr>
                <w:sz w:val="20"/>
              </w:rPr>
            </w:pPr>
          </w:p>
        </w:tc>
        <w:tc>
          <w:tcPr>
            <w:tcW w:w="2636" w:type="pct"/>
          </w:tcPr>
          <w:p w:rsidR="00AC7366" w:rsidRPr="00580EE6" w:rsidRDefault="00AC7366" w:rsidP="00DB3B51">
            <w:pPr>
              <w:spacing w:line="240" w:lineRule="auto"/>
              <w:ind w:firstLine="0"/>
              <w:contextualSpacing/>
              <w:jc w:val="left"/>
              <w:rPr>
                <w:i/>
                <w:sz w:val="20"/>
              </w:rPr>
            </w:pPr>
            <w:r w:rsidRPr="00580EE6">
              <w:rPr>
                <w:i/>
                <w:sz w:val="20"/>
              </w:rPr>
              <w:t xml:space="preserve">- </w:t>
            </w:r>
            <w:r>
              <w:rPr>
                <w:i/>
                <w:sz w:val="20"/>
              </w:rPr>
              <w:t>перевод</w:t>
            </w:r>
            <w:r w:rsidRPr="00580EE6">
              <w:rPr>
                <w:i/>
                <w:sz w:val="20"/>
              </w:rPr>
              <w:t xml:space="preserve"> из земель </w:t>
            </w:r>
            <w:r>
              <w:rPr>
                <w:i/>
                <w:sz w:val="20"/>
              </w:rPr>
              <w:t>сельскохозяйственного назначения</w:t>
            </w:r>
          </w:p>
        </w:tc>
        <w:tc>
          <w:tcPr>
            <w:tcW w:w="580" w:type="pct"/>
          </w:tcPr>
          <w:p w:rsidR="00AC7366" w:rsidRPr="00580EE6" w:rsidRDefault="00AC7366" w:rsidP="00DB3B51">
            <w:pPr>
              <w:spacing w:line="240" w:lineRule="auto"/>
              <w:ind w:firstLine="0"/>
              <w:jc w:val="center"/>
              <w:rPr>
                <w:rFonts w:cs="Arial"/>
                <w:i/>
                <w:iCs/>
                <w:sz w:val="20"/>
                <w:shd w:val="clear" w:color="auto" w:fill="FFFFFF"/>
              </w:rPr>
            </w:pPr>
            <w:r w:rsidRPr="00580EE6">
              <w:rPr>
                <w:rFonts w:cs="Arial"/>
                <w:i/>
                <w:iCs/>
                <w:sz w:val="20"/>
                <w:shd w:val="clear" w:color="auto" w:fill="FFFFFF"/>
              </w:rPr>
              <w:t>«</w:t>
            </w:r>
          </w:p>
        </w:tc>
        <w:tc>
          <w:tcPr>
            <w:tcW w:w="769" w:type="pct"/>
          </w:tcPr>
          <w:p w:rsidR="00AC7366" w:rsidRPr="00580EE6" w:rsidRDefault="00AC7366" w:rsidP="00DB3B51">
            <w:pPr>
              <w:spacing w:line="240" w:lineRule="auto"/>
              <w:ind w:firstLine="0"/>
              <w:jc w:val="center"/>
              <w:rPr>
                <w:sz w:val="20"/>
              </w:rPr>
            </w:pPr>
          </w:p>
        </w:tc>
        <w:tc>
          <w:tcPr>
            <w:tcW w:w="682" w:type="pct"/>
          </w:tcPr>
          <w:p w:rsidR="00AC7366" w:rsidRPr="00580EE6" w:rsidRDefault="00AC7366" w:rsidP="00AC7366">
            <w:pPr>
              <w:spacing w:line="240" w:lineRule="auto"/>
              <w:ind w:firstLine="0"/>
              <w:jc w:val="center"/>
              <w:rPr>
                <w:sz w:val="20"/>
              </w:rPr>
            </w:pPr>
            <w:r>
              <w:rPr>
                <w:sz w:val="20"/>
              </w:rPr>
              <w:t>+ 1,39</w:t>
            </w:r>
          </w:p>
        </w:tc>
      </w:tr>
      <w:tr w:rsidR="00AC7366" w:rsidRPr="00580EE6" w:rsidTr="007615A2">
        <w:trPr>
          <w:trHeight w:val="55"/>
          <w:jc w:val="center"/>
        </w:trPr>
        <w:tc>
          <w:tcPr>
            <w:tcW w:w="333" w:type="pct"/>
            <w:hideMark/>
          </w:tcPr>
          <w:p w:rsidR="00AC7366" w:rsidRPr="00580EE6" w:rsidRDefault="00AC7366" w:rsidP="0066486F">
            <w:pPr>
              <w:spacing w:line="240" w:lineRule="auto"/>
              <w:ind w:firstLine="0"/>
              <w:jc w:val="center"/>
              <w:rPr>
                <w:i/>
                <w:sz w:val="20"/>
              </w:rPr>
            </w:pPr>
            <w:r w:rsidRPr="00580EE6">
              <w:rPr>
                <w:i/>
                <w:sz w:val="20"/>
              </w:rPr>
              <w:t>1.1.4</w:t>
            </w:r>
          </w:p>
        </w:tc>
        <w:tc>
          <w:tcPr>
            <w:tcW w:w="2636" w:type="pct"/>
            <w:hideMark/>
          </w:tcPr>
          <w:p w:rsidR="00AC7366" w:rsidRPr="00580EE6" w:rsidRDefault="00AC7366" w:rsidP="0066486F">
            <w:pPr>
              <w:spacing w:line="240" w:lineRule="auto"/>
              <w:ind w:firstLine="0"/>
              <w:rPr>
                <w:rFonts w:cs="Arial"/>
                <w:b/>
                <w:i/>
                <w:iCs/>
                <w:sz w:val="20"/>
                <w:shd w:val="clear" w:color="auto" w:fill="FFFFFF"/>
              </w:rPr>
            </w:pPr>
            <w:r>
              <w:rPr>
                <w:rFonts w:cs="Arial"/>
                <w:b/>
                <w:i/>
                <w:iCs/>
                <w:sz w:val="20"/>
                <w:shd w:val="clear" w:color="auto" w:fill="FFFFFF"/>
              </w:rPr>
              <w:t>д.Мордвиновка</w:t>
            </w:r>
          </w:p>
        </w:tc>
        <w:tc>
          <w:tcPr>
            <w:tcW w:w="580" w:type="pct"/>
            <w:hideMark/>
          </w:tcPr>
          <w:p w:rsidR="00AC7366" w:rsidRPr="00580EE6" w:rsidRDefault="00AC7366" w:rsidP="0066486F">
            <w:pPr>
              <w:spacing w:line="240" w:lineRule="auto"/>
              <w:ind w:firstLine="0"/>
              <w:jc w:val="center"/>
              <w:rPr>
                <w:sz w:val="20"/>
              </w:rPr>
            </w:pPr>
          </w:p>
        </w:tc>
        <w:tc>
          <w:tcPr>
            <w:tcW w:w="769" w:type="pct"/>
            <w:hideMark/>
          </w:tcPr>
          <w:p w:rsidR="00AC7366" w:rsidRPr="00580EE6" w:rsidRDefault="00AC7366" w:rsidP="0066486F">
            <w:pPr>
              <w:spacing w:line="240" w:lineRule="auto"/>
              <w:ind w:firstLine="0"/>
              <w:jc w:val="center"/>
              <w:rPr>
                <w:sz w:val="20"/>
              </w:rPr>
            </w:pPr>
            <w:r>
              <w:rPr>
                <w:sz w:val="20"/>
              </w:rPr>
              <w:t>30,35</w:t>
            </w:r>
          </w:p>
        </w:tc>
        <w:tc>
          <w:tcPr>
            <w:tcW w:w="682" w:type="pct"/>
            <w:hideMark/>
          </w:tcPr>
          <w:p w:rsidR="00AC7366" w:rsidRPr="00580EE6" w:rsidRDefault="00AC7366" w:rsidP="0066486F">
            <w:pPr>
              <w:spacing w:line="240" w:lineRule="auto"/>
              <w:ind w:firstLine="0"/>
              <w:jc w:val="center"/>
              <w:rPr>
                <w:sz w:val="20"/>
              </w:rPr>
            </w:pPr>
            <w:r>
              <w:rPr>
                <w:sz w:val="20"/>
              </w:rPr>
              <w:t>26,54</w:t>
            </w:r>
          </w:p>
        </w:tc>
      </w:tr>
      <w:tr w:rsidR="00AC7366" w:rsidRPr="00580EE6" w:rsidTr="007615A2">
        <w:trPr>
          <w:trHeight w:val="60"/>
          <w:jc w:val="center"/>
        </w:trPr>
        <w:tc>
          <w:tcPr>
            <w:tcW w:w="333" w:type="pct"/>
            <w:hideMark/>
          </w:tcPr>
          <w:p w:rsidR="00AC7366" w:rsidRPr="00580EE6" w:rsidRDefault="00AC7366" w:rsidP="0066486F">
            <w:pPr>
              <w:spacing w:line="240" w:lineRule="auto"/>
              <w:ind w:firstLine="0"/>
              <w:jc w:val="center"/>
              <w:rPr>
                <w:sz w:val="20"/>
              </w:rPr>
            </w:pPr>
          </w:p>
        </w:tc>
        <w:tc>
          <w:tcPr>
            <w:tcW w:w="2636" w:type="pct"/>
            <w:hideMark/>
          </w:tcPr>
          <w:p w:rsidR="00AC7366" w:rsidRPr="00580EE6" w:rsidRDefault="00AC7366" w:rsidP="00DB4F87">
            <w:pPr>
              <w:spacing w:line="240" w:lineRule="auto"/>
              <w:ind w:firstLine="0"/>
              <w:jc w:val="left"/>
              <w:rPr>
                <w:rFonts w:cs="Arial"/>
                <w:i/>
                <w:iCs/>
                <w:sz w:val="20"/>
                <w:shd w:val="clear" w:color="auto" w:fill="FFFFFF"/>
              </w:rPr>
            </w:pPr>
            <w:r w:rsidRPr="00580EE6">
              <w:rPr>
                <w:i/>
                <w:sz w:val="20"/>
              </w:rPr>
              <w:t>- возврат в земли сельскохозяйственного назначения</w:t>
            </w:r>
          </w:p>
        </w:tc>
        <w:tc>
          <w:tcPr>
            <w:tcW w:w="580" w:type="pct"/>
            <w:hideMark/>
          </w:tcPr>
          <w:p w:rsidR="00AC7366" w:rsidRPr="00580EE6" w:rsidRDefault="00AC7366" w:rsidP="00DB4F87">
            <w:pPr>
              <w:spacing w:line="240" w:lineRule="auto"/>
              <w:ind w:firstLine="0"/>
              <w:jc w:val="center"/>
              <w:rPr>
                <w:rFonts w:cs="Arial"/>
                <w:i/>
                <w:iCs/>
                <w:sz w:val="20"/>
                <w:shd w:val="clear" w:color="auto" w:fill="FFFFFF"/>
              </w:rPr>
            </w:pPr>
            <w:r w:rsidRPr="00580EE6">
              <w:rPr>
                <w:rFonts w:cs="Arial"/>
                <w:i/>
                <w:iCs/>
                <w:sz w:val="20"/>
                <w:shd w:val="clear" w:color="auto" w:fill="FFFFFF"/>
              </w:rPr>
              <w:t>«</w:t>
            </w:r>
          </w:p>
        </w:tc>
        <w:tc>
          <w:tcPr>
            <w:tcW w:w="769" w:type="pct"/>
            <w:hideMark/>
          </w:tcPr>
          <w:p w:rsidR="00AC7366" w:rsidRPr="00580EE6" w:rsidRDefault="00AC7366" w:rsidP="0066486F">
            <w:pPr>
              <w:spacing w:line="240" w:lineRule="auto"/>
              <w:ind w:firstLine="0"/>
              <w:jc w:val="center"/>
              <w:rPr>
                <w:sz w:val="20"/>
              </w:rPr>
            </w:pPr>
          </w:p>
        </w:tc>
        <w:tc>
          <w:tcPr>
            <w:tcW w:w="682" w:type="pct"/>
            <w:hideMark/>
          </w:tcPr>
          <w:p w:rsidR="00AC7366" w:rsidRPr="00580EE6" w:rsidRDefault="00AC7366" w:rsidP="0066486F">
            <w:pPr>
              <w:spacing w:line="240" w:lineRule="auto"/>
              <w:ind w:firstLine="0"/>
              <w:jc w:val="center"/>
              <w:rPr>
                <w:sz w:val="20"/>
              </w:rPr>
            </w:pPr>
            <w:r>
              <w:rPr>
                <w:sz w:val="20"/>
              </w:rPr>
              <w:t>- 4,36</w:t>
            </w:r>
          </w:p>
        </w:tc>
      </w:tr>
      <w:tr w:rsidR="00AC7366" w:rsidRPr="00580EE6" w:rsidTr="007615A2">
        <w:trPr>
          <w:trHeight w:val="60"/>
          <w:jc w:val="center"/>
        </w:trPr>
        <w:tc>
          <w:tcPr>
            <w:tcW w:w="333" w:type="pct"/>
          </w:tcPr>
          <w:p w:rsidR="00AC7366" w:rsidRPr="00580EE6" w:rsidRDefault="00AC7366" w:rsidP="0066486F">
            <w:pPr>
              <w:spacing w:line="240" w:lineRule="auto"/>
              <w:ind w:firstLine="0"/>
              <w:jc w:val="center"/>
              <w:rPr>
                <w:sz w:val="20"/>
              </w:rPr>
            </w:pPr>
          </w:p>
        </w:tc>
        <w:tc>
          <w:tcPr>
            <w:tcW w:w="2636" w:type="pct"/>
          </w:tcPr>
          <w:p w:rsidR="00AC7366" w:rsidRPr="00580EE6" w:rsidRDefault="00AC7366" w:rsidP="00DB3B51">
            <w:pPr>
              <w:spacing w:line="240" w:lineRule="auto"/>
              <w:ind w:firstLine="0"/>
              <w:contextualSpacing/>
              <w:jc w:val="left"/>
              <w:rPr>
                <w:i/>
                <w:sz w:val="20"/>
              </w:rPr>
            </w:pPr>
            <w:r>
              <w:rPr>
                <w:i/>
                <w:sz w:val="20"/>
              </w:rPr>
              <w:t>- существующие участки земель населенных пунктов</w:t>
            </w:r>
          </w:p>
        </w:tc>
        <w:tc>
          <w:tcPr>
            <w:tcW w:w="580" w:type="pct"/>
          </w:tcPr>
          <w:p w:rsidR="00AC7366" w:rsidRPr="00580EE6" w:rsidRDefault="00AC7366" w:rsidP="00DB3B51">
            <w:pPr>
              <w:spacing w:line="240" w:lineRule="auto"/>
              <w:ind w:firstLine="0"/>
              <w:jc w:val="center"/>
              <w:rPr>
                <w:rFonts w:cs="Arial"/>
                <w:i/>
                <w:iCs/>
                <w:sz w:val="20"/>
                <w:shd w:val="clear" w:color="auto" w:fill="FFFFFF"/>
              </w:rPr>
            </w:pPr>
          </w:p>
        </w:tc>
        <w:tc>
          <w:tcPr>
            <w:tcW w:w="769" w:type="pct"/>
          </w:tcPr>
          <w:p w:rsidR="00AC7366" w:rsidRPr="00580EE6" w:rsidRDefault="00AC7366" w:rsidP="00DB3B51">
            <w:pPr>
              <w:spacing w:line="240" w:lineRule="auto"/>
              <w:ind w:firstLine="0"/>
              <w:jc w:val="center"/>
              <w:rPr>
                <w:sz w:val="20"/>
              </w:rPr>
            </w:pPr>
            <w:r>
              <w:rPr>
                <w:sz w:val="20"/>
              </w:rPr>
              <w:t>0,29</w:t>
            </w:r>
          </w:p>
        </w:tc>
        <w:tc>
          <w:tcPr>
            <w:tcW w:w="682" w:type="pct"/>
          </w:tcPr>
          <w:p w:rsidR="00AC7366" w:rsidRDefault="00AC7366" w:rsidP="00AC7366">
            <w:pPr>
              <w:spacing w:line="240" w:lineRule="auto"/>
              <w:ind w:firstLine="0"/>
              <w:jc w:val="center"/>
              <w:rPr>
                <w:sz w:val="20"/>
              </w:rPr>
            </w:pPr>
            <w:r>
              <w:rPr>
                <w:sz w:val="20"/>
              </w:rPr>
              <w:t>+ 0,29</w:t>
            </w:r>
          </w:p>
        </w:tc>
      </w:tr>
      <w:tr w:rsidR="00AC7366" w:rsidRPr="00580EE6" w:rsidTr="007615A2">
        <w:trPr>
          <w:trHeight w:val="60"/>
          <w:jc w:val="center"/>
        </w:trPr>
        <w:tc>
          <w:tcPr>
            <w:tcW w:w="333" w:type="pct"/>
          </w:tcPr>
          <w:p w:rsidR="00AC7366" w:rsidRPr="00580EE6" w:rsidRDefault="00AC7366" w:rsidP="0066486F">
            <w:pPr>
              <w:spacing w:line="240" w:lineRule="auto"/>
              <w:ind w:firstLine="0"/>
              <w:jc w:val="center"/>
              <w:rPr>
                <w:sz w:val="20"/>
              </w:rPr>
            </w:pPr>
          </w:p>
        </w:tc>
        <w:tc>
          <w:tcPr>
            <w:tcW w:w="2636" w:type="pct"/>
          </w:tcPr>
          <w:p w:rsidR="00AC7366" w:rsidRPr="00580EE6" w:rsidRDefault="00AC7366" w:rsidP="00DB3B51">
            <w:pPr>
              <w:spacing w:line="240" w:lineRule="auto"/>
              <w:ind w:firstLine="0"/>
              <w:contextualSpacing/>
              <w:jc w:val="left"/>
              <w:rPr>
                <w:i/>
                <w:sz w:val="20"/>
              </w:rPr>
            </w:pPr>
            <w:r w:rsidRPr="00580EE6">
              <w:rPr>
                <w:i/>
                <w:sz w:val="20"/>
              </w:rPr>
              <w:t xml:space="preserve">- </w:t>
            </w:r>
            <w:r>
              <w:rPr>
                <w:i/>
                <w:sz w:val="20"/>
              </w:rPr>
              <w:t>перевод</w:t>
            </w:r>
            <w:r w:rsidRPr="00580EE6">
              <w:rPr>
                <w:i/>
                <w:sz w:val="20"/>
              </w:rPr>
              <w:t xml:space="preserve"> из земель </w:t>
            </w:r>
            <w:r>
              <w:rPr>
                <w:i/>
                <w:sz w:val="20"/>
              </w:rPr>
              <w:t>сельскохозяйственного назначения</w:t>
            </w:r>
          </w:p>
        </w:tc>
        <w:tc>
          <w:tcPr>
            <w:tcW w:w="580" w:type="pct"/>
          </w:tcPr>
          <w:p w:rsidR="00AC7366" w:rsidRPr="00580EE6" w:rsidRDefault="00AC7366" w:rsidP="00DB3B51">
            <w:pPr>
              <w:spacing w:line="240" w:lineRule="auto"/>
              <w:ind w:firstLine="0"/>
              <w:jc w:val="center"/>
              <w:rPr>
                <w:rFonts w:cs="Arial"/>
                <w:i/>
                <w:iCs/>
                <w:sz w:val="20"/>
                <w:shd w:val="clear" w:color="auto" w:fill="FFFFFF"/>
              </w:rPr>
            </w:pPr>
            <w:r w:rsidRPr="00580EE6">
              <w:rPr>
                <w:rFonts w:cs="Arial"/>
                <w:i/>
                <w:iCs/>
                <w:sz w:val="20"/>
                <w:shd w:val="clear" w:color="auto" w:fill="FFFFFF"/>
              </w:rPr>
              <w:t>«</w:t>
            </w:r>
          </w:p>
        </w:tc>
        <w:tc>
          <w:tcPr>
            <w:tcW w:w="769" w:type="pct"/>
          </w:tcPr>
          <w:p w:rsidR="00AC7366" w:rsidRPr="00580EE6" w:rsidRDefault="00AC7366" w:rsidP="00DB3B51">
            <w:pPr>
              <w:spacing w:line="240" w:lineRule="auto"/>
              <w:ind w:firstLine="0"/>
              <w:jc w:val="center"/>
              <w:rPr>
                <w:sz w:val="20"/>
              </w:rPr>
            </w:pPr>
          </w:p>
        </w:tc>
        <w:tc>
          <w:tcPr>
            <w:tcW w:w="682" w:type="pct"/>
          </w:tcPr>
          <w:p w:rsidR="00AC7366" w:rsidRPr="00580EE6" w:rsidRDefault="00AC7366" w:rsidP="00AC7366">
            <w:pPr>
              <w:spacing w:line="240" w:lineRule="auto"/>
              <w:ind w:firstLine="0"/>
              <w:jc w:val="center"/>
              <w:rPr>
                <w:sz w:val="20"/>
              </w:rPr>
            </w:pPr>
            <w:r>
              <w:rPr>
                <w:sz w:val="20"/>
              </w:rPr>
              <w:t>+ 0,26</w:t>
            </w:r>
          </w:p>
        </w:tc>
      </w:tr>
      <w:tr w:rsidR="00AC7366" w:rsidRPr="00580EE6" w:rsidTr="007615A2">
        <w:trPr>
          <w:trHeight w:val="690"/>
          <w:jc w:val="center"/>
        </w:trPr>
        <w:tc>
          <w:tcPr>
            <w:tcW w:w="333" w:type="pct"/>
            <w:hideMark/>
          </w:tcPr>
          <w:p w:rsidR="00AC7366" w:rsidRPr="00580EE6" w:rsidRDefault="00AC7366" w:rsidP="00AB5038">
            <w:pPr>
              <w:spacing w:line="240" w:lineRule="auto"/>
              <w:ind w:firstLine="0"/>
              <w:jc w:val="center"/>
              <w:rPr>
                <w:sz w:val="20"/>
              </w:rPr>
            </w:pPr>
            <w:r w:rsidRPr="00580EE6">
              <w:rPr>
                <w:rFonts w:cs="Arial"/>
                <w:sz w:val="20"/>
                <w:shd w:val="clear" w:color="auto" w:fill="FFFFFF"/>
              </w:rPr>
              <w:t>1.2</w:t>
            </w:r>
          </w:p>
        </w:tc>
        <w:tc>
          <w:tcPr>
            <w:tcW w:w="2636" w:type="pct"/>
            <w:hideMark/>
          </w:tcPr>
          <w:p w:rsidR="00AC7366" w:rsidRPr="00580EE6" w:rsidRDefault="00AC7366" w:rsidP="0066486F">
            <w:pPr>
              <w:spacing w:line="240" w:lineRule="auto"/>
              <w:ind w:firstLine="0"/>
              <w:rPr>
                <w:sz w:val="20"/>
              </w:rPr>
            </w:pPr>
            <w:r w:rsidRPr="00580EE6">
              <w:rPr>
                <w:rFonts w:cs="Arial"/>
                <w:sz w:val="20"/>
                <w:u w:val="single"/>
                <w:shd w:val="clear" w:color="auto" w:fill="FFFFFF"/>
              </w:rPr>
              <w:t>Территории за чертой населённых пунктов всего</w:t>
            </w:r>
            <w:r w:rsidRPr="00580EE6">
              <w:rPr>
                <w:rFonts w:cs="Arial"/>
                <w:sz w:val="20"/>
                <w:shd w:val="clear" w:color="auto" w:fill="FFFFFF"/>
              </w:rPr>
              <w:t xml:space="preserve">, </w:t>
            </w:r>
          </w:p>
          <w:p w:rsidR="00AC7366" w:rsidRPr="00580EE6" w:rsidRDefault="00AC7366" w:rsidP="0066486F">
            <w:pPr>
              <w:spacing w:line="240" w:lineRule="auto"/>
              <w:ind w:firstLine="0"/>
              <w:rPr>
                <w:sz w:val="20"/>
              </w:rPr>
            </w:pPr>
            <w:r w:rsidRPr="00580EE6">
              <w:rPr>
                <w:rFonts w:cs="Arial"/>
                <w:sz w:val="20"/>
                <w:shd w:val="clear" w:color="auto" w:fill="FFFFFF"/>
              </w:rPr>
              <w:t>в том числе:</w:t>
            </w:r>
          </w:p>
        </w:tc>
        <w:tc>
          <w:tcPr>
            <w:tcW w:w="580" w:type="pct"/>
            <w:hideMark/>
          </w:tcPr>
          <w:p w:rsidR="00AC7366" w:rsidRPr="00580EE6" w:rsidRDefault="00AC7366" w:rsidP="0066486F">
            <w:pPr>
              <w:spacing w:line="240" w:lineRule="auto"/>
              <w:ind w:firstLine="0"/>
              <w:jc w:val="center"/>
              <w:rPr>
                <w:sz w:val="20"/>
              </w:rPr>
            </w:pPr>
            <w:r w:rsidRPr="00580EE6">
              <w:rPr>
                <w:rFonts w:cs="Arial"/>
                <w:b/>
                <w:bCs/>
                <w:sz w:val="20"/>
                <w:shd w:val="clear" w:color="auto" w:fill="FFFFFF"/>
              </w:rPr>
              <w:t>«</w:t>
            </w:r>
          </w:p>
        </w:tc>
        <w:tc>
          <w:tcPr>
            <w:tcW w:w="769" w:type="pct"/>
            <w:hideMark/>
          </w:tcPr>
          <w:p w:rsidR="00AC7366" w:rsidRPr="00580EE6" w:rsidRDefault="00AC7366" w:rsidP="0066486F">
            <w:pPr>
              <w:spacing w:line="240" w:lineRule="auto"/>
              <w:ind w:firstLine="0"/>
              <w:jc w:val="center"/>
              <w:rPr>
                <w:szCs w:val="24"/>
              </w:rPr>
            </w:pPr>
            <w:r>
              <w:rPr>
                <w:rFonts w:cs="Arial"/>
                <w:b/>
                <w:bCs/>
                <w:szCs w:val="24"/>
                <w:shd w:val="clear" w:color="auto" w:fill="FFFFFF"/>
              </w:rPr>
              <w:t>8903,67</w:t>
            </w:r>
          </w:p>
        </w:tc>
        <w:tc>
          <w:tcPr>
            <w:tcW w:w="682" w:type="pct"/>
            <w:hideMark/>
          </w:tcPr>
          <w:p w:rsidR="00AC7366" w:rsidRPr="00580EE6" w:rsidRDefault="00AC7366" w:rsidP="00BF7AD7">
            <w:pPr>
              <w:spacing w:line="240" w:lineRule="auto"/>
              <w:ind w:firstLine="0"/>
              <w:jc w:val="center"/>
              <w:rPr>
                <w:szCs w:val="24"/>
              </w:rPr>
            </w:pPr>
            <w:r>
              <w:rPr>
                <w:rFonts w:cs="Arial"/>
                <w:b/>
                <w:bCs/>
                <w:szCs w:val="24"/>
                <w:shd w:val="clear" w:color="auto" w:fill="FFFFFF"/>
              </w:rPr>
              <w:t>9006,65</w:t>
            </w:r>
          </w:p>
        </w:tc>
      </w:tr>
      <w:tr w:rsidR="00AC7366" w:rsidRPr="00580EE6" w:rsidTr="007615A2">
        <w:trPr>
          <w:trHeight w:val="51"/>
          <w:jc w:val="center"/>
        </w:trPr>
        <w:tc>
          <w:tcPr>
            <w:tcW w:w="333" w:type="pct"/>
            <w:hideMark/>
          </w:tcPr>
          <w:p w:rsidR="00AC7366" w:rsidRPr="00580EE6" w:rsidRDefault="00AC7366" w:rsidP="00AB5038">
            <w:pPr>
              <w:spacing w:line="240" w:lineRule="auto"/>
              <w:ind w:firstLine="0"/>
              <w:jc w:val="center"/>
              <w:rPr>
                <w:sz w:val="20"/>
              </w:rPr>
            </w:pPr>
            <w:r w:rsidRPr="00580EE6">
              <w:rPr>
                <w:rFonts w:cs="Arial"/>
                <w:i/>
                <w:iCs/>
                <w:sz w:val="20"/>
                <w:shd w:val="clear" w:color="auto" w:fill="FFFFFF"/>
              </w:rPr>
              <w:t>1.2.1</w:t>
            </w:r>
          </w:p>
        </w:tc>
        <w:tc>
          <w:tcPr>
            <w:tcW w:w="2636" w:type="pct"/>
            <w:hideMark/>
          </w:tcPr>
          <w:p w:rsidR="00AC7366" w:rsidRPr="00580EE6" w:rsidRDefault="00AC7366" w:rsidP="0066486F">
            <w:pPr>
              <w:spacing w:line="240" w:lineRule="auto"/>
              <w:ind w:firstLine="0"/>
              <w:rPr>
                <w:sz w:val="20"/>
              </w:rPr>
            </w:pPr>
            <w:r w:rsidRPr="00580EE6">
              <w:rPr>
                <w:rFonts w:cs="Arial"/>
                <w:i/>
                <w:iCs/>
                <w:sz w:val="20"/>
                <w:shd w:val="clear" w:color="auto" w:fill="FFFFFF"/>
              </w:rPr>
              <w:t>-леса</w:t>
            </w:r>
          </w:p>
        </w:tc>
        <w:tc>
          <w:tcPr>
            <w:tcW w:w="580" w:type="pct"/>
            <w:hideMark/>
          </w:tcPr>
          <w:p w:rsidR="00AC7366" w:rsidRPr="00580EE6" w:rsidRDefault="00AC7366" w:rsidP="0066486F">
            <w:pPr>
              <w:spacing w:line="240" w:lineRule="auto"/>
              <w:ind w:firstLine="0"/>
              <w:jc w:val="center"/>
              <w:rPr>
                <w:sz w:val="20"/>
              </w:rPr>
            </w:pPr>
            <w:r w:rsidRPr="00580EE6">
              <w:rPr>
                <w:rFonts w:cs="Arial"/>
                <w:i/>
                <w:iCs/>
                <w:sz w:val="20"/>
                <w:shd w:val="clear" w:color="auto" w:fill="FFFFFF"/>
              </w:rPr>
              <w:t>«</w:t>
            </w:r>
          </w:p>
        </w:tc>
        <w:tc>
          <w:tcPr>
            <w:tcW w:w="769" w:type="pct"/>
            <w:hideMark/>
          </w:tcPr>
          <w:p w:rsidR="00AC7366" w:rsidRPr="00580EE6" w:rsidRDefault="00AC7366" w:rsidP="0066486F">
            <w:pPr>
              <w:spacing w:line="240" w:lineRule="auto"/>
              <w:ind w:firstLine="0"/>
              <w:jc w:val="center"/>
              <w:rPr>
                <w:sz w:val="20"/>
              </w:rPr>
            </w:pPr>
            <w:r>
              <w:rPr>
                <w:rFonts w:cs="Arial"/>
                <w:i/>
                <w:iCs/>
                <w:sz w:val="20"/>
                <w:shd w:val="clear" w:color="auto" w:fill="FFFFFF"/>
              </w:rPr>
              <w:t>104,99</w:t>
            </w:r>
          </w:p>
        </w:tc>
        <w:tc>
          <w:tcPr>
            <w:tcW w:w="682" w:type="pct"/>
            <w:hideMark/>
          </w:tcPr>
          <w:p w:rsidR="00AC7366" w:rsidRPr="00580EE6" w:rsidRDefault="00AC7366" w:rsidP="0066486F">
            <w:pPr>
              <w:spacing w:line="240" w:lineRule="auto"/>
              <w:ind w:firstLine="0"/>
              <w:jc w:val="center"/>
              <w:rPr>
                <w:sz w:val="20"/>
              </w:rPr>
            </w:pPr>
            <w:r>
              <w:rPr>
                <w:rFonts w:cs="Arial"/>
                <w:i/>
                <w:iCs/>
                <w:sz w:val="20"/>
                <w:shd w:val="clear" w:color="auto" w:fill="FFFFFF"/>
              </w:rPr>
              <w:t>104,99</w:t>
            </w:r>
          </w:p>
        </w:tc>
      </w:tr>
      <w:tr w:rsidR="00AC7366" w:rsidRPr="00580EE6" w:rsidTr="007615A2">
        <w:trPr>
          <w:trHeight w:val="98"/>
          <w:jc w:val="center"/>
        </w:trPr>
        <w:tc>
          <w:tcPr>
            <w:tcW w:w="333" w:type="pct"/>
            <w:hideMark/>
          </w:tcPr>
          <w:p w:rsidR="00AC7366" w:rsidRPr="00580EE6" w:rsidRDefault="00AC7366" w:rsidP="00AB5038">
            <w:pPr>
              <w:spacing w:line="240" w:lineRule="auto"/>
              <w:ind w:firstLine="0"/>
              <w:jc w:val="center"/>
              <w:rPr>
                <w:sz w:val="20"/>
              </w:rPr>
            </w:pPr>
            <w:r w:rsidRPr="00580EE6">
              <w:rPr>
                <w:rFonts w:cs="Arial"/>
                <w:i/>
                <w:iCs/>
                <w:sz w:val="20"/>
                <w:shd w:val="clear" w:color="auto" w:fill="FFFFFF"/>
              </w:rPr>
              <w:t>1.2.2</w:t>
            </w:r>
          </w:p>
        </w:tc>
        <w:tc>
          <w:tcPr>
            <w:tcW w:w="2636" w:type="pct"/>
            <w:hideMark/>
          </w:tcPr>
          <w:p w:rsidR="00AC7366" w:rsidRPr="00580EE6" w:rsidRDefault="00AC7366" w:rsidP="0066486F">
            <w:pPr>
              <w:spacing w:line="240" w:lineRule="auto"/>
              <w:ind w:firstLine="0"/>
              <w:rPr>
                <w:sz w:val="20"/>
              </w:rPr>
            </w:pPr>
            <w:r w:rsidRPr="00580EE6">
              <w:rPr>
                <w:rFonts w:cs="Arial"/>
                <w:i/>
                <w:iCs/>
                <w:sz w:val="20"/>
                <w:shd w:val="clear" w:color="auto" w:fill="FFFFFF"/>
              </w:rPr>
              <w:t>-водоёмы</w:t>
            </w:r>
          </w:p>
        </w:tc>
        <w:tc>
          <w:tcPr>
            <w:tcW w:w="580" w:type="pct"/>
            <w:hideMark/>
          </w:tcPr>
          <w:p w:rsidR="00AC7366" w:rsidRPr="00580EE6" w:rsidRDefault="00AC7366" w:rsidP="0066486F">
            <w:pPr>
              <w:spacing w:line="240" w:lineRule="auto"/>
              <w:ind w:firstLine="0"/>
              <w:jc w:val="center"/>
              <w:rPr>
                <w:sz w:val="20"/>
              </w:rPr>
            </w:pPr>
            <w:r w:rsidRPr="00580EE6">
              <w:rPr>
                <w:rFonts w:cs="Arial"/>
                <w:i/>
                <w:iCs/>
                <w:sz w:val="20"/>
                <w:shd w:val="clear" w:color="auto" w:fill="FFFFFF"/>
              </w:rPr>
              <w:t>«</w:t>
            </w:r>
          </w:p>
        </w:tc>
        <w:tc>
          <w:tcPr>
            <w:tcW w:w="769" w:type="pct"/>
            <w:hideMark/>
          </w:tcPr>
          <w:p w:rsidR="00AC7366" w:rsidRPr="00580EE6" w:rsidRDefault="00AC7366" w:rsidP="0066486F">
            <w:pPr>
              <w:spacing w:line="240" w:lineRule="auto"/>
              <w:ind w:firstLine="0"/>
              <w:jc w:val="center"/>
              <w:rPr>
                <w:sz w:val="20"/>
              </w:rPr>
            </w:pPr>
            <w:r>
              <w:rPr>
                <w:rFonts w:cs="Arial"/>
                <w:i/>
                <w:iCs/>
                <w:sz w:val="20"/>
                <w:shd w:val="clear" w:color="auto" w:fill="FFFFFF"/>
              </w:rPr>
              <w:t>-</w:t>
            </w:r>
          </w:p>
        </w:tc>
        <w:tc>
          <w:tcPr>
            <w:tcW w:w="682" w:type="pct"/>
            <w:hideMark/>
          </w:tcPr>
          <w:p w:rsidR="00AC7366" w:rsidRPr="00580EE6" w:rsidRDefault="00AC7366" w:rsidP="0066486F">
            <w:pPr>
              <w:spacing w:line="240" w:lineRule="auto"/>
              <w:ind w:firstLine="0"/>
              <w:jc w:val="center"/>
              <w:rPr>
                <w:sz w:val="20"/>
              </w:rPr>
            </w:pPr>
            <w:r>
              <w:rPr>
                <w:rFonts w:cs="Arial"/>
                <w:i/>
                <w:iCs/>
                <w:sz w:val="20"/>
                <w:shd w:val="clear" w:color="auto" w:fill="FFFFFF"/>
              </w:rPr>
              <w:t>87,89</w:t>
            </w:r>
          </w:p>
        </w:tc>
      </w:tr>
      <w:tr w:rsidR="00AC7366" w:rsidRPr="00580EE6" w:rsidTr="007615A2">
        <w:trPr>
          <w:trHeight w:val="139"/>
          <w:jc w:val="center"/>
        </w:trPr>
        <w:tc>
          <w:tcPr>
            <w:tcW w:w="333" w:type="pct"/>
            <w:hideMark/>
          </w:tcPr>
          <w:p w:rsidR="00AC7366" w:rsidRPr="00580EE6" w:rsidRDefault="00AC7366" w:rsidP="00AB5038">
            <w:pPr>
              <w:spacing w:line="240" w:lineRule="auto"/>
              <w:ind w:firstLine="0"/>
              <w:jc w:val="center"/>
              <w:rPr>
                <w:sz w:val="20"/>
              </w:rPr>
            </w:pPr>
            <w:r w:rsidRPr="00580EE6">
              <w:rPr>
                <w:rFonts w:cs="Arial"/>
                <w:i/>
                <w:iCs/>
                <w:sz w:val="20"/>
                <w:shd w:val="clear" w:color="auto" w:fill="FFFFFF"/>
              </w:rPr>
              <w:t>1.2.3</w:t>
            </w:r>
          </w:p>
        </w:tc>
        <w:tc>
          <w:tcPr>
            <w:tcW w:w="2636" w:type="pct"/>
            <w:hideMark/>
          </w:tcPr>
          <w:p w:rsidR="00AC7366" w:rsidRPr="00580EE6" w:rsidRDefault="00AC7366" w:rsidP="0066486F">
            <w:pPr>
              <w:spacing w:line="240" w:lineRule="auto"/>
              <w:ind w:firstLine="0"/>
              <w:rPr>
                <w:sz w:val="20"/>
              </w:rPr>
            </w:pPr>
            <w:r>
              <w:rPr>
                <w:rFonts w:cs="Arial"/>
                <w:i/>
                <w:iCs/>
                <w:sz w:val="20"/>
                <w:shd w:val="clear" w:color="auto" w:fill="FFFFFF"/>
              </w:rPr>
              <w:t>-территории производ</w:t>
            </w:r>
            <w:r w:rsidRPr="00580EE6">
              <w:rPr>
                <w:rFonts w:cs="Arial"/>
                <w:i/>
                <w:iCs/>
                <w:sz w:val="20"/>
                <w:shd w:val="clear" w:color="auto" w:fill="FFFFFF"/>
              </w:rPr>
              <w:t>ственных и коммунальных предприятий</w:t>
            </w:r>
          </w:p>
        </w:tc>
        <w:tc>
          <w:tcPr>
            <w:tcW w:w="580" w:type="pct"/>
            <w:hideMark/>
          </w:tcPr>
          <w:p w:rsidR="00AC7366" w:rsidRPr="00580EE6" w:rsidRDefault="00AC7366" w:rsidP="0066486F">
            <w:pPr>
              <w:spacing w:line="240" w:lineRule="auto"/>
              <w:ind w:firstLine="0"/>
              <w:jc w:val="center"/>
              <w:rPr>
                <w:sz w:val="20"/>
              </w:rPr>
            </w:pPr>
            <w:r w:rsidRPr="00580EE6">
              <w:rPr>
                <w:rFonts w:cs="Arial"/>
                <w:i/>
                <w:iCs/>
                <w:sz w:val="20"/>
                <w:shd w:val="clear" w:color="auto" w:fill="FFFFFF"/>
              </w:rPr>
              <w:t>«</w:t>
            </w:r>
          </w:p>
        </w:tc>
        <w:tc>
          <w:tcPr>
            <w:tcW w:w="769" w:type="pct"/>
            <w:hideMark/>
          </w:tcPr>
          <w:p w:rsidR="00AC7366" w:rsidRPr="00580EE6" w:rsidRDefault="00AC7366" w:rsidP="0066486F">
            <w:pPr>
              <w:spacing w:line="240" w:lineRule="auto"/>
              <w:ind w:firstLine="0"/>
              <w:jc w:val="center"/>
              <w:rPr>
                <w:sz w:val="20"/>
              </w:rPr>
            </w:pPr>
            <w:r>
              <w:rPr>
                <w:rFonts w:cs="Arial"/>
                <w:i/>
                <w:iCs/>
                <w:sz w:val="20"/>
                <w:shd w:val="clear" w:color="auto" w:fill="FFFFFF"/>
              </w:rPr>
              <w:t>75,61</w:t>
            </w:r>
          </w:p>
        </w:tc>
        <w:tc>
          <w:tcPr>
            <w:tcW w:w="682" w:type="pct"/>
            <w:hideMark/>
          </w:tcPr>
          <w:p w:rsidR="00AC7366" w:rsidRPr="00580EE6" w:rsidRDefault="00AC7366" w:rsidP="0066486F">
            <w:pPr>
              <w:spacing w:line="240" w:lineRule="auto"/>
              <w:ind w:firstLine="0"/>
              <w:jc w:val="center"/>
              <w:rPr>
                <w:sz w:val="20"/>
              </w:rPr>
            </w:pPr>
            <w:r>
              <w:rPr>
                <w:rFonts w:cs="Arial"/>
                <w:i/>
                <w:iCs/>
                <w:sz w:val="20"/>
                <w:shd w:val="clear" w:color="auto" w:fill="FFFFFF"/>
              </w:rPr>
              <w:t>75,61</w:t>
            </w:r>
          </w:p>
        </w:tc>
      </w:tr>
      <w:tr w:rsidR="00AC7366" w:rsidRPr="00580EE6" w:rsidTr="007615A2">
        <w:trPr>
          <w:trHeight w:val="51"/>
          <w:jc w:val="center"/>
        </w:trPr>
        <w:tc>
          <w:tcPr>
            <w:tcW w:w="333" w:type="pct"/>
            <w:hideMark/>
          </w:tcPr>
          <w:p w:rsidR="00AC7366" w:rsidRPr="00580EE6" w:rsidRDefault="00AC7366" w:rsidP="00AB5038">
            <w:pPr>
              <w:spacing w:line="240" w:lineRule="auto"/>
              <w:ind w:firstLine="0"/>
              <w:jc w:val="center"/>
              <w:rPr>
                <w:sz w:val="20"/>
              </w:rPr>
            </w:pPr>
            <w:r w:rsidRPr="00580EE6">
              <w:rPr>
                <w:rFonts w:cs="Arial"/>
                <w:i/>
                <w:iCs/>
                <w:sz w:val="20"/>
                <w:shd w:val="clear" w:color="auto" w:fill="FFFFFF"/>
              </w:rPr>
              <w:t>1.2.4</w:t>
            </w:r>
          </w:p>
        </w:tc>
        <w:tc>
          <w:tcPr>
            <w:tcW w:w="2636" w:type="pct"/>
            <w:hideMark/>
          </w:tcPr>
          <w:p w:rsidR="00AC7366" w:rsidRPr="00580EE6" w:rsidRDefault="00AC7366" w:rsidP="0066486F">
            <w:pPr>
              <w:spacing w:line="240" w:lineRule="auto"/>
              <w:ind w:firstLine="0"/>
              <w:rPr>
                <w:sz w:val="20"/>
              </w:rPr>
            </w:pPr>
            <w:r w:rsidRPr="00580EE6">
              <w:rPr>
                <w:rFonts w:cs="Arial"/>
                <w:i/>
                <w:iCs/>
                <w:sz w:val="20"/>
                <w:shd w:val="clear" w:color="auto" w:fill="FFFFFF"/>
              </w:rPr>
              <w:t>-прочие</w:t>
            </w:r>
          </w:p>
        </w:tc>
        <w:tc>
          <w:tcPr>
            <w:tcW w:w="580" w:type="pct"/>
            <w:hideMark/>
          </w:tcPr>
          <w:p w:rsidR="00AC7366" w:rsidRPr="00580EE6" w:rsidRDefault="00AC7366" w:rsidP="0066486F">
            <w:pPr>
              <w:spacing w:line="240" w:lineRule="auto"/>
              <w:ind w:firstLine="0"/>
              <w:jc w:val="center"/>
              <w:rPr>
                <w:sz w:val="20"/>
              </w:rPr>
            </w:pPr>
            <w:r w:rsidRPr="00580EE6">
              <w:rPr>
                <w:rFonts w:cs="Arial"/>
                <w:i/>
                <w:iCs/>
                <w:sz w:val="20"/>
                <w:shd w:val="clear" w:color="auto" w:fill="FFFFFF"/>
              </w:rPr>
              <w:t>«</w:t>
            </w:r>
          </w:p>
        </w:tc>
        <w:tc>
          <w:tcPr>
            <w:tcW w:w="769" w:type="pct"/>
            <w:hideMark/>
          </w:tcPr>
          <w:p w:rsidR="00AC7366" w:rsidRPr="00580EE6" w:rsidRDefault="00AC7366" w:rsidP="0066486F">
            <w:pPr>
              <w:spacing w:line="240" w:lineRule="auto"/>
              <w:ind w:firstLine="0"/>
              <w:jc w:val="center"/>
              <w:rPr>
                <w:i/>
                <w:sz w:val="20"/>
              </w:rPr>
            </w:pPr>
            <w:r>
              <w:rPr>
                <w:i/>
                <w:sz w:val="20"/>
              </w:rPr>
              <w:t>9158,77</w:t>
            </w:r>
          </w:p>
        </w:tc>
        <w:tc>
          <w:tcPr>
            <w:tcW w:w="682" w:type="pct"/>
            <w:hideMark/>
          </w:tcPr>
          <w:p w:rsidR="00AC7366" w:rsidRPr="00580EE6" w:rsidRDefault="00AC7366" w:rsidP="00BF7AD7">
            <w:pPr>
              <w:spacing w:line="240" w:lineRule="auto"/>
              <w:ind w:firstLine="0"/>
              <w:jc w:val="center"/>
              <w:rPr>
                <w:i/>
                <w:sz w:val="20"/>
              </w:rPr>
            </w:pPr>
            <w:r>
              <w:rPr>
                <w:rFonts w:cs="Arial"/>
                <w:i/>
                <w:iCs/>
                <w:sz w:val="20"/>
                <w:shd w:val="clear" w:color="auto" w:fill="FFFFFF"/>
              </w:rPr>
              <w:t>9070,88</w:t>
            </w:r>
          </w:p>
        </w:tc>
      </w:tr>
      <w:tr w:rsidR="00AC7366" w:rsidRPr="00580EE6" w:rsidTr="007615A2">
        <w:trPr>
          <w:trHeight w:val="73"/>
          <w:jc w:val="center"/>
        </w:trPr>
        <w:tc>
          <w:tcPr>
            <w:tcW w:w="333" w:type="pct"/>
            <w:hideMark/>
          </w:tcPr>
          <w:p w:rsidR="00AC7366" w:rsidRPr="00580EE6" w:rsidRDefault="00AC7366" w:rsidP="0066486F">
            <w:pPr>
              <w:spacing w:line="240" w:lineRule="auto"/>
              <w:ind w:firstLine="0"/>
              <w:jc w:val="center"/>
              <w:rPr>
                <w:sz w:val="20"/>
              </w:rPr>
            </w:pPr>
            <w:r w:rsidRPr="00580EE6">
              <w:rPr>
                <w:rFonts w:cs="Arial"/>
                <w:b/>
                <w:bCs/>
                <w:sz w:val="20"/>
                <w:shd w:val="clear" w:color="auto" w:fill="FFFFFF"/>
              </w:rPr>
              <w:t>2</w:t>
            </w:r>
          </w:p>
        </w:tc>
        <w:tc>
          <w:tcPr>
            <w:tcW w:w="2636" w:type="pct"/>
            <w:hideMark/>
          </w:tcPr>
          <w:p w:rsidR="00AC7366" w:rsidRPr="00580EE6" w:rsidRDefault="00AC7366" w:rsidP="0066486F">
            <w:pPr>
              <w:spacing w:line="240" w:lineRule="auto"/>
              <w:ind w:firstLine="0"/>
              <w:rPr>
                <w:sz w:val="20"/>
              </w:rPr>
            </w:pPr>
            <w:r w:rsidRPr="00580EE6">
              <w:rPr>
                <w:rFonts w:cs="Arial"/>
                <w:b/>
                <w:bCs/>
                <w:sz w:val="20"/>
                <w:shd w:val="clear" w:color="auto" w:fill="FFFFFF"/>
              </w:rPr>
              <w:t>Население всего</w:t>
            </w:r>
          </w:p>
        </w:tc>
        <w:tc>
          <w:tcPr>
            <w:tcW w:w="580" w:type="pct"/>
            <w:hideMark/>
          </w:tcPr>
          <w:p w:rsidR="00AC7366" w:rsidRPr="00580EE6" w:rsidRDefault="00AC7366" w:rsidP="0066486F">
            <w:pPr>
              <w:spacing w:line="240" w:lineRule="auto"/>
              <w:ind w:firstLine="0"/>
              <w:jc w:val="center"/>
              <w:rPr>
                <w:sz w:val="20"/>
              </w:rPr>
            </w:pPr>
            <w:r w:rsidRPr="00580EE6">
              <w:rPr>
                <w:rFonts w:cs="Arial"/>
                <w:b/>
                <w:bCs/>
                <w:sz w:val="20"/>
                <w:shd w:val="clear" w:color="auto" w:fill="FFFFFF"/>
              </w:rPr>
              <w:t>тыс.чел.</w:t>
            </w:r>
          </w:p>
        </w:tc>
        <w:tc>
          <w:tcPr>
            <w:tcW w:w="769" w:type="pct"/>
            <w:hideMark/>
          </w:tcPr>
          <w:p w:rsidR="00AC7366" w:rsidRPr="00580EE6" w:rsidRDefault="00AC7366" w:rsidP="00325EF7">
            <w:pPr>
              <w:spacing w:line="240" w:lineRule="auto"/>
              <w:ind w:firstLine="0"/>
              <w:jc w:val="center"/>
              <w:rPr>
                <w:sz w:val="20"/>
              </w:rPr>
            </w:pPr>
            <w:r>
              <w:rPr>
                <w:rFonts w:cs="Arial"/>
                <w:b/>
                <w:bCs/>
                <w:sz w:val="20"/>
                <w:shd w:val="clear" w:color="auto" w:fill="FFFFFF"/>
              </w:rPr>
              <w:t>1,05</w:t>
            </w:r>
          </w:p>
        </w:tc>
        <w:tc>
          <w:tcPr>
            <w:tcW w:w="682" w:type="pct"/>
            <w:hideMark/>
          </w:tcPr>
          <w:p w:rsidR="00AC7366" w:rsidRPr="00580EE6" w:rsidRDefault="00AC7366" w:rsidP="004E31EE">
            <w:pPr>
              <w:spacing w:line="240" w:lineRule="auto"/>
              <w:ind w:firstLine="0"/>
              <w:jc w:val="center"/>
              <w:rPr>
                <w:sz w:val="20"/>
              </w:rPr>
            </w:pPr>
            <w:r>
              <w:rPr>
                <w:rFonts w:cs="Arial"/>
                <w:b/>
                <w:bCs/>
                <w:sz w:val="20"/>
                <w:shd w:val="clear" w:color="auto" w:fill="FFFFFF"/>
              </w:rPr>
              <w:t>1,17</w:t>
            </w:r>
          </w:p>
        </w:tc>
      </w:tr>
      <w:tr w:rsidR="00AC7366" w:rsidRPr="00580EE6" w:rsidTr="007615A2">
        <w:trPr>
          <w:trHeight w:val="130"/>
          <w:jc w:val="center"/>
        </w:trPr>
        <w:tc>
          <w:tcPr>
            <w:tcW w:w="333" w:type="pct"/>
            <w:hideMark/>
          </w:tcPr>
          <w:p w:rsidR="00AC7366" w:rsidRPr="00580EE6" w:rsidRDefault="00AC7366" w:rsidP="0066486F">
            <w:pPr>
              <w:spacing w:line="240" w:lineRule="auto"/>
              <w:ind w:firstLine="0"/>
              <w:jc w:val="center"/>
              <w:rPr>
                <w:sz w:val="20"/>
              </w:rPr>
            </w:pPr>
            <w:r w:rsidRPr="00580EE6">
              <w:rPr>
                <w:rFonts w:cs="Arial"/>
                <w:b/>
                <w:bCs/>
                <w:sz w:val="20"/>
                <w:shd w:val="clear" w:color="auto" w:fill="FFFFFF"/>
              </w:rPr>
              <w:t>3</w:t>
            </w:r>
          </w:p>
        </w:tc>
        <w:tc>
          <w:tcPr>
            <w:tcW w:w="2636" w:type="pct"/>
            <w:hideMark/>
          </w:tcPr>
          <w:p w:rsidR="00AC7366" w:rsidRPr="00580EE6" w:rsidRDefault="00AC7366" w:rsidP="0066486F">
            <w:pPr>
              <w:spacing w:line="240" w:lineRule="auto"/>
              <w:ind w:firstLine="0"/>
              <w:rPr>
                <w:sz w:val="20"/>
              </w:rPr>
            </w:pPr>
            <w:r w:rsidRPr="00580EE6">
              <w:rPr>
                <w:rFonts w:cs="Arial"/>
                <w:b/>
                <w:bCs/>
                <w:sz w:val="20"/>
                <w:shd w:val="clear" w:color="auto" w:fill="FFFFFF"/>
              </w:rPr>
              <w:t xml:space="preserve">Жилой фонд, всего </w:t>
            </w:r>
          </w:p>
          <w:p w:rsidR="00AC7366" w:rsidRPr="00580EE6" w:rsidRDefault="00AC7366" w:rsidP="0066486F">
            <w:pPr>
              <w:spacing w:line="240" w:lineRule="auto"/>
              <w:ind w:firstLine="0"/>
              <w:rPr>
                <w:sz w:val="20"/>
              </w:rPr>
            </w:pPr>
            <w:r w:rsidRPr="00580EE6">
              <w:rPr>
                <w:rFonts w:cs="Arial"/>
                <w:b/>
                <w:bCs/>
                <w:sz w:val="20"/>
                <w:shd w:val="clear" w:color="auto" w:fill="FFFFFF"/>
              </w:rPr>
              <w:t>в том числе:</w:t>
            </w:r>
          </w:p>
        </w:tc>
        <w:tc>
          <w:tcPr>
            <w:tcW w:w="580" w:type="pct"/>
            <w:hideMark/>
          </w:tcPr>
          <w:p w:rsidR="00AC7366" w:rsidRPr="00580EE6" w:rsidRDefault="00AC7366" w:rsidP="00325EF7">
            <w:pPr>
              <w:spacing w:line="240" w:lineRule="auto"/>
              <w:ind w:firstLine="0"/>
              <w:jc w:val="center"/>
              <w:rPr>
                <w:rFonts w:cs="Arial"/>
                <w:b/>
                <w:bCs/>
                <w:sz w:val="20"/>
                <w:shd w:val="clear" w:color="auto" w:fill="FFFFFF"/>
              </w:rPr>
            </w:pPr>
            <w:r w:rsidRPr="00580EE6">
              <w:rPr>
                <w:rFonts w:cs="Arial"/>
                <w:b/>
                <w:bCs/>
                <w:sz w:val="20"/>
                <w:shd w:val="clear" w:color="auto" w:fill="FFFFFF"/>
              </w:rPr>
              <w:t>тыс.кв.м</w:t>
            </w:r>
          </w:p>
        </w:tc>
        <w:tc>
          <w:tcPr>
            <w:tcW w:w="769" w:type="pct"/>
            <w:hideMark/>
          </w:tcPr>
          <w:p w:rsidR="00AC7366" w:rsidRPr="00580EE6" w:rsidRDefault="00AC7366" w:rsidP="00B361BC">
            <w:pPr>
              <w:spacing w:line="240" w:lineRule="auto"/>
              <w:ind w:firstLine="0"/>
              <w:jc w:val="center"/>
              <w:rPr>
                <w:b/>
                <w:sz w:val="20"/>
              </w:rPr>
            </w:pPr>
            <w:r>
              <w:rPr>
                <w:b/>
                <w:sz w:val="20"/>
              </w:rPr>
              <w:t>16,35</w:t>
            </w:r>
          </w:p>
        </w:tc>
        <w:tc>
          <w:tcPr>
            <w:tcW w:w="682" w:type="pct"/>
            <w:hideMark/>
          </w:tcPr>
          <w:p w:rsidR="00AC7366" w:rsidRPr="00580EE6" w:rsidRDefault="00AC7366" w:rsidP="00B361BC">
            <w:pPr>
              <w:spacing w:line="240" w:lineRule="auto"/>
              <w:ind w:firstLine="0"/>
              <w:jc w:val="center"/>
              <w:rPr>
                <w:b/>
                <w:sz w:val="20"/>
              </w:rPr>
            </w:pPr>
            <w:r>
              <w:rPr>
                <w:b/>
                <w:sz w:val="20"/>
              </w:rPr>
              <w:t>35,10</w:t>
            </w:r>
          </w:p>
        </w:tc>
      </w:tr>
    </w:tbl>
    <w:p w:rsidR="00E440D1" w:rsidRPr="004E4911" w:rsidRDefault="00E440D1" w:rsidP="0066486F">
      <w:pPr>
        <w:spacing w:line="240" w:lineRule="auto"/>
        <w:ind w:firstLine="709"/>
        <w:contextualSpacing/>
        <w:rPr>
          <w:rFonts w:cs="Arial"/>
          <w:b/>
          <w:bCs/>
          <w:sz w:val="20"/>
          <w:highlight w:val="yellow"/>
        </w:rPr>
      </w:pPr>
    </w:p>
    <w:p w:rsidR="007615A2" w:rsidRDefault="007615A2" w:rsidP="0066486F">
      <w:pPr>
        <w:spacing w:line="240" w:lineRule="auto"/>
        <w:ind w:firstLine="709"/>
        <w:contextualSpacing/>
        <w:rPr>
          <w:rFonts w:cs="Arial"/>
          <w:b/>
          <w:bCs/>
          <w:sz w:val="28"/>
          <w:szCs w:val="28"/>
          <w:highlight w:val="yellow"/>
        </w:rPr>
      </w:pPr>
    </w:p>
    <w:p w:rsidR="008D4A5A" w:rsidRPr="004E4911" w:rsidRDefault="008D4A5A" w:rsidP="0066486F">
      <w:pPr>
        <w:spacing w:line="240" w:lineRule="auto"/>
        <w:ind w:firstLine="709"/>
        <w:contextualSpacing/>
        <w:rPr>
          <w:rFonts w:cs="Arial"/>
          <w:b/>
          <w:bCs/>
          <w:sz w:val="28"/>
          <w:szCs w:val="28"/>
          <w:highlight w:val="yellow"/>
        </w:rPr>
      </w:pPr>
    </w:p>
    <w:p w:rsidR="00FC4615" w:rsidRPr="00C054E0" w:rsidRDefault="00E440D1" w:rsidP="0066486F">
      <w:pPr>
        <w:spacing w:line="240" w:lineRule="auto"/>
        <w:ind w:firstLine="709"/>
        <w:contextualSpacing/>
        <w:rPr>
          <w:rFonts w:cs="Arial"/>
          <w:b/>
          <w:bCs/>
          <w:sz w:val="28"/>
          <w:szCs w:val="28"/>
        </w:rPr>
      </w:pPr>
      <w:r w:rsidRPr="00C054E0">
        <w:rPr>
          <w:rFonts w:cs="Arial"/>
          <w:b/>
          <w:bCs/>
          <w:sz w:val="28"/>
          <w:szCs w:val="28"/>
        </w:rPr>
        <w:t>Глава Х</w:t>
      </w:r>
      <w:r w:rsidR="00C12D6A" w:rsidRPr="00C054E0">
        <w:rPr>
          <w:rFonts w:cs="Arial"/>
          <w:b/>
          <w:bCs/>
          <w:sz w:val="28"/>
          <w:szCs w:val="28"/>
          <w:lang w:val="en-US"/>
        </w:rPr>
        <w:t>I</w:t>
      </w:r>
      <w:r w:rsidRPr="00C054E0">
        <w:rPr>
          <w:rFonts w:cs="Arial"/>
          <w:b/>
          <w:bCs/>
          <w:sz w:val="28"/>
          <w:szCs w:val="28"/>
        </w:rPr>
        <w:t xml:space="preserve">. </w:t>
      </w:r>
    </w:p>
    <w:p w:rsidR="00E440D1" w:rsidRPr="00C054E0" w:rsidRDefault="00E440D1" w:rsidP="0066486F">
      <w:pPr>
        <w:spacing w:line="240" w:lineRule="auto"/>
        <w:ind w:firstLine="709"/>
        <w:contextualSpacing/>
        <w:rPr>
          <w:rFonts w:cs="Arial"/>
          <w:sz w:val="28"/>
          <w:szCs w:val="28"/>
        </w:rPr>
      </w:pPr>
      <w:r w:rsidRPr="00C054E0">
        <w:rPr>
          <w:rFonts w:cs="Arial"/>
          <w:b/>
          <w:bCs/>
          <w:sz w:val="28"/>
          <w:szCs w:val="28"/>
        </w:rPr>
        <w:t>Сведения о переводе земель в иную категорию</w:t>
      </w:r>
    </w:p>
    <w:p w:rsidR="0074031A" w:rsidRPr="00C054E0" w:rsidRDefault="00A03310" w:rsidP="0074031A">
      <w:pPr>
        <w:spacing w:line="240" w:lineRule="auto"/>
        <w:ind w:firstLine="0"/>
        <w:contextualSpacing/>
        <w:jc w:val="left"/>
      </w:pPr>
      <w:r w:rsidRPr="00C054E0">
        <w:tab/>
      </w:r>
    </w:p>
    <w:p w:rsidR="003D4005" w:rsidRPr="00F9449A" w:rsidRDefault="0074031A" w:rsidP="003D4005">
      <w:pPr>
        <w:spacing w:line="240" w:lineRule="auto"/>
        <w:ind w:firstLine="0"/>
        <w:contextualSpacing/>
        <w:jc w:val="left"/>
        <w:rPr>
          <w:szCs w:val="24"/>
        </w:rPr>
      </w:pPr>
      <w:r w:rsidRPr="00C054E0">
        <w:tab/>
      </w:r>
      <w:r w:rsidR="003D4005" w:rsidRPr="00F9449A">
        <w:t xml:space="preserve">В целях развития жилищного строительства </w:t>
      </w:r>
      <w:r w:rsidR="003D4005" w:rsidRPr="00F9449A">
        <w:rPr>
          <w:szCs w:val="24"/>
        </w:rPr>
        <w:t>проектом предлагается:</w:t>
      </w:r>
    </w:p>
    <w:p w:rsidR="003D4005" w:rsidRPr="00F9449A" w:rsidRDefault="003D4005" w:rsidP="003D4005">
      <w:pPr>
        <w:spacing w:line="240" w:lineRule="auto"/>
        <w:ind w:firstLine="0"/>
        <w:contextualSpacing/>
        <w:jc w:val="left"/>
        <w:rPr>
          <w:szCs w:val="24"/>
        </w:rPr>
      </w:pPr>
      <w:r w:rsidRPr="00F9449A">
        <w:rPr>
          <w:szCs w:val="24"/>
        </w:rPr>
        <w:t xml:space="preserve">1) </w:t>
      </w:r>
      <w:r w:rsidR="00F9449A" w:rsidRPr="00F9449A">
        <w:rPr>
          <w:szCs w:val="24"/>
        </w:rPr>
        <w:t>уменьшить</w:t>
      </w:r>
      <w:r w:rsidRPr="00F9449A">
        <w:rPr>
          <w:szCs w:val="24"/>
        </w:rPr>
        <w:t xml:space="preserve"> границы с.</w:t>
      </w:r>
      <w:r w:rsidR="00F9449A" w:rsidRPr="00F9449A">
        <w:rPr>
          <w:szCs w:val="24"/>
        </w:rPr>
        <w:t>Силантьево</w:t>
      </w:r>
      <w:r w:rsidRPr="00F9449A">
        <w:rPr>
          <w:szCs w:val="24"/>
        </w:rPr>
        <w:t xml:space="preserve"> </w:t>
      </w:r>
      <w:r w:rsidR="00F9449A" w:rsidRPr="00F9449A">
        <w:rPr>
          <w:szCs w:val="24"/>
        </w:rPr>
        <w:t xml:space="preserve">в общей сложности </w:t>
      </w:r>
      <w:r w:rsidRPr="00F9449A">
        <w:rPr>
          <w:szCs w:val="24"/>
        </w:rPr>
        <w:t xml:space="preserve">на </w:t>
      </w:r>
      <w:r w:rsidR="00F9449A" w:rsidRPr="00F9449A">
        <w:rPr>
          <w:szCs w:val="24"/>
        </w:rPr>
        <w:t>99,15</w:t>
      </w:r>
      <w:r w:rsidRPr="00F9449A">
        <w:rPr>
          <w:szCs w:val="24"/>
        </w:rPr>
        <w:t xml:space="preserve"> га, в том числе:</w:t>
      </w:r>
    </w:p>
    <w:p w:rsidR="003D4005" w:rsidRPr="00F9449A" w:rsidRDefault="003D4005" w:rsidP="00137BEC">
      <w:pPr>
        <w:pStyle w:val="af4"/>
        <w:numPr>
          <w:ilvl w:val="0"/>
          <w:numId w:val="44"/>
        </w:numPr>
        <w:ind w:left="357" w:firstLine="0"/>
        <w:jc w:val="left"/>
        <w:rPr>
          <w:rFonts w:ascii="Times New Roman" w:hAnsi="Times New Roman"/>
        </w:rPr>
      </w:pPr>
      <w:r w:rsidRPr="00F9449A">
        <w:rPr>
          <w:rFonts w:ascii="Times New Roman" w:hAnsi="Times New Roman"/>
        </w:rPr>
        <w:t xml:space="preserve">исключить территории сельскохозяйственного использования – </w:t>
      </w:r>
      <w:r w:rsidR="00F9449A" w:rsidRPr="00F9449A">
        <w:rPr>
          <w:rFonts w:ascii="Times New Roman" w:hAnsi="Times New Roman"/>
        </w:rPr>
        <w:t>99,15</w:t>
      </w:r>
      <w:r w:rsidRPr="00F9449A">
        <w:rPr>
          <w:rFonts w:ascii="Times New Roman" w:hAnsi="Times New Roman"/>
        </w:rPr>
        <w:t xml:space="preserve"> га;</w:t>
      </w:r>
    </w:p>
    <w:p w:rsidR="003D4005" w:rsidRPr="00F9449A" w:rsidRDefault="003D4005" w:rsidP="003D4005">
      <w:pPr>
        <w:pStyle w:val="af4"/>
        <w:ind w:left="0" w:firstLine="0"/>
        <w:jc w:val="left"/>
        <w:rPr>
          <w:rFonts w:ascii="Times New Roman" w:hAnsi="Times New Roman" w:cs="Times New Roman"/>
        </w:rPr>
      </w:pPr>
      <w:r w:rsidRPr="00F9449A">
        <w:t xml:space="preserve">2) </w:t>
      </w:r>
      <w:r w:rsidR="00F9449A" w:rsidRPr="00F9449A">
        <w:rPr>
          <w:rFonts w:ascii="Times New Roman" w:hAnsi="Times New Roman"/>
        </w:rPr>
        <w:t>расширить</w:t>
      </w:r>
      <w:r w:rsidRPr="00F9449A">
        <w:rPr>
          <w:rFonts w:ascii="Times New Roman" w:hAnsi="Times New Roman"/>
        </w:rPr>
        <w:t xml:space="preserve"> границы с.</w:t>
      </w:r>
      <w:r w:rsidR="00F9449A" w:rsidRPr="00F9449A">
        <w:rPr>
          <w:rFonts w:ascii="Times New Roman" w:hAnsi="Times New Roman"/>
        </w:rPr>
        <w:t>Костарево</w:t>
      </w:r>
      <w:r w:rsidRPr="00F9449A">
        <w:rPr>
          <w:rFonts w:ascii="Times New Roman" w:hAnsi="Times New Roman"/>
        </w:rPr>
        <w:t xml:space="preserve"> </w:t>
      </w:r>
      <w:r w:rsidR="00F9449A" w:rsidRPr="00F9449A">
        <w:rPr>
          <w:rFonts w:ascii="Times New Roman" w:hAnsi="Times New Roman" w:cs="Times New Roman"/>
        </w:rPr>
        <w:t>в общей сложности</w:t>
      </w:r>
      <w:r w:rsidRPr="00F9449A">
        <w:rPr>
          <w:rFonts w:ascii="Times New Roman" w:hAnsi="Times New Roman" w:cs="Times New Roman"/>
        </w:rPr>
        <w:t xml:space="preserve"> на </w:t>
      </w:r>
      <w:r w:rsidR="00F9449A" w:rsidRPr="00F9449A">
        <w:rPr>
          <w:rFonts w:ascii="Times New Roman" w:hAnsi="Times New Roman" w:cs="Times New Roman"/>
        </w:rPr>
        <w:t>5,39</w:t>
      </w:r>
      <w:r w:rsidRPr="00F9449A">
        <w:rPr>
          <w:rFonts w:ascii="Times New Roman" w:hAnsi="Times New Roman" w:cs="Times New Roman"/>
        </w:rPr>
        <w:t xml:space="preserve"> га, в том числе:</w:t>
      </w:r>
    </w:p>
    <w:p w:rsidR="003D4005" w:rsidRPr="00F9449A" w:rsidRDefault="003D4005" w:rsidP="00137BEC">
      <w:pPr>
        <w:pStyle w:val="af4"/>
        <w:numPr>
          <w:ilvl w:val="0"/>
          <w:numId w:val="45"/>
        </w:numPr>
        <w:jc w:val="left"/>
        <w:rPr>
          <w:rFonts w:ascii="Times New Roman" w:hAnsi="Times New Roman"/>
        </w:rPr>
      </w:pPr>
      <w:r w:rsidRPr="00F9449A">
        <w:rPr>
          <w:rFonts w:ascii="Times New Roman" w:hAnsi="Times New Roman"/>
        </w:rPr>
        <w:t xml:space="preserve">включив территории сельскохозяйственного использования – </w:t>
      </w:r>
      <w:r w:rsidR="00F9449A" w:rsidRPr="00F9449A">
        <w:rPr>
          <w:rFonts w:ascii="Times New Roman" w:hAnsi="Times New Roman"/>
        </w:rPr>
        <w:t>4,17</w:t>
      </w:r>
      <w:r w:rsidRPr="00F9449A">
        <w:rPr>
          <w:rFonts w:ascii="Times New Roman" w:hAnsi="Times New Roman"/>
        </w:rPr>
        <w:t xml:space="preserve"> га;</w:t>
      </w:r>
    </w:p>
    <w:p w:rsidR="003D4005" w:rsidRPr="00F9449A" w:rsidRDefault="00F9449A" w:rsidP="00137BEC">
      <w:pPr>
        <w:pStyle w:val="af4"/>
        <w:numPr>
          <w:ilvl w:val="0"/>
          <w:numId w:val="45"/>
        </w:numPr>
        <w:jc w:val="left"/>
        <w:rPr>
          <w:rFonts w:ascii="Times New Roman" w:hAnsi="Times New Roman"/>
        </w:rPr>
      </w:pPr>
      <w:r w:rsidRPr="00F9449A">
        <w:rPr>
          <w:rFonts w:ascii="Times New Roman" w:hAnsi="Times New Roman"/>
        </w:rPr>
        <w:t>включив существующие участки земель населенных пунктов</w:t>
      </w:r>
      <w:r w:rsidR="003D4005" w:rsidRPr="00F9449A">
        <w:rPr>
          <w:rFonts w:ascii="Times New Roman" w:hAnsi="Times New Roman"/>
        </w:rPr>
        <w:t xml:space="preserve"> – </w:t>
      </w:r>
      <w:r w:rsidRPr="00F9449A">
        <w:rPr>
          <w:rFonts w:ascii="Times New Roman" w:hAnsi="Times New Roman"/>
        </w:rPr>
        <w:t>1,22</w:t>
      </w:r>
      <w:r w:rsidR="003D4005" w:rsidRPr="00F9449A">
        <w:rPr>
          <w:rFonts w:ascii="Times New Roman" w:hAnsi="Times New Roman"/>
        </w:rPr>
        <w:t xml:space="preserve">  га;</w:t>
      </w:r>
    </w:p>
    <w:p w:rsidR="003D4005" w:rsidRPr="00F9449A" w:rsidRDefault="003D4005" w:rsidP="003D4005">
      <w:pPr>
        <w:spacing w:line="240" w:lineRule="auto"/>
        <w:ind w:firstLine="0"/>
        <w:contextualSpacing/>
        <w:jc w:val="left"/>
        <w:rPr>
          <w:szCs w:val="24"/>
        </w:rPr>
      </w:pPr>
      <w:r w:rsidRPr="00F9449A">
        <w:t xml:space="preserve">3) </w:t>
      </w:r>
      <w:r w:rsidRPr="00F9449A">
        <w:rPr>
          <w:szCs w:val="24"/>
        </w:rPr>
        <w:t>уменьшить границы с.</w:t>
      </w:r>
      <w:r w:rsidR="00F9449A" w:rsidRPr="00F9449A">
        <w:rPr>
          <w:szCs w:val="24"/>
        </w:rPr>
        <w:t>Камышинка</w:t>
      </w:r>
      <w:r w:rsidRPr="00F9449A">
        <w:rPr>
          <w:szCs w:val="24"/>
        </w:rPr>
        <w:t xml:space="preserve"> </w:t>
      </w:r>
      <w:r w:rsidR="00F9449A" w:rsidRPr="00F9449A">
        <w:rPr>
          <w:szCs w:val="24"/>
        </w:rPr>
        <w:t>в общей сложности</w:t>
      </w:r>
      <w:r w:rsidRPr="00F9449A">
        <w:rPr>
          <w:szCs w:val="24"/>
        </w:rPr>
        <w:t xml:space="preserve"> на </w:t>
      </w:r>
      <w:r w:rsidR="00F9449A" w:rsidRPr="00F9449A">
        <w:rPr>
          <w:szCs w:val="24"/>
        </w:rPr>
        <w:t>5,41</w:t>
      </w:r>
      <w:r w:rsidRPr="00F9449A">
        <w:rPr>
          <w:szCs w:val="24"/>
        </w:rPr>
        <w:t>га, в том числе:</w:t>
      </w:r>
    </w:p>
    <w:p w:rsidR="003D4005" w:rsidRPr="00F9449A" w:rsidRDefault="003D4005" w:rsidP="00137BEC">
      <w:pPr>
        <w:pStyle w:val="af4"/>
        <w:numPr>
          <w:ilvl w:val="0"/>
          <w:numId w:val="45"/>
        </w:numPr>
        <w:jc w:val="left"/>
        <w:rPr>
          <w:rFonts w:ascii="Times New Roman" w:hAnsi="Times New Roman"/>
        </w:rPr>
      </w:pPr>
      <w:r w:rsidRPr="00F9449A">
        <w:rPr>
          <w:rFonts w:ascii="Times New Roman" w:hAnsi="Times New Roman"/>
        </w:rPr>
        <w:t xml:space="preserve">исключить территории сельскохозяйственного использования – </w:t>
      </w:r>
      <w:r w:rsidR="00F9449A" w:rsidRPr="00F9449A">
        <w:rPr>
          <w:rFonts w:ascii="Times New Roman" w:hAnsi="Times New Roman"/>
        </w:rPr>
        <w:t>6,96</w:t>
      </w:r>
      <w:r w:rsidRPr="00F9449A">
        <w:rPr>
          <w:rFonts w:ascii="Times New Roman" w:hAnsi="Times New Roman"/>
        </w:rPr>
        <w:t xml:space="preserve">  га;</w:t>
      </w:r>
    </w:p>
    <w:p w:rsidR="00F9449A" w:rsidRPr="00F9449A" w:rsidRDefault="00F9449A" w:rsidP="00137BEC">
      <w:pPr>
        <w:pStyle w:val="af4"/>
        <w:numPr>
          <w:ilvl w:val="0"/>
          <w:numId w:val="45"/>
        </w:numPr>
        <w:jc w:val="left"/>
        <w:rPr>
          <w:rFonts w:ascii="Times New Roman" w:hAnsi="Times New Roman"/>
        </w:rPr>
      </w:pPr>
      <w:r w:rsidRPr="00F9449A">
        <w:rPr>
          <w:rFonts w:ascii="Times New Roman" w:hAnsi="Times New Roman"/>
        </w:rPr>
        <w:t>включив существующие участки земель населенных пунктов – 0,16  га;</w:t>
      </w:r>
    </w:p>
    <w:p w:rsidR="00F9449A" w:rsidRPr="00F9449A" w:rsidRDefault="00F9449A" w:rsidP="00137BEC">
      <w:pPr>
        <w:pStyle w:val="af4"/>
        <w:numPr>
          <w:ilvl w:val="0"/>
          <w:numId w:val="45"/>
        </w:numPr>
        <w:jc w:val="left"/>
        <w:rPr>
          <w:rFonts w:ascii="Times New Roman" w:hAnsi="Times New Roman"/>
        </w:rPr>
      </w:pPr>
      <w:r w:rsidRPr="00F9449A">
        <w:rPr>
          <w:rFonts w:ascii="Times New Roman" w:hAnsi="Times New Roman"/>
        </w:rPr>
        <w:t>включив территории сельскохозяйственного использования – 1,39 га;</w:t>
      </w:r>
    </w:p>
    <w:p w:rsidR="003D4005" w:rsidRPr="00F9449A" w:rsidRDefault="003D4005" w:rsidP="003D4005">
      <w:pPr>
        <w:pStyle w:val="af4"/>
        <w:ind w:left="0" w:firstLine="0"/>
        <w:jc w:val="left"/>
        <w:rPr>
          <w:rFonts w:ascii="Times New Roman" w:hAnsi="Times New Roman" w:cs="Times New Roman"/>
        </w:rPr>
      </w:pPr>
      <w:r w:rsidRPr="00F9449A">
        <w:t xml:space="preserve">4) </w:t>
      </w:r>
      <w:r w:rsidRPr="00F9449A">
        <w:rPr>
          <w:rFonts w:ascii="Times New Roman" w:hAnsi="Times New Roman"/>
        </w:rPr>
        <w:t xml:space="preserve">уменьшить границы </w:t>
      </w:r>
      <w:r w:rsidR="00F9449A" w:rsidRPr="00F9449A">
        <w:rPr>
          <w:rFonts w:ascii="Times New Roman" w:hAnsi="Times New Roman"/>
        </w:rPr>
        <w:t>д.Мордвиновка</w:t>
      </w:r>
      <w:r w:rsidRPr="00F9449A">
        <w:rPr>
          <w:rFonts w:ascii="Times New Roman" w:hAnsi="Times New Roman"/>
        </w:rPr>
        <w:t xml:space="preserve"> </w:t>
      </w:r>
      <w:r w:rsidR="00F9449A" w:rsidRPr="00F9449A">
        <w:rPr>
          <w:rFonts w:ascii="Times New Roman" w:hAnsi="Times New Roman" w:cs="Times New Roman"/>
        </w:rPr>
        <w:t>в общей сложности</w:t>
      </w:r>
      <w:r w:rsidRPr="00F9449A">
        <w:rPr>
          <w:rFonts w:ascii="Times New Roman" w:hAnsi="Times New Roman" w:cs="Times New Roman"/>
        </w:rPr>
        <w:t xml:space="preserve"> на 45,06 га, в том числе:</w:t>
      </w:r>
    </w:p>
    <w:p w:rsidR="003D4005" w:rsidRPr="00F9449A" w:rsidRDefault="003D4005" w:rsidP="00137BEC">
      <w:pPr>
        <w:pStyle w:val="af4"/>
        <w:numPr>
          <w:ilvl w:val="0"/>
          <w:numId w:val="45"/>
        </w:numPr>
        <w:jc w:val="left"/>
        <w:rPr>
          <w:rFonts w:ascii="Times New Roman" w:hAnsi="Times New Roman"/>
        </w:rPr>
      </w:pPr>
      <w:r w:rsidRPr="00F9449A">
        <w:rPr>
          <w:rFonts w:ascii="Times New Roman" w:hAnsi="Times New Roman"/>
        </w:rPr>
        <w:t xml:space="preserve">включив территории сельскохозяйственного использования – </w:t>
      </w:r>
      <w:r w:rsidR="00F9449A" w:rsidRPr="00F9449A">
        <w:rPr>
          <w:rFonts w:ascii="Times New Roman" w:hAnsi="Times New Roman"/>
        </w:rPr>
        <w:t>0,26</w:t>
      </w:r>
      <w:r w:rsidRPr="00F9449A">
        <w:rPr>
          <w:rFonts w:ascii="Times New Roman" w:hAnsi="Times New Roman"/>
        </w:rPr>
        <w:t xml:space="preserve"> га;</w:t>
      </w:r>
    </w:p>
    <w:p w:rsidR="00F9449A" w:rsidRPr="00F9449A" w:rsidRDefault="00F9449A" w:rsidP="00137BEC">
      <w:pPr>
        <w:pStyle w:val="af4"/>
        <w:numPr>
          <w:ilvl w:val="0"/>
          <w:numId w:val="45"/>
        </w:numPr>
        <w:jc w:val="left"/>
        <w:rPr>
          <w:rFonts w:ascii="Times New Roman" w:hAnsi="Times New Roman"/>
        </w:rPr>
      </w:pPr>
      <w:r w:rsidRPr="00F9449A">
        <w:rPr>
          <w:rFonts w:ascii="Times New Roman" w:hAnsi="Times New Roman"/>
        </w:rPr>
        <w:t>включив существующие участки земель населенных пунктов – 0,29  га;</w:t>
      </w:r>
    </w:p>
    <w:p w:rsidR="003D4005" w:rsidRPr="00F9449A" w:rsidRDefault="003D4005" w:rsidP="00137BEC">
      <w:pPr>
        <w:pStyle w:val="af4"/>
        <w:numPr>
          <w:ilvl w:val="0"/>
          <w:numId w:val="45"/>
        </w:numPr>
        <w:jc w:val="left"/>
        <w:rPr>
          <w:rFonts w:ascii="Times New Roman" w:hAnsi="Times New Roman"/>
        </w:rPr>
      </w:pPr>
      <w:r w:rsidRPr="00F9449A">
        <w:rPr>
          <w:rFonts w:ascii="Times New Roman" w:hAnsi="Times New Roman"/>
        </w:rPr>
        <w:t>исключить территории сельскохозяйственного использования –</w:t>
      </w:r>
      <w:r w:rsidR="00F9449A" w:rsidRPr="00F9449A">
        <w:rPr>
          <w:rFonts w:ascii="Times New Roman" w:hAnsi="Times New Roman"/>
        </w:rPr>
        <w:t xml:space="preserve"> 4,36</w:t>
      </w:r>
      <w:r w:rsidRPr="00F9449A">
        <w:rPr>
          <w:rFonts w:ascii="Times New Roman" w:hAnsi="Times New Roman"/>
        </w:rPr>
        <w:t xml:space="preserve"> га.</w:t>
      </w:r>
    </w:p>
    <w:p w:rsidR="0074031A" w:rsidRPr="004E4911" w:rsidRDefault="0074031A" w:rsidP="003D4005">
      <w:pPr>
        <w:spacing w:line="240" w:lineRule="auto"/>
        <w:ind w:firstLine="0"/>
        <w:contextualSpacing/>
        <w:jc w:val="left"/>
        <w:rPr>
          <w:szCs w:val="24"/>
          <w:highlight w:val="yellow"/>
        </w:rPr>
      </w:pPr>
    </w:p>
    <w:p w:rsidR="00B244A9" w:rsidRPr="00F57742" w:rsidRDefault="00B244A9" w:rsidP="007615A2">
      <w:pPr>
        <w:spacing w:line="240" w:lineRule="auto"/>
        <w:ind w:firstLine="0"/>
        <w:contextualSpacing/>
        <w:jc w:val="center"/>
        <w:rPr>
          <w:szCs w:val="24"/>
          <w:u w:val="single"/>
        </w:rPr>
      </w:pPr>
      <w:r w:rsidRPr="00F57742">
        <w:rPr>
          <w:szCs w:val="24"/>
          <w:u w:val="single"/>
        </w:rPr>
        <w:t xml:space="preserve">Предлагаемое распределение земельного фонда по категориям земель на расчетныйсрок </w:t>
      </w:r>
    </w:p>
    <w:p w:rsidR="00B244A9" w:rsidRPr="004E4911" w:rsidRDefault="00B244A9" w:rsidP="0066486F">
      <w:pPr>
        <w:pStyle w:val="western"/>
        <w:spacing w:before="0" w:beforeAutospacing="0" w:after="0" w:afterAutospacing="0"/>
        <w:contextualSpacing/>
        <w:jc w:val="center"/>
        <w:rPr>
          <w:highlight w:val="yellow"/>
          <w:u w:val="single"/>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819"/>
        <w:gridCol w:w="2694"/>
        <w:gridCol w:w="2025"/>
      </w:tblGrid>
      <w:tr w:rsidR="00E657F3" w:rsidRPr="00F57742" w:rsidTr="00C054E0">
        <w:trPr>
          <w:trHeight w:val="116"/>
          <w:jc w:val="center"/>
        </w:trPr>
        <w:tc>
          <w:tcPr>
            <w:tcW w:w="234" w:type="pct"/>
            <w:hideMark/>
          </w:tcPr>
          <w:p w:rsidR="00B244A9" w:rsidRPr="00F57742" w:rsidRDefault="00B244A9" w:rsidP="0066486F">
            <w:pPr>
              <w:spacing w:line="240" w:lineRule="auto"/>
              <w:ind w:firstLine="0"/>
              <w:contextualSpacing/>
              <w:jc w:val="center"/>
              <w:rPr>
                <w:b/>
                <w:sz w:val="20"/>
                <w:lang w:val="en-US"/>
              </w:rPr>
            </w:pPr>
            <w:r w:rsidRPr="00F57742">
              <w:rPr>
                <w:b/>
                <w:sz w:val="20"/>
              </w:rPr>
              <w:t>№</w:t>
            </w:r>
          </w:p>
        </w:tc>
        <w:tc>
          <w:tcPr>
            <w:tcW w:w="2408" w:type="pct"/>
            <w:hideMark/>
          </w:tcPr>
          <w:p w:rsidR="00B244A9" w:rsidRPr="00F57742" w:rsidRDefault="00B244A9" w:rsidP="0066486F">
            <w:pPr>
              <w:spacing w:line="240" w:lineRule="auto"/>
              <w:ind w:firstLine="0"/>
              <w:contextualSpacing/>
              <w:jc w:val="center"/>
              <w:rPr>
                <w:b/>
                <w:sz w:val="20"/>
              </w:rPr>
            </w:pPr>
            <w:r w:rsidRPr="00F57742">
              <w:rPr>
                <w:b/>
                <w:sz w:val="20"/>
              </w:rPr>
              <w:t>Наименование</w:t>
            </w:r>
          </w:p>
        </w:tc>
        <w:tc>
          <w:tcPr>
            <w:tcW w:w="1346" w:type="pct"/>
            <w:hideMark/>
          </w:tcPr>
          <w:p w:rsidR="00B244A9" w:rsidRPr="00F57742" w:rsidRDefault="00B244A9" w:rsidP="00C054E0">
            <w:pPr>
              <w:spacing w:line="240" w:lineRule="auto"/>
              <w:ind w:firstLine="0"/>
              <w:jc w:val="center"/>
              <w:rPr>
                <w:b/>
                <w:sz w:val="20"/>
              </w:rPr>
            </w:pPr>
            <w:r w:rsidRPr="00F57742">
              <w:rPr>
                <w:b/>
                <w:sz w:val="20"/>
              </w:rPr>
              <w:t>Существующее положение</w:t>
            </w:r>
            <w:r w:rsidR="008E3279" w:rsidRPr="00F57742">
              <w:rPr>
                <w:b/>
                <w:sz w:val="20"/>
              </w:rPr>
              <w:t xml:space="preserve"> (на момент внесения </w:t>
            </w:r>
            <w:r w:rsidR="008E3279" w:rsidRPr="00F57742">
              <w:rPr>
                <w:b/>
                <w:sz w:val="20"/>
              </w:rPr>
              <w:lastRenderedPageBreak/>
              <w:t>изменений 202</w:t>
            </w:r>
            <w:r w:rsidR="00C054E0">
              <w:rPr>
                <w:b/>
                <w:sz w:val="20"/>
              </w:rPr>
              <w:t>2</w:t>
            </w:r>
            <w:r w:rsidR="008E3279" w:rsidRPr="00F57742">
              <w:rPr>
                <w:b/>
                <w:sz w:val="20"/>
              </w:rPr>
              <w:t>г)</w:t>
            </w:r>
            <w:r w:rsidRPr="00F57742">
              <w:rPr>
                <w:b/>
                <w:sz w:val="20"/>
              </w:rPr>
              <w:t>,га</w:t>
            </w:r>
          </w:p>
        </w:tc>
        <w:tc>
          <w:tcPr>
            <w:tcW w:w="1012" w:type="pct"/>
            <w:hideMark/>
          </w:tcPr>
          <w:p w:rsidR="00B244A9" w:rsidRPr="00F57742" w:rsidRDefault="00B244A9" w:rsidP="0066486F">
            <w:pPr>
              <w:spacing w:line="240" w:lineRule="auto"/>
              <w:ind w:firstLine="0"/>
              <w:contextualSpacing/>
              <w:jc w:val="center"/>
              <w:rPr>
                <w:b/>
                <w:sz w:val="20"/>
              </w:rPr>
            </w:pPr>
            <w:r w:rsidRPr="00F57742">
              <w:rPr>
                <w:b/>
                <w:sz w:val="20"/>
              </w:rPr>
              <w:lastRenderedPageBreak/>
              <w:t>На расчетный срок,   га</w:t>
            </w:r>
          </w:p>
        </w:tc>
      </w:tr>
      <w:tr w:rsidR="00E657F3" w:rsidRPr="00F57742" w:rsidTr="00C054E0">
        <w:trPr>
          <w:jc w:val="center"/>
        </w:trPr>
        <w:tc>
          <w:tcPr>
            <w:tcW w:w="234" w:type="pct"/>
            <w:hideMark/>
          </w:tcPr>
          <w:p w:rsidR="00B244A9" w:rsidRPr="00F57742" w:rsidRDefault="00B244A9" w:rsidP="0066486F">
            <w:pPr>
              <w:spacing w:line="240" w:lineRule="auto"/>
              <w:ind w:firstLine="0"/>
              <w:contextualSpacing/>
              <w:jc w:val="center"/>
              <w:rPr>
                <w:sz w:val="20"/>
              </w:rPr>
            </w:pPr>
            <w:r w:rsidRPr="00F57742">
              <w:rPr>
                <w:sz w:val="20"/>
              </w:rPr>
              <w:t>1</w:t>
            </w:r>
          </w:p>
        </w:tc>
        <w:tc>
          <w:tcPr>
            <w:tcW w:w="2408" w:type="pct"/>
            <w:hideMark/>
          </w:tcPr>
          <w:p w:rsidR="00B244A9" w:rsidRPr="00F57742" w:rsidRDefault="00B244A9" w:rsidP="0066486F">
            <w:pPr>
              <w:spacing w:line="240" w:lineRule="auto"/>
              <w:ind w:firstLine="0"/>
              <w:contextualSpacing/>
              <w:rPr>
                <w:b/>
                <w:sz w:val="20"/>
              </w:rPr>
            </w:pPr>
            <w:r w:rsidRPr="00F57742">
              <w:rPr>
                <w:b/>
                <w:sz w:val="20"/>
              </w:rPr>
              <w:t>Земли сельскохозяйственного назначения</w:t>
            </w:r>
          </w:p>
        </w:tc>
        <w:tc>
          <w:tcPr>
            <w:tcW w:w="1346" w:type="pct"/>
            <w:hideMark/>
          </w:tcPr>
          <w:p w:rsidR="004A66B4" w:rsidRPr="00F57742" w:rsidRDefault="006D6994" w:rsidP="0066486F">
            <w:pPr>
              <w:pStyle w:val="western"/>
              <w:spacing w:before="0" w:beforeAutospacing="0" w:after="0" w:afterAutospacing="0"/>
              <w:contextualSpacing/>
              <w:jc w:val="center"/>
              <w:rPr>
                <w:b/>
                <w:sz w:val="20"/>
                <w:szCs w:val="20"/>
              </w:rPr>
            </w:pPr>
            <w:r>
              <w:rPr>
                <w:b/>
                <w:sz w:val="20"/>
                <w:szCs w:val="20"/>
              </w:rPr>
              <w:t>8721,40</w:t>
            </w:r>
          </w:p>
        </w:tc>
        <w:tc>
          <w:tcPr>
            <w:tcW w:w="1012" w:type="pct"/>
            <w:hideMark/>
          </w:tcPr>
          <w:p w:rsidR="00B244A9" w:rsidRPr="00F57742" w:rsidRDefault="006D6994" w:rsidP="00967443">
            <w:pPr>
              <w:pStyle w:val="western"/>
              <w:spacing w:before="0" w:beforeAutospacing="0" w:after="0" w:afterAutospacing="0"/>
              <w:contextualSpacing/>
              <w:jc w:val="center"/>
              <w:rPr>
                <w:b/>
                <w:sz w:val="20"/>
                <w:szCs w:val="20"/>
              </w:rPr>
            </w:pPr>
            <w:r>
              <w:rPr>
                <w:b/>
                <w:sz w:val="20"/>
                <w:szCs w:val="20"/>
              </w:rPr>
              <w:t>8826,05</w:t>
            </w:r>
          </w:p>
        </w:tc>
      </w:tr>
      <w:tr w:rsidR="00E657F3" w:rsidRPr="00F57742" w:rsidTr="00C054E0">
        <w:trPr>
          <w:trHeight w:val="77"/>
          <w:jc w:val="center"/>
        </w:trPr>
        <w:tc>
          <w:tcPr>
            <w:tcW w:w="234" w:type="pct"/>
            <w:hideMark/>
          </w:tcPr>
          <w:p w:rsidR="00E92A42" w:rsidRPr="00F57742" w:rsidRDefault="00E92A42" w:rsidP="0066486F">
            <w:pPr>
              <w:spacing w:line="240" w:lineRule="auto"/>
              <w:ind w:firstLine="0"/>
              <w:contextualSpacing/>
              <w:jc w:val="left"/>
              <w:rPr>
                <w:sz w:val="20"/>
              </w:rPr>
            </w:pPr>
          </w:p>
        </w:tc>
        <w:tc>
          <w:tcPr>
            <w:tcW w:w="2408" w:type="pct"/>
            <w:hideMark/>
          </w:tcPr>
          <w:p w:rsidR="00E92A42" w:rsidRPr="00F57742" w:rsidRDefault="00E92A42" w:rsidP="0066486F">
            <w:pPr>
              <w:spacing w:line="240" w:lineRule="auto"/>
              <w:ind w:firstLine="0"/>
              <w:contextualSpacing/>
              <w:jc w:val="left"/>
              <w:rPr>
                <w:sz w:val="20"/>
              </w:rPr>
            </w:pPr>
            <w:r w:rsidRPr="00F57742">
              <w:rPr>
                <w:sz w:val="20"/>
              </w:rPr>
              <w:t>- в земли сельскохозяйственного назначения</w:t>
            </w:r>
          </w:p>
        </w:tc>
        <w:tc>
          <w:tcPr>
            <w:tcW w:w="1346" w:type="pct"/>
            <w:hideMark/>
          </w:tcPr>
          <w:p w:rsidR="00E92A42" w:rsidRPr="00F57742" w:rsidRDefault="00E92A42" w:rsidP="0066486F">
            <w:pPr>
              <w:pStyle w:val="western"/>
              <w:spacing w:before="0" w:beforeAutospacing="0" w:after="0" w:afterAutospacing="0"/>
              <w:contextualSpacing/>
              <w:jc w:val="center"/>
              <w:rPr>
                <w:b/>
                <w:sz w:val="20"/>
                <w:szCs w:val="20"/>
              </w:rPr>
            </w:pPr>
          </w:p>
        </w:tc>
        <w:tc>
          <w:tcPr>
            <w:tcW w:w="1012" w:type="pct"/>
            <w:hideMark/>
          </w:tcPr>
          <w:p w:rsidR="00DE5A21" w:rsidRPr="00F57742" w:rsidRDefault="00E92A42" w:rsidP="00DE5A21">
            <w:pPr>
              <w:pStyle w:val="western"/>
              <w:spacing w:before="0" w:beforeAutospacing="0" w:after="0" w:afterAutospacing="0"/>
              <w:contextualSpacing/>
              <w:jc w:val="center"/>
              <w:rPr>
                <w:sz w:val="20"/>
                <w:szCs w:val="20"/>
              </w:rPr>
            </w:pPr>
            <w:r w:rsidRPr="00F57742">
              <w:rPr>
                <w:sz w:val="20"/>
                <w:szCs w:val="20"/>
              </w:rPr>
              <w:t xml:space="preserve">+ </w:t>
            </w:r>
            <w:r w:rsidR="006D6994">
              <w:rPr>
                <w:sz w:val="20"/>
                <w:szCs w:val="20"/>
              </w:rPr>
              <w:t>110,47</w:t>
            </w:r>
          </w:p>
          <w:p w:rsidR="00E92A42" w:rsidRPr="00F57742" w:rsidRDefault="00DE5A21" w:rsidP="006D6994">
            <w:pPr>
              <w:pStyle w:val="western"/>
              <w:spacing w:before="0" w:beforeAutospacing="0" w:after="0" w:afterAutospacing="0"/>
              <w:contextualSpacing/>
              <w:jc w:val="center"/>
              <w:rPr>
                <w:sz w:val="20"/>
                <w:szCs w:val="20"/>
              </w:rPr>
            </w:pPr>
            <w:r w:rsidRPr="00F57742">
              <w:rPr>
                <w:sz w:val="20"/>
                <w:szCs w:val="20"/>
              </w:rPr>
              <w:t xml:space="preserve"> </w:t>
            </w:r>
            <w:r w:rsidR="006D6994">
              <w:rPr>
                <w:sz w:val="20"/>
                <w:szCs w:val="20"/>
              </w:rPr>
              <w:t>-</w:t>
            </w:r>
            <w:r w:rsidRPr="00F57742">
              <w:rPr>
                <w:sz w:val="20"/>
                <w:szCs w:val="20"/>
              </w:rPr>
              <w:t xml:space="preserve"> </w:t>
            </w:r>
            <w:r w:rsidR="006D6994">
              <w:rPr>
                <w:sz w:val="20"/>
                <w:szCs w:val="20"/>
              </w:rPr>
              <w:t>5,82</w:t>
            </w:r>
          </w:p>
        </w:tc>
      </w:tr>
      <w:tr w:rsidR="00E657F3" w:rsidRPr="00F57742" w:rsidTr="00C054E0">
        <w:trPr>
          <w:trHeight w:val="54"/>
          <w:jc w:val="center"/>
        </w:trPr>
        <w:tc>
          <w:tcPr>
            <w:tcW w:w="234" w:type="pct"/>
            <w:hideMark/>
          </w:tcPr>
          <w:p w:rsidR="00B244A9" w:rsidRPr="00F57742" w:rsidRDefault="00B244A9" w:rsidP="0066486F">
            <w:pPr>
              <w:spacing w:line="240" w:lineRule="auto"/>
              <w:ind w:firstLine="0"/>
              <w:contextualSpacing/>
              <w:jc w:val="center"/>
              <w:rPr>
                <w:sz w:val="20"/>
              </w:rPr>
            </w:pPr>
            <w:r w:rsidRPr="00F57742">
              <w:rPr>
                <w:sz w:val="20"/>
              </w:rPr>
              <w:t>2</w:t>
            </w:r>
          </w:p>
        </w:tc>
        <w:tc>
          <w:tcPr>
            <w:tcW w:w="2408" w:type="pct"/>
            <w:hideMark/>
          </w:tcPr>
          <w:p w:rsidR="00961FA0" w:rsidRPr="00F57742" w:rsidRDefault="00B244A9" w:rsidP="0066486F">
            <w:pPr>
              <w:spacing w:line="240" w:lineRule="auto"/>
              <w:ind w:firstLine="0"/>
              <w:contextualSpacing/>
              <w:rPr>
                <w:b/>
                <w:sz w:val="20"/>
              </w:rPr>
            </w:pPr>
            <w:r w:rsidRPr="00F57742">
              <w:rPr>
                <w:b/>
                <w:sz w:val="20"/>
              </w:rPr>
              <w:t>Земли населенных пунктов</w:t>
            </w:r>
            <w:r w:rsidR="00EE2589" w:rsidRPr="00F57742">
              <w:rPr>
                <w:b/>
                <w:sz w:val="20"/>
              </w:rPr>
              <w:t>, в том числе</w:t>
            </w:r>
          </w:p>
        </w:tc>
        <w:tc>
          <w:tcPr>
            <w:tcW w:w="1346" w:type="pct"/>
            <w:hideMark/>
          </w:tcPr>
          <w:p w:rsidR="00EE2589" w:rsidRPr="00F57742" w:rsidRDefault="00C054E0" w:rsidP="0066486F">
            <w:pPr>
              <w:pStyle w:val="western"/>
              <w:spacing w:before="0" w:beforeAutospacing="0" w:after="0" w:afterAutospacing="0"/>
              <w:contextualSpacing/>
              <w:jc w:val="center"/>
              <w:rPr>
                <w:b/>
                <w:sz w:val="20"/>
                <w:szCs w:val="20"/>
              </w:rPr>
            </w:pPr>
            <w:r>
              <w:rPr>
                <w:b/>
                <w:sz w:val="20"/>
                <w:szCs w:val="20"/>
              </w:rPr>
              <w:t>435,70</w:t>
            </w:r>
          </w:p>
        </w:tc>
        <w:tc>
          <w:tcPr>
            <w:tcW w:w="1012" w:type="pct"/>
            <w:hideMark/>
          </w:tcPr>
          <w:p w:rsidR="00EE2589" w:rsidRPr="00F57742" w:rsidRDefault="00C054E0" w:rsidP="0066486F">
            <w:pPr>
              <w:pStyle w:val="western"/>
              <w:spacing w:before="0" w:beforeAutospacing="0" w:after="0" w:afterAutospacing="0"/>
              <w:contextualSpacing/>
              <w:jc w:val="center"/>
              <w:rPr>
                <w:b/>
                <w:sz w:val="20"/>
                <w:szCs w:val="20"/>
              </w:rPr>
            </w:pPr>
            <w:r>
              <w:rPr>
                <w:rFonts w:cs="Arial"/>
                <w:b/>
                <w:bCs/>
                <w:sz w:val="20"/>
                <w:szCs w:val="20"/>
                <w:shd w:val="clear" w:color="auto" w:fill="FFFFFF"/>
              </w:rPr>
              <w:t>332,72</w:t>
            </w:r>
          </w:p>
        </w:tc>
      </w:tr>
      <w:tr w:rsidR="00E657F3" w:rsidRPr="00F57742" w:rsidTr="00C054E0">
        <w:trPr>
          <w:trHeight w:val="231"/>
          <w:jc w:val="center"/>
        </w:trPr>
        <w:tc>
          <w:tcPr>
            <w:tcW w:w="234" w:type="pct"/>
            <w:hideMark/>
          </w:tcPr>
          <w:p w:rsidR="00494FA2" w:rsidRPr="00F57742" w:rsidRDefault="00494FA2" w:rsidP="0066486F">
            <w:pPr>
              <w:spacing w:line="240" w:lineRule="auto"/>
              <w:ind w:firstLine="0"/>
              <w:contextualSpacing/>
              <w:jc w:val="center"/>
              <w:rPr>
                <w:sz w:val="20"/>
              </w:rPr>
            </w:pPr>
          </w:p>
        </w:tc>
        <w:tc>
          <w:tcPr>
            <w:tcW w:w="2408" w:type="pct"/>
            <w:hideMark/>
          </w:tcPr>
          <w:p w:rsidR="00494FA2" w:rsidRPr="00F57742" w:rsidRDefault="00494FA2" w:rsidP="008D4A5A">
            <w:pPr>
              <w:spacing w:line="240" w:lineRule="auto"/>
              <w:ind w:firstLine="0"/>
              <w:contextualSpacing/>
              <w:jc w:val="left"/>
              <w:rPr>
                <w:sz w:val="20"/>
              </w:rPr>
            </w:pPr>
            <w:r w:rsidRPr="00F57742">
              <w:rPr>
                <w:sz w:val="20"/>
              </w:rPr>
              <w:t xml:space="preserve">- </w:t>
            </w:r>
            <w:r w:rsidR="008D4A5A">
              <w:rPr>
                <w:sz w:val="20"/>
              </w:rPr>
              <w:t>перевод</w:t>
            </w:r>
            <w:r w:rsidRPr="00F57742">
              <w:rPr>
                <w:sz w:val="20"/>
              </w:rPr>
              <w:t xml:space="preserve"> из земель </w:t>
            </w:r>
            <w:r w:rsidR="008D4A5A" w:rsidRPr="00F57742">
              <w:rPr>
                <w:sz w:val="20"/>
              </w:rPr>
              <w:t>сельскохозяйственного назначения</w:t>
            </w:r>
          </w:p>
        </w:tc>
        <w:tc>
          <w:tcPr>
            <w:tcW w:w="1346" w:type="pct"/>
            <w:hideMark/>
          </w:tcPr>
          <w:p w:rsidR="00494FA2" w:rsidRPr="00F57742" w:rsidRDefault="00494FA2" w:rsidP="0066486F">
            <w:pPr>
              <w:pStyle w:val="western"/>
              <w:spacing w:before="0" w:beforeAutospacing="0" w:after="0" w:afterAutospacing="0"/>
              <w:contextualSpacing/>
              <w:jc w:val="center"/>
              <w:rPr>
                <w:sz w:val="20"/>
                <w:szCs w:val="20"/>
              </w:rPr>
            </w:pPr>
          </w:p>
        </w:tc>
        <w:tc>
          <w:tcPr>
            <w:tcW w:w="1012" w:type="pct"/>
            <w:hideMark/>
          </w:tcPr>
          <w:p w:rsidR="00494FA2" w:rsidRPr="00F57742" w:rsidRDefault="00452BB2" w:rsidP="006D6994">
            <w:pPr>
              <w:pStyle w:val="western"/>
              <w:spacing w:before="0" w:beforeAutospacing="0" w:after="0" w:afterAutospacing="0"/>
              <w:contextualSpacing/>
              <w:jc w:val="center"/>
              <w:rPr>
                <w:sz w:val="20"/>
                <w:szCs w:val="20"/>
              </w:rPr>
            </w:pPr>
            <w:r w:rsidRPr="00F57742">
              <w:rPr>
                <w:sz w:val="20"/>
                <w:szCs w:val="20"/>
              </w:rPr>
              <w:t xml:space="preserve">+ </w:t>
            </w:r>
            <w:r w:rsidR="006D6994">
              <w:rPr>
                <w:sz w:val="20"/>
                <w:szCs w:val="20"/>
              </w:rPr>
              <w:t>5,82</w:t>
            </w:r>
          </w:p>
        </w:tc>
      </w:tr>
      <w:tr w:rsidR="00452BB2" w:rsidRPr="00F57742" w:rsidTr="00C054E0">
        <w:trPr>
          <w:trHeight w:val="231"/>
          <w:jc w:val="center"/>
        </w:trPr>
        <w:tc>
          <w:tcPr>
            <w:tcW w:w="234" w:type="pct"/>
            <w:hideMark/>
          </w:tcPr>
          <w:p w:rsidR="00452BB2" w:rsidRPr="00F57742" w:rsidRDefault="00452BB2" w:rsidP="0066486F">
            <w:pPr>
              <w:spacing w:line="240" w:lineRule="auto"/>
              <w:ind w:firstLine="0"/>
              <w:contextualSpacing/>
              <w:jc w:val="center"/>
              <w:rPr>
                <w:sz w:val="20"/>
              </w:rPr>
            </w:pPr>
          </w:p>
        </w:tc>
        <w:tc>
          <w:tcPr>
            <w:tcW w:w="2408" w:type="pct"/>
            <w:hideMark/>
          </w:tcPr>
          <w:p w:rsidR="00452BB2" w:rsidRPr="00F57742" w:rsidRDefault="00452BB2" w:rsidP="0066486F">
            <w:pPr>
              <w:spacing w:line="240" w:lineRule="auto"/>
              <w:ind w:firstLine="0"/>
              <w:contextualSpacing/>
              <w:jc w:val="left"/>
              <w:rPr>
                <w:sz w:val="20"/>
              </w:rPr>
            </w:pPr>
            <w:r w:rsidRPr="00F57742">
              <w:rPr>
                <w:sz w:val="20"/>
              </w:rPr>
              <w:t xml:space="preserve">- </w:t>
            </w:r>
            <w:r w:rsidR="00C054E0">
              <w:rPr>
                <w:sz w:val="20"/>
              </w:rPr>
              <w:t xml:space="preserve">возврат </w:t>
            </w:r>
            <w:r w:rsidRPr="00F57742">
              <w:rPr>
                <w:sz w:val="20"/>
              </w:rPr>
              <w:t>в земли сельскохозяйственного назначения</w:t>
            </w:r>
          </w:p>
        </w:tc>
        <w:tc>
          <w:tcPr>
            <w:tcW w:w="1346" w:type="pct"/>
            <w:hideMark/>
          </w:tcPr>
          <w:p w:rsidR="00452BB2" w:rsidRPr="00F57742" w:rsidRDefault="00452BB2" w:rsidP="0066486F">
            <w:pPr>
              <w:pStyle w:val="western"/>
              <w:spacing w:before="0" w:beforeAutospacing="0" w:after="0" w:afterAutospacing="0"/>
              <w:contextualSpacing/>
              <w:jc w:val="center"/>
              <w:rPr>
                <w:sz w:val="20"/>
                <w:szCs w:val="20"/>
              </w:rPr>
            </w:pPr>
          </w:p>
        </w:tc>
        <w:tc>
          <w:tcPr>
            <w:tcW w:w="1012" w:type="pct"/>
            <w:hideMark/>
          </w:tcPr>
          <w:p w:rsidR="00452BB2" w:rsidRPr="00F57742" w:rsidRDefault="00452BB2" w:rsidP="006D6994">
            <w:pPr>
              <w:pStyle w:val="western"/>
              <w:spacing w:before="0" w:beforeAutospacing="0" w:after="0" w:afterAutospacing="0"/>
              <w:contextualSpacing/>
              <w:jc w:val="center"/>
              <w:rPr>
                <w:sz w:val="20"/>
                <w:szCs w:val="20"/>
              </w:rPr>
            </w:pPr>
            <w:r w:rsidRPr="00F57742">
              <w:rPr>
                <w:sz w:val="20"/>
                <w:szCs w:val="20"/>
              </w:rPr>
              <w:t xml:space="preserve">- </w:t>
            </w:r>
            <w:r w:rsidR="006D6994">
              <w:rPr>
                <w:sz w:val="20"/>
                <w:szCs w:val="20"/>
              </w:rPr>
              <w:t>110,47</w:t>
            </w:r>
          </w:p>
        </w:tc>
      </w:tr>
      <w:tr w:rsidR="008D4A5A" w:rsidRPr="00F57742" w:rsidTr="00C054E0">
        <w:trPr>
          <w:trHeight w:val="231"/>
          <w:jc w:val="center"/>
        </w:trPr>
        <w:tc>
          <w:tcPr>
            <w:tcW w:w="234" w:type="pct"/>
          </w:tcPr>
          <w:p w:rsidR="008D4A5A" w:rsidRPr="00F57742" w:rsidRDefault="008D4A5A" w:rsidP="0066486F">
            <w:pPr>
              <w:spacing w:line="240" w:lineRule="auto"/>
              <w:ind w:firstLine="0"/>
              <w:contextualSpacing/>
              <w:jc w:val="center"/>
              <w:rPr>
                <w:sz w:val="20"/>
              </w:rPr>
            </w:pPr>
          </w:p>
        </w:tc>
        <w:tc>
          <w:tcPr>
            <w:tcW w:w="2408" w:type="pct"/>
          </w:tcPr>
          <w:p w:rsidR="008D4A5A" w:rsidRPr="00F57742" w:rsidRDefault="008D4A5A" w:rsidP="0066486F">
            <w:pPr>
              <w:spacing w:line="240" w:lineRule="auto"/>
              <w:ind w:firstLine="0"/>
              <w:contextualSpacing/>
              <w:jc w:val="left"/>
              <w:rPr>
                <w:sz w:val="20"/>
              </w:rPr>
            </w:pPr>
            <w:r>
              <w:rPr>
                <w:sz w:val="20"/>
              </w:rPr>
              <w:t>- существующие отдельно стоящие земли населенных пунктов</w:t>
            </w:r>
          </w:p>
        </w:tc>
        <w:tc>
          <w:tcPr>
            <w:tcW w:w="1346" w:type="pct"/>
          </w:tcPr>
          <w:p w:rsidR="008D4A5A" w:rsidRPr="00F57742" w:rsidRDefault="008D4A5A" w:rsidP="0066486F">
            <w:pPr>
              <w:pStyle w:val="western"/>
              <w:spacing w:before="0" w:beforeAutospacing="0" w:after="0" w:afterAutospacing="0"/>
              <w:contextualSpacing/>
              <w:jc w:val="center"/>
              <w:rPr>
                <w:sz w:val="20"/>
                <w:szCs w:val="20"/>
              </w:rPr>
            </w:pPr>
            <w:r>
              <w:rPr>
                <w:sz w:val="20"/>
                <w:szCs w:val="20"/>
              </w:rPr>
              <w:t>1,67</w:t>
            </w:r>
          </w:p>
        </w:tc>
        <w:tc>
          <w:tcPr>
            <w:tcW w:w="1012" w:type="pct"/>
          </w:tcPr>
          <w:p w:rsidR="008D4A5A" w:rsidRPr="00F57742" w:rsidRDefault="008D4A5A" w:rsidP="00C054E0">
            <w:pPr>
              <w:pStyle w:val="western"/>
              <w:spacing w:before="0" w:beforeAutospacing="0" w:after="0" w:afterAutospacing="0"/>
              <w:contextualSpacing/>
              <w:jc w:val="center"/>
              <w:rPr>
                <w:sz w:val="20"/>
                <w:szCs w:val="20"/>
              </w:rPr>
            </w:pPr>
            <w:r>
              <w:rPr>
                <w:sz w:val="20"/>
                <w:szCs w:val="20"/>
              </w:rPr>
              <w:t>+ 1,67</w:t>
            </w:r>
          </w:p>
        </w:tc>
      </w:tr>
      <w:tr w:rsidR="00E657F3" w:rsidRPr="00F57742" w:rsidTr="00C054E0">
        <w:trPr>
          <w:trHeight w:val="448"/>
          <w:jc w:val="center"/>
        </w:trPr>
        <w:tc>
          <w:tcPr>
            <w:tcW w:w="234" w:type="pct"/>
            <w:hideMark/>
          </w:tcPr>
          <w:p w:rsidR="00B244A9" w:rsidRPr="00F57742" w:rsidRDefault="00B244A9" w:rsidP="0066486F">
            <w:pPr>
              <w:spacing w:line="240" w:lineRule="auto"/>
              <w:ind w:firstLine="0"/>
              <w:contextualSpacing/>
              <w:jc w:val="center"/>
              <w:rPr>
                <w:b/>
                <w:sz w:val="20"/>
              </w:rPr>
            </w:pPr>
            <w:r w:rsidRPr="00F57742">
              <w:rPr>
                <w:b/>
                <w:sz w:val="20"/>
              </w:rPr>
              <w:t>3</w:t>
            </w:r>
          </w:p>
        </w:tc>
        <w:tc>
          <w:tcPr>
            <w:tcW w:w="2408" w:type="pct"/>
            <w:hideMark/>
          </w:tcPr>
          <w:p w:rsidR="00961FA0" w:rsidRPr="00F57742" w:rsidRDefault="00B244A9" w:rsidP="0066486F">
            <w:pPr>
              <w:spacing w:line="240" w:lineRule="auto"/>
              <w:ind w:firstLine="0"/>
              <w:contextualSpacing/>
              <w:jc w:val="left"/>
              <w:rPr>
                <w:b/>
                <w:sz w:val="20"/>
              </w:rPr>
            </w:pPr>
            <w:r w:rsidRPr="00F57742">
              <w:rPr>
                <w:b/>
                <w:sz w:val="20"/>
              </w:rPr>
              <w:t>Земли промышленности, энергетики, транспорта, связи, земли обороны и пр</w:t>
            </w:r>
            <w:r w:rsidR="00E92A42" w:rsidRPr="00F57742">
              <w:rPr>
                <w:b/>
                <w:sz w:val="20"/>
              </w:rPr>
              <w:t>омышл</w:t>
            </w:r>
            <w:r w:rsidRPr="00F57742">
              <w:rPr>
                <w:b/>
                <w:sz w:val="20"/>
              </w:rPr>
              <w:t>.</w:t>
            </w:r>
            <w:r w:rsidR="004A560A" w:rsidRPr="00F57742">
              <w:rPr>
                <w:b/>
                <w:sz w:val="20"/>
              </w:rPr>
              <w:t>, в том числе</w:t>
            </w:r>
          </w:p>
        </w:tc>
        <w:tc>
          <w:tcPr>
            <w:tcW w:w="1346" w:type="pct"/>
            <w:hideMark/>
          </w:tcPr>
          <w:p w:rsidR="00B244A9" w:rsidRPr="00F57742" w:rsidRDefault="00C054E0" w:rsidP="0066486F">
            <w:pPr>
              <w:pStyle w:val="western"/>
              <w:spacing w:before="0" w:beforeAutospacing="0" w:after="0" w:afterAutospacing="0"/>
              <w:contextualSpacing/>
              <w:jc w:val="center"/>
              <w:rPr>
                <w:b/>
                <w:sz w:val="20"/>
                <w:szCs w:val="20"/>
              </w:rPr>
            </w:pPr>
            <w:r>
              <w:rPr>
                <w:b/>
                <w:sz w:val="20"/>
                <w:szCs w:val="20"/>
              </w:rPr>
              <w:t>75,61</w:t>
            </w:r>
          </w:p>
          <w:p w:rsidR="00961FA0" w:rsidRPr="00F57742" w:rsidRDefault="00961FA0" w:rsidP="0066486F">
            <w:pPr>
              <w:pStyle w:val="western"/>
              <w:spacing w:before="0" w:beforeAutospacing="0" w:after="0" w:afterAutospacing="0"/>
              <w:contextualSpacing/>
              <w:jc w:val="center"/>
              <w:rPr>
                <w:b/>
                <w:sz w:val="20"/>
                <w:szCs w:val="20"/>
              </w:rPr>
            </w:pPr>
          </w:p>
        </w:tc>
        <w:tc>
          <w:tcPr>
            <w:tcW w:w="1012" w:type="pct"/>
            <w:hideMark/>
          </w:tcPr>
          <w:p w:rsidR="00B244A9" w:rsidRPr="00F57742" w:rsidRDefault="00C054E0" w:rsidP="0066486F">
            <w:pPr>
              <w:pStyle w:val="western"/>
              <w:spacing w:before="0" w:beforeAutospacing="0" w:after="0" w:afterAutospacing="0"/>
              <w:contextualSpacing/>
              <w:jc w:val="center"/>
              <w:rPr>
                <w:b/>
                <w:sz w:val="20"/>
                <w:szCs w:val="20"/>
              </w:rPr>
            </w:pPr>
            <w:r>
              <w:rPr>
                <w:b/>
                <w:sz w:val="20"/>
                <w:szCs w:val="20"/>
              </w:rPr>
              <w:t>75,61</w:t>
            </w:r>
          </w:p>
          <w:p w:rsidR="00961FA0" w:rsidRPr="00F57742" w:rsidRDefault="00961FA0" w:rsidP="0066486F">
            <w:pPr>
              <w:pStyle w:val="western"/>
              <w:spacing w:before="0" w:beforeAutospacing="0" w:after="0" w:afterAutospacing="0"/>
              <w:contextualSpacing/>
              <w:jc w:val="center"/>
              <w:rPr>
                <w:b/>
                <w:sz w:val="20"/>
                <w:szCs w:val="20"/>
              </w:rPr>
            </w:pPr>
          </w:p>
        </w:tc>
      </w:tr>
      <w:tr w:rsidR="00E657F3" w:rsidRPr="00F57742" w:rsidTr="00C054E0">
        <w:trPr>
          <w:jc w:val="center"/>
        </w:trPr>
        <w:tc>
          <w:tcPr>
            <w:tcW w:w="234" w:type="pct"/>
            <w:hideMark/>
          </w:tcPr>
          <w:p w:rsidR="00B244A9" w:rsidRPr="00F57742" w:rsidRDefault="00B244A9" w:rsidP="0066486F">
            <w:pPr>
              <w:spacing w:line="240" w:lineRule="auto"/>
              <w:ind w:firstLine="0"/>
              <w:contextualSpacing/>
              <w:jc w:val="center"/>
              <w:rPr>
                <w:sz w:val="20"/>
              </w:rPr>
            </w:pPr>
            <w:r w:rsidRPr="00F57742">
              <w:rPr>
                <w:sz w:val="20"/>
              </w:rPr>
              <w:t>4</w:t>
            </w:r>
          </w:p>
        </w:tc>
        <w:tc>
          <w:tcPr>
            <w:tcW w:w="2408" w:type="pct"/>
            <w:hideMark/>
          </w:tcPr>
          <w:p w:rsidR="00B244A9" w:rsidRPr="00F57742" w:rsidRDefault="00B244A9" w:rsidP="0066486F">
            <w:pPr>
              <w:spacing w:line="240" w:lineRule="auto"/>
              <w:ind w:firstLine="0"/>
              <w:contextualSpacing/>
              <w:rPr>
                <w:b/>
                <w:sz w:val="20"/>
              </w:rPr>
            </w:pPr>
            <w:r w:rsidRPr="00F57742">
              <w:rPr>
                <w:b/>
                <w:sz w:val="20"/>
              </w:rPr>
              <w:t>Земли особо охраняемых территорий</w:t>
            </w:r>
          </w:p>
        </w:tc>
        <w:tc>
          <w:tcPr>
            <w:tcW w:w="1346" w:type="pct"/>
            <w:hideMark/>
          </w:tcPr>
          <w:p w:rsidR="00B244A9" w:rsidRPr="00F57742" w:rsidRDefault="00F037D7" w:rsidP="0066486F">
            <w:pPr>
              <w:spacing w:line="240" w:lineRule="auto"/>
              <w:ind w:firstLine="0"/>
              <w:contextualSpacing/>
              <w:jc w:val="center"/>
              <w:rPr>
                <w:b/>
                <w:sz w:val="20"/>
              </w:rPr>
            </w:pPr>
            <w:r w:rsidRPr="00F57742">
              <w:rPr>
                <w:b/>
                <w:sz w:val="20"/>
              </w:rPr>
              <w:t>-</w:t>
            </w:r>
          </w:p>
        </w:tc>
        <w:tc>
          <w:tcPr>
            <w:tcW w:w="1012" w:type="pct"/>
            <w:hideMark/>
          </w:tcPr>
          <w:p w:rsidR="00B244A9" w:rsidRPr="00F57742" w:rsidRDefault="00F037D7" w:rsidP="0066486F">
            <w:pPr>
              <w:spacing w:line="240" w:lineRule="auto"/>
              <w:ind w:firstLine="0"/>
              <w:contextualSpacing/>
              <w:jc w:val="center"/>
              <w:rPr>
                <w:b/>
                <w:sz w:val="20"/>
              </w:rPr>
            </w:pPr>
            <w:r w:rsidRPr="00F57742">
              <w:rPr>
                <w:b/>
                <w:sz w:val="20"/>
              </w:rPr>
              <w:t>-</w:t>
            </w:r>
          </w:p>
        </w:tc>
      </w:tr>
      <w:tr w:rsidR="00E657F3" w:rsidRPr="00F57742" w:rsidTr="00C054E0">
        <w:trPr>
          <w:trHeight w:val="54"/>
          <w:jc w:val="center"/>
        </w:trPr>
        <w:tc>
          <w:tcPr>
            <w:tcW w:w="234" w:type="pct"/>
            <w:hideMark/>
          </w:tcPr>
          <w:p w:rsidR="00B244A9" w:rsidRPr="00F57742" w:rsidRDefault="00B244A9" w:rsidP="0066486F">
            <w:pPr>
              <w:spacing w:line="240" w:lineRule="auto"/>
              <w:ind w:firstLine="0"/>
              <w:contextualSpacing/>
              <w:jc w:val="center"/>
              <w:rPr>
                <w:sz w:val="20"/>
              </w:rPr>
            </w:pPr>
            <w:r w:rsidRPr="00F57742">
              <w:rPr>
                <w:sz w:val="20"/>
              </w:rPr>
              <w:t>5</w:t>
            </w:r>
          </w:p>
        </w:tc>
        <w:tc>
          <w:tcPr>
            <w:tcW w:w="2408" w:type="pct"/>
            <w:hideMark/>
          </w:tcPr>
          <w:p w:rsidR="00B244A9" w:rsidRPr="00F57742" w:rsidRDefault="00B244A9" w:rsidP="0066486F">
            <w:pPr>
              <w:spacing w:line="240" w:lineRule="auto"/>
              <w:ind w:firstLine="0"/>
              <w:contextualSpacing/>
              <w:rPr>
                <w:b/>
                <w:sz w:val="20"/>
              </w:rPr>
            </w:pPr>
            <w:r w:rsidRPr="00F57742">
              <w:rPr>
                <w:b/>
                <w:sz w:val="20"/>
              </w:rPr>
              <w:t>Земли лесного фонда</w:t>
            </w:r>
          </w:p>
        </w:tc>
        <w:tc>
          <w:tcPr>
            <w:tcW w:w="1346" w:type="pct"/>
            <w:hideMark/>
          </w:tcPr>
          <w:p w:rsidR="00B244A9" w:rsidRPr="00F57742" w:rsidRDefault="00C054E0" w:rsidP="0066486F">
            <w:pPr>
              <w:pStyle w:val="western"/>
              <w:spacing w:before="0" w:beforeAutospacing="0" w:after="0" w:afterAutospacing="0"/>
              <w:contextualSpacing/>
              <w:jc w:val="center"/>
              <w:rPr>
                <w:b/>
                <w:sz w:val="20"/>
                <w:szCs w:val="20"/>
              </w:rPr>
            </w:pPr>
            <w:r>
              <w:rPr>
                <w:b/>
                <w:sz w:val="20"/>
                <w:szCs w:val="20"/>
              </w:rPr>
              <w:t>104,99</w:t>
            </w:r>
          </w:p>
        </w:tc>
        <w:tc>
          <w:tcPr>
            <w:tcW w:w="1012" w:type="pct"/>
            <w:hideMark/>
          </w:tcPr>
          <w:p w:rsidR="00B244A9" w:rsidRPr="00F57742" w:rsidRDefault="00C054E0" w:rsidP="0066486F">
            <w:pPr>
              <w:pStyle w:val="western"/>
              <w:spacing w:before="0" w:beforeAutospacing="0" w:after="0" w:afterAutospacing="0"/>
              <w:contextualSpacing/>
              <w:jc w:val="center"/>
              <w:rPr>
                <w:b/>
                <w:sz w:val="20"/>
                <w:szCs w:val="20"/>
              </w:rPr>
            </w:pPr>
            <w:r>
              <w:rPr>
                <w:b/>
                <w:sz w:val="20"/>
                <w:szCs w:val="20"/>
              </w:rPr>
              <w:t>104,99</w:t>
            </w:r>
          </w:p>
        </w:tc>
      </w:tr>
      <w:tr w:rsidR="00E657F3" w:rsidRPr="00F57742" w:rsidTr="00C054E0">
        <w:trPr>
          <w:trHeight w:val="242"/>
          <w:jc w:val="center"/>
        </w:trPr>
        <w:tc>
          <w:tcPr>
            <w:tcW w:w="234" w:type="pct"/>
            <w:hideMark/>
          </w:tcPr>
          <w:p w:rsidR="002A49FB" w:rsidRPr="00F57742" w:rsidRDefault="002A49FB" w:rsidP="0066486F">
            <w:pPr>
              <w:spacing w:line="240" w:lineRule="auto"/>
              <w:ind w:firstLine="0"/>
              <w:contextualSpacing/>
              <w:jc w:val="center"/>
              <w:rPr>
                <w:b/>
                <w:sz w:val="20"/>
              </w:rPr>
            </w:pPr>
            <w:r w:rsidRPr="00F57742">
              <w:rPr>
                <w:b/>
                <w:sz w:val="20"/>
              </w:rPr>
              <w:t>6</w:t>
            </w:r>
          </w:p>
        </w:tc>
        <w:tc>
          <w:tcPr>
            <w:tcW w:w="2408" w:type="pct"/>
            <w:hideMark/>
          </w:tcPr>
          <w:p w:rsidR="002A49FB" w:rsidRPr="00F57742" w:rsidRDefault="002A49FB" w:rsidP="0066486F">
            <w:pPr>
              <w:spacing w:line="240" w:lineRule="auto"/>
              <w:ind w:firstLine="0"/>
              <w:contextualSpacing/>
              <w:rPr>
                <w:b/>
                <w:sz w:val="20"/>
              </w:rPr>
            </w:pPr>
            <w:r w:rsidRPr="00F57742">
              <w:rPr>
                <w:b/>
                <w:sz w:val="20"/>
              </w:rPr>
              <w:t>Земли  водного фонда, в том числе</w:t>
            </w:r>
          </w:p>
        </w:tc>
        <w:tc>
          <w:tcPr>
            <w:tcW w:w="1346" w:type="pct"/>
            <w:hideMark/>
          </w:tcPr>
          <w:p w:rsidR="002A49FB" w:rsidRPr="00F57742" w:rsidRDefault="00F037D7" w:rsidP="0066486F">
            <w:pPr>
              <w:pStyle w:val="western"/>
              <w:spacing w:before="0" w:beforeAutospacing="0" w:after="0" w:afterAutospacing="0"/>
              <w:contextualSpacing/>
              <w:jc w:val="center"/>
              <w:rPr>
                <w:b/>
                <w:sz w:val="20"/>
                <w:szCs w:val="20"/>
              </w:rPr>
            </w:pPr>
            <w:r w:rsidRPr="00F57742">
              <w:rPr>
                <w:b/>
                <w:sz w:val="20"/>
                <w:szCs w:val="20"/>
              </w:rPr>
              <w:t>-</w:t>
            </w:r>
          </w:p>
        </w:tc>
        <w:tc>
          <w:tcPr>
            <w:tcW w:w="1012" w:type="pct"/>
            <w:hideMark/>
          </w:tcPr>
          <w:p w:rsidR="002A49FB" w:rsidRPr="00F57742" w:rsidRDefault="006D6994" w:rsidP="0066486F">
            <w:pPr>
              <w:pStyle w:val="western"/>
              <w:spacing w:before="0" w:beforeAutospacing="0" w:after="0" w:afterAutospacing="0"/>
              <w:contextualSpacing/>
              <w:jc w:val="center"/>
              <w:rPr>
                <w:b/>
                <w:sz w:val="20"/>
                <w:szCs w:val="20"/>
              </w:rPr>
            </w:pPr>
            <w:r>
              <w:rPr>
                <w:b/>
                <w:sz w:val="20"/>
                <w:szCs w:val="20"/>
              </w:rPr>
              <w:t>-</w:t>
            </w:r>
          </w:p>
        </w:tc>
      </w:tr>
      <w:tr w:rsidR="00C054E0" w:rsidRPr="00F57742" w:rsidTr="00C054E0">
        <w:trPr>
          <w:trHeight w:val="102"/>
          <w:jc w:val="center"/>
        </w:trPr>
        <w:tc>
          <w:tcPr>
            <w:tcW w:w="234" w:type="pct"/>
            <w:hideMark/>
          </w:tcPr>
          <w:p w:rsidR="00C054E0" w:rsidRPr="00F57742" w:rsidRDefault="00C054E0" w:rsidP="0066486F">
            <w:pPr>
              <w:spacing w:line="240" w:lineRule="auto"/>
              <w:ind w:firstLine="0"/>
              <w:contextualSpacing/>
              <w:jc w:val="center"/>
              <w:rPr>
                <w:b/>
                <w:sz w:val="20"/>
              </w:rPr>
            </w:pPr>
            <w:r w:rsidRPr="00F57742">
              <w:rPr>
                <w:b/>
                <w:sz w:val="20"/>
              </w:rPr>
              <w:t>7</w:t>
            </w:r>
          </w:p>
        </w:tc>
        <w:tc>
          <w:tcPr>
            <w:tcW w:w="2408" w:type="pct"/>
            <w:hideMark/>
          </w:tcPr>
          <w:p w:rsidR="00C054E0" w:rsidRPr="00F57742" w:rsidRDefault="00C054E0" w:rsidP="0066486F">
            <w:pPr>
              <w:spacing w:line="240" w:lineRule="auto"/>
              <w:ind w:firstLine="0"/>
              <w:contextualSpacing/>
              <w:rPr>
                <w:b/>
                <w:sz w:val="20"/>
              </w:rPr>
            </w:pPr>
            <w:r w:rsidRPr="00F57742">
              <w:rPr>
                <w:b/>
                <w:sz w:val="20"/>
              </w:rPr>
              <w:t>Земли запаса</w:t>
            </w:r>
          </w:p>
        </w:tc>
        <w:tc>
          <w:tcPr>
            <w:tcW w:w="1346" w:type="pct"/>
            <w:hideMark/>
          </w:tcPr>
          <w:p w:rsidR="00C054E0" w:rsidRPr="00F57742" w:rsidRDefault="00C054E0" w:rsidP="0066486F">
            <w:pPr>
              <w:spacing w:line="240" w:lineRule="auto"/>
              <w:ind w:firstLine="0"/>
              <w:contextualSpacing/>
              <w:jc w:val="center"/>
              <w:rPr>
                <w:b/>
                <w:sz w:val="20"/>
              </w:rPr>
            </w:pPr>
            <w:r w:rsidRPr="00F57742">
              <w:rPr>
                <w:b/>
                <w:sz w:val="20"/>
              </w:rPr>
              <w:t>-</w:t>
            </w:r>
          </w:p>
        </w:tc>
        <w:tc>
          <w:tcPr>
            <w:tcW w:w="1012" w:type="pct"/>
            <w:hideMark/>
          </w:tcPr>
          <w:p w:rsidR="00C054E0" w:rsidRPr="00F57742" w:rsidRDefault="00C054E0" w:rsidP="0066486F">
            <w:pPr>
              <w:spacing w:line="240" w:lineRule="auto"/>
              <w:ind w:firstLine="0"/>
              <w:contextualSpacing/>
              <w:jc w:val="center"/>
              <w:rPr>
                <w:b/>
                <w:sz w:val="20"/>
              </w:rPr>
            </w:pPr>
            <w:r w:rsidRPr="00F57742">
              <w:rPr>
                <w:b/>
                <w:sz w:val="20"/>
              </w:rPr>
              <w:t>-</w:t>
            </w:r>
          </w:p>
        </w:tc>
      </w:tr>
      <w:tr w:rsidR="00C054E0" w:rsidRPr="00F57742" w:rsidTr="00C054E0">
        <w:trPr>
          <w:jc w:val="center"/>
        </w:trPr>
        <w:tc>
          <w:tcPr>
            <w:tcW w:w="234" w:type="pct"/>
            <w:hideMark/>
          </w:tcPr>
          <w:p w:rsidR="00C054E0" w:rsidRPr="00F57742" w:rsidRDefault="00C054E0" w:rsidP="0066486F">
            <w:pPr>
              <w:spacing w:line="240" w:lineRule="auto"/>
              <w:ind w:firstLine="0"/>
              <w:contextualSpacing/>
              <w:jc w:val="center"/>
              <w:rPr>
                <w:b/>
                <w:sz w:val="20"/>
              </w:rPr>
            </w:pPr>
          </w:p>
        </w:tc>
        <w:tc>
          <w:tcPr>
            <w:tcW w:w="2408" w:type="pct"/>
            <w:hideMark/>
          </w:tcPr>
          <w:p w:rsidR="00C054E0" w:rsidRPr="00F57742" w:rsidRDefault="00C054E0" w:rsidP="0066486F">
            <w:pPr>
              <w:spacing w:line="240" w:lineRule="auto"/>
              <w:ind w:firstLine="0"/>
              <w:contextualSpacing/>
              <w:rPr>
                <w:b/>
                <w:sz w:val="20"/>
              </w:rPr>
            </w:pPr>
            <w:r w:rsidRPr="00F57742">
              <w:rPr>
                <w:b/>
                <w:bCs/>
                <w:sz w:val="20"/>
              </w:rPr>
              <w:t>Итого земель в административных границах</w:t>
            </w:r>
          </w:p>
        </w:tc>
        <w:tc>
          <w:tcPr>
            <w:tcW w:w="1346" w:type="pct"/>
            <w:hideMark/>
          </w:tcPr>
          <w:p w:rsidR="00C054E0" w:rsidRPr="00F57742" w:rsidRDefault="00C054E0" w:rsidP="0066486F">
            <w:pPr>
              <w:spacing w:line="240" w:lineRule="auto"/>
              <w:ind w:firstLine="0"/>
              <w:contextualSpacing/>
              <w:jc w:val="center"/>
              <w:rPr>
                <w:b/>
                <w:sz w:val="20"/>
              </w:rPr>
            </w:pPr>
            <w:r>
              <w:rPr>
                <w:b/>
                <w:sz w:val="20"/>
              </w:rPr>
              <w:t>9339,37</w:t>
            </w:r>
          </w:p>
        </w:tc>
        <w:tc>
          <w:tcPr>
            <w:tcW w:w="1012" w:type="pct"/>
            <w:hideMark/>
          </w:tcPr>
          <w:p w:rsidR="00C054E0" w:rsidRPr="00F57742" w:rsidRDefault="00C054E0" w:rsidP="0066486F">
            <w:pPr>
              <w:spacing w:line="240" w:lineRule="auto"/>
              <w:ind w:firstLine="0"/>
              <w:contextualSpacing/>
              <w:jc w:val="center"/>
              <w:rPr>
                <w:b/>
                <w:sz w:val="20"/>
              </w:rPr>
            </w:pPr>
            <w:r>
              <w:rPr>
                <w:b/>
                <w:sz w:val="20"/>
              </w:rPr>
              <w:t>9339,37</w:t>
            </w:r>
          </w:p>
        </w:tc>
      </w:tr>
    </w:tbl>
    <w:p w:rsidR="003D4005" w:rsidRDefault="003D4005" w:rsidP="003D4005">
      <w:pPr>
        <w:jc w:val="center"/>
        <w:rPr>
          <w:i/>
          <w:u w:val="single"/>
        </w:rPr>
      </w:pPr>
    </w:p>
    <w:p w:rsidR="003D4005" w:rsidRPr="00B01FFF" w:rsidRDefault="003D4005" w:rsidP="003D4005">
      <w:pPr>
        <w:jc w:val="center"/>
        <w:rPr>
          <w:i/>
          <w:u w:val="single"/>
        </w:rPr>
      </w:pPr>
      <w:r w:rsidRPr="00B01FFF">
        <w:rPr>
          <w:i/>
          <w:u w:val="single"/>
        </w:rPr>
        <w:t>Перечень земельных участков, исключаемых из границ населенных пунктов</w:t>
      </w:r>
    </w:p>
    <w:p w:rsidR="003D4005" w:rsidRPr="00B01FFF" w:rsidRDefault="003D4005" w:rsidP="003D4005">
      <w:pPr>
        <w:jc w:val="center"/>
        <w:rPr>
          <w:i/>
          <w:u w:val="single"/>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1276"/>
        <w:gridCol w:w="1701"/>
        <w:gridCol w:w="992"/>
        <w:gridCol w:w="1701"/>
        <w:gridCol w:w="1701"/>
        <w:gridCol w:w="1134"/>
        <w:gridCol w:w="1450"/>
      </w:tblGrid>
      <w:tr w:rsidR="003D4005" w:rsidRPr="00B01FFF" w:rsidTr="003D4005">
        <w:trPr>
          <w:trHeight w:val="743"/>
          <w:tblHeader/>
          <w:jc w:val="center"/>
        </w:trPr>
        <w:tc>
          <w:tcPr>
            <w:tcW w:w="317" w:type="dxa"/>
            <w:shd w:val="clear" w:color="auto" w:fill="FBD4B4"/>
          </w:tcPr>
          <w:p w:rsidR="003D4005" w:rsidRPr="00B01FFF" w:rsidRDefault="003D4005" w:rsidP="003D4005">
            <w:pPr>
              <w:spacing w:line="240" w:lineRule="auto"/>
              <w:ind w:firstLine="0"/>
              <w:rPr>
                <w:b/>
                <w:sz w:val="18"/>
                <w:szCs w:val="18"/>
              </w:rPr>
            </w:pPr>
          </w:p>
          <w:p w:rsidR="003D4005" w:rsidRPr="00B01FFF" w:rsidRDefault="003D4005" w:rsidP="003D4005">
            <w:pPr>
              <w:spacing w:line="240" w:lineRule="auto"/>
              <w:ind w:firstLine="0"/>
              <w:rPr>
                <w:b/>
                <w:sz w:val="18"/>
                <w:szCs w:val="18"/>
              </w:rPr>
            </w:pPr>
            <w:r w:rsidRPr="00B01FFF">
              <w:rPr>
                <w:b/>
                <w:sz w:val="18"/>
                <w:szCs w:val="18"/>
              </w:rPr>
              <w:t>№</w:t>
            </w:r>
          </w:p>
          <w:p w:rsidR="003D4005" w:rsidRPr="00B01FFF" w:rsidRDefault="003D4005" w:rsidP="003D4005">
            <w:pPr>
              <w:spacing w:line="240" w:lineRule="auto"/>
              <w:ind w:firstLine="0"/>
              <w:rPr>
                <w:b/>
                <w:sz w:val="18"/>
                <w:szCs w:val="18"/>
              </w:rPr>
            </w:pPr>
          </w:p>
        </w:tc>
        <w:tc>
          <w:tcPr>
            <w:tcW w:w="1276"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Населенный пункт</w:t>
            </w:r>
          </w:p>
        </w:tc>
        <w:tc>
          <w:tcPr>
            <w:tcW w:w="1701"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Кадастровый номер участка</w:t>
            </w:r>
          </w:p>
        </w:tc>
        <w:tc>
          <w:tcPr>
            <w:tcW w:w="992"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Площадь всего участка, га</w:t>
            </w:r>
          </w:p>
        </w:tc>
        <w:tc>
          <w:tcPr>
            <w:tcW w:w="1701"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Категория существ</w:t>
            </w:r>
          </w:p>
          <w:p w:rsidR="003D4005" w:rsidRPr="00B01FFF" w:rsidRDefault="003D4005" w:rsidP="003D4005">
            <w:pPr>
              <w:spacing w:line="240" w:lineRule="auto"/>
              <w:ind w:firstLine="0"/>
              <w:rPr>
                <w:b/>
                <w:sz w:val="18"/>
                <w:szCs w:val="18"/>
              </w:rPr>
            </w:pPr>
            <w:r w:rsidRPr="00B01FFF">
              <w:rPr>
                <w:b/>
                <w:sz w:val="18"/>
                <w:szCs w:val="18"/>
              </w:rPr>
              <w:t xml:space="preserve">/ </w:t>
            </w:r>
          </w:p>
          <w:p w:rsidR="003D4005" w:rsidRPr="00B01FFF" w:rsidRDefault="003D4005" w:rsidP="003D4005">
            <w:pPr>
              <w:spacing w:line="240" w:lineRule="auto"/>
              <w:ind w:firstLine="0"/>
              <w:rPr>
                <w:b/>
                <w:sz w:val="18"/>
                <w:szCs w:val="18"/>
              </w:rPr>
            </w:pPr>
            <w:r w:rsidRPr="00B01FFF">
              <w:rPr>
                <w:b/>
                <w:sz w:val="18"/>
                <w:szCs w:val="18"/>
              </w:rPr>
              <w:t>существующее использование участка</w:t>
            </w:r>
          </w:p>
        </w:tc>
        <w:tc>
          <w:tcPr>
            <w:tcW w:w="1701"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Категория перевода</w:t>
            </w:r>
          </w:p>
          <w:p w:rsidR="003D4005" w:rsidRPr="00B01FFF" w:rsidRDefault="003D4005" w:rsidP="003D4005">
            <w:pPr>
              <w:spacing w:line="240" w:lineRule="auto"/>
              <w:ind w:firstLine="0"/>
              <w:rPr>
                <w:b/>
                <w:sz w:val="18"/>
                <w:szCs w:val="18"/>
              </w:rPr>
            </w:pPr>
            <w:r w:rsidRPr="00B01FFF">
              <w:rPr>
                <w:b/>
                <w:sz w:val="18"/>
                <w:szCs w:val="18"/>
              </w:rPr>
              <w:t>/</w:t>
            </w:r>
          </w:p>
          <w:p w:rsidR="003D4005" w:rsidRPr="00B01FFF" w:rsidRDefault="003D4005" w:rsidP="003D4005">
            <w:pPr>
              <w:spacing w:line="240" w:lineRule="auto"/>
              <w:ind w:firstLine="0"/>
              <w:rPr>
                <w:b/>
                <w:sz w:val="18"/>
                <w:szCs w:val="18"/>
              </w:rPr>
            </w:pPr>
            <w:r w:rsidRPr="00B01FFF">
              <w:rPr>
                <w:b/>
                <w:sz w:val="18"/>
                <w:szCs w:val="18"/>
              </w:rPr>
              <w:t xml:space="preserve"> планируемое использование участка</w:t>
            </w:r>
          </w:p>
        </w:tc>
        <w:tc>
          <w:tcPr>
            <w:tcW w:w="1134"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Кадастровая стоимость участка / стоимость м2, руб.</w:t>
            </w:r>
          </w:p>
        </w:tc>
        <w:tc>
          <w:tcPr>
            <w:tcW w:w="1450"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 xml:space="preserve">Площадь участка, планируемого к  </w:t>
            </w:r>
          </w:p>
          <w:p w:rsidR="003D4005" w:rsidRPr="00B01FFF" w:rsidRDefault="003D4005" w:rsidP="003D4005">
            <w:pPr>
              <w:spacing w:line="240" w:lineRule="auto"/>
              <w:ind w:firstLine="0"/>
              <w:rPr>
                <w:b/>
                <w:sz w:val="18"/>
                <w:szCs w:val="18"/>
              </w:rPr>
            </w:pPr>
            <w:r w:rsidRPr="00B01FFF">
              <w:rPr>
                <w:b/>
                <w:sz w:val="18"/>
                <w:szCs w:val="18"/>
              </w:rPr>
              <w:t xml:space="preserve">переводу  в иные категории, га </w:t>
            </w:r>
          </w:p>
        </w:tc>
      </w:tr>
      <w:tr w:rsidR="003D4005" w:rsidRPr="00B01FFF" w:rsidTr="003D4005">
        <w:trPr>
          <w:trHeight w:val="266"/>
          <w:jc w:val="center"/>
        </w:trPr>
        <w:tc>
          <w:tcPr>
            <w:tcW w:w="317" w:type="dxa"/>
            <w:vAlign w:val="center"/>
          </w:tcPr>
          <w:p w:rsidR="003D4005" w:rsidRPr="00B01FFF" w:rsidRDefault="003D4005" w:rsidP="003D4005">
            <w:pPr>
              <w:spacing w:line="240" w:lineRule="auto"/>
              <w:ind w:firstLine="0"/>
              <w:rPr>
                <w:sz w:val="18"/>
                <w:szCs w:val="18"/>
              </w:rPr>
            </w:pPr>
            <w:r w:rsidRPr="00B01FFF">
              <w:rPr>
                <w:sz w:val="18"/>
                <w:szCs w:val="18"/>
              </w:rPr>
              <w:t>1</w:t>
            </w:r>
          </w:p>
        </w:tc>
        <w:tc>
          <w:tcPr>
            <w:tcW w:w="1276" w:type="dxa"/>
            <w:vAlign w:val="center"/>
          </w:tcPr>
          <w:p w:rsidR="003D4005" w:rsidRPr="00B01FFF" w:rsidRDefault="003D4005" w:rsidP="003D4005">
            <w:pPr>
              <w:spacing w:line="240" w:lineRule="auto"/>
              <w:ind w:firstLine="0"/>
              <w:rPr>
                <w:sz w:val="18"/>
                <w:szCs w:val="18"/>
              </w:rPr>
            </w:pPr>
            <w:r w:rsidRPr="00B01FFF">
              <w:rPr>
                <w:sz w:val="18"/>
                <w:szCs w:val="18"/>
              </w:rPr>
              <w:t>с.</w:t>
            </w:r>
            <w:r>
              <w:rPr>
                <w:sz w:val="18"/>
                <w:szCs w:val="18"/>
              </w:rPr>
              <w:t>Силантьево</w:t>
            </w:r>
          </w:p>
        </w:tc>
        <w:tc>
          <w:tcPr>
            <w:tcW w:w="1701" w:type="dxa"/>
            <w:vAlign w:val="center"/>
          </w:tcPr>
          <w:p w:rsidR="003D4005" w:rsidRPr="00B01FFF" w:rsidRDefault="003D4005" w:rsidP="003D4005">
            <w:pPr>
              <w:spacing w:line="240" w:lineRule="auto"/>
              <w:ind w:firstLine="0"/>
              <w:rPr>
                <w:sz w:val="18"/>
                <w:szCs w:val="18"/>
              </w:rPr>
            </w:pPr>
            <w:r w:rsidRPr="003D4005">
              <w:rPr>
                <w:sz w:val="18"/>
                <w:szCs w:val="18"/>
              </w:rPr>
              <w:t xml:space="preserve">02:13:120502 </w:t>
            </w:r>
            <w:r w:rsidRPr="00B01FFF">
              <w:rPr>
                <w:sz w:val="18"/>
                <w:szCs w:val="18"/>
              </w:rPr>
              <w:t xml:space="preserve">(часть </w:t>
            </w:r>
            <w:r>
              <w:rPr>
                <w:sz w:val="18"/>
                <w:szCs w:val="18"/>
              </w:rPr>
              <w:t>кадастрового квартала</w:t>
            </w:r>
            <w:r w:rsidRPr="00B01FFF">
              <w:rPr>
                <w:sz w:val="18"/>
                <w:szCs w:val="18"/>
              </w:rPr>
              <w:t>)</w:t>
            </w:r>
          </w:p>
        </w:tc>
        <w:tc>
          <w:tcPr>
            <w:tcW w:w="992" w:type="dxa"/>
            <w:vAlign w:val="center"/>
          </w:tcPr>
          <w:p w:rsidR="003D4005" w:rsidRPr="00B01FFF" w:rsidRDefault="003D4005" w:rsidP="003D4005">
            <w:pPr>
              <w:spacing w:line="240" w:lineRule="auto"/>
              <w:ind w:firstLine="0"/>
              <w:rPr>
                <w:sz w:val="18"/>
                <w:szCs w:val="18"/>
              </w:rPr>
            </w:pPr>
            <w:r w:rsidRPr="003D4005">
              <w:rPr>
                <w:sz w:val="18"/>
                <w:szCs w:val="18"/>
              </w:rPr>
              <w:t>557.21</w:t>
            </w:r>
          </w:p>
        </w:tc>
        <w:tc>
          <w:tcPr>
            <w:tcW w:w="1701" w:type="dxa"/>
            <w:vAlign w:val="center"/>
          </w:tcPr>
          <w:p w:rsidR="003D4005" w:rsidRPr="00B01FFF" w:rsidRDefault="003D4005" w:rsidP="003D4005">
            <w:pPr>
              <w:spacing w:line="240" w:lineRule="auto"/>
              <w:ind w:firstLine="0"/>
              <w:rPr>
                <w:sz w:val="18"/>
                <w:szCs w:val="18"/>
              </w:rPr>
            </w:pPr>
            <w:r>
              <w:rPr>
                <w:sz w:val="18"/>
                <w:szCs w:val="18"/>
              </w:rPr>
              <w:t>Не определено</w:t>
            </w:r>
          </w:p>
          <w:p w:rsidR="003D4005" w:rsidRPr="00B01FFF" w:rsidRDefault="003D4005" w:rsidP="003D4005">
            <w:pPr>
              <w:spacing w:line="240" w:lineRule="auto"/>
              <w:ind w:firstLine="0"/>
              <w:rPr>
                <w:sz w:val="18"/>
                <w:szCs w:val="18"/>
              </w:rPr>
            </w:pPr>
            <w:r w:rsidRPr="00B01FFF">
              <w:rPr>
                <w:sz w:val="18"/>
                <w:szCs w:val="18"/>
              </w:rPr>
              <w:t>/</w:t>
            </w:r>
          </w:p>
          <w:p w:rsidR="003D4005" w:rsidRPr="00B01FFF" w:rsidRDefault="003D4005" w:rsidP="003D4005">
            <w:pPr>
              <w:spacing w:line="240" w:lineRule="auto"/>
              <w:ind w:firstLine="0"/>
              <w:rPr>
                <w:sz w:val="18"/>
                <w:szCs w:val="18"/>
              </w:rPr>
            </w:pPr>
            <w:r>
              <w:rPr>
                <w:sz w:val="18"/>
                <w:szCs w:val="18"/>
              </w:rPr>
              <w:t>Не определено</w:t>
            </w:r>
          </w:p>
          <w:p w:rsidR="003D4005" w:rsidRPr="00B01FFF" w:rsidRDefault="003D4005" w:rsidP="003D4005">
            <w:pPr>
              <w:spacing w:line="240" w:lineRule="auto"/>
              <w:ind w:firstLine="0"/>
              <w:jc w:val="left"/>
              <w:rPr>
                <w:sz w:val="18"/>
                <w:szCs w:val="18"/>
              </w:rPr>
            </w:pPr>
          </w:p>
        </w:tc>
        <w:tc>
          <w:tcPr>
            <w:tcW w:w="1701" w:type="dxa"/>
            <w:vAlign w:val="center"/>
          </w:tcPr>
          <w:p w:rsidR="003D4005" w:rsidRPr="00B01FFF" w:rsidRDefault="003D4005" w:rsidP="003D4005">
            <w:pPr>
              <w:spacing w:line="240" w:lineRule="auto"/>
              <w:ind w:firstLine="0"/>
              <w:rPr>
                <w:sz w:val="18"/>
                <w:szCs w:val="18"/>
              </w:rPr>
            </w:pPr>
            <w:r w:rsidRPr="00B01FFF">
              <w:rPr>
                <w:sz w:val="18"/>
                <w:szCs w:val="18"/>
              </w:rPr>
              <w:t xml:space="preserve">Земли </w:t>
            </w:r>
            <w:r>
              <w:rPr>
                <w:sz w:val="18"/>
                <w:szCs w:val="18"/>
              </w:rPr>
              <w:t xml:space="preserve">сельскохозяйственного </w:t>
            </w:r>
            <w:r w:rsidRPr="00B01FFF">
              <w:rPr>
                <w:sz w:val="18"/>
                <w:szCs w:val="18"/>
              </w:rPr>
              <w:t>назначения</w:t>
            </w:r>
          </w:p>
          <w:p w:rsidR="003D4005" w:rsidRPr="00B01FFF" w:rsidRDefault="003D4005" w:rsidP="003D4005">
            <w:pPr>
              <w:spacing w:line="240" w:lineRule="auto"/>
              <w:ind w:firstLine="0"/>
              <w:rPr>
                <w:sz w:val="18"/>
                <w:szCs w:val="18"/>
              </w:rPr>
            </w:pPr>
            <w:r w:rsidRPr="00B01FFF">
              <w:rPr>
                <w:sz w:val="18"/>
                <w:szCs w:val="18"/>
              </w:rPr>
              <w:t>/</w:t>
            </w:r>
          </w:p>
          <w:p w:rsidR="003D4005" w:rsidRPr="00B01FFF" w:rsidRDefault="003D4005" w:rsidP="003D4005">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3D4005" w:rsidRPr="00B01FFF" w:rsidRDefault="003D4005" w:rsidP="003D4005">
            <w:pPr>
              <w:spacing w:line="240" w:lineRule="auto"/>
              <w:ind w:firstLine="0"/>
              <w:rPr>
                <w:sz w:val="18"/>
                <w:szCs w:val="18"/>
              </w:rPr>
            </w:pPr>
            <w:r>
              <w:rPr>
                <w:sz w:val="18"/>
                <w:szCs w:val="18"/>
              </w:rPr>
              <w:t>Не определено</w:t>
            </w:r>
          </w:p>
        </w:tc>
        <w:tc>
          <w:tcPr>
            <w:tcW w:w="1450" w:type="dxa"/>
            <w:vAlign w:val="center"/>
          </w:tcPr>
          <w:p w:rsidR="003D4005" w:rsidRPr="00B01FFF" w:rsidRDefault="00A46D2C" w:rsidP="003D4005">
            <w:pPr>
              <w:spacing w:line="240" w:lineRule="auto"/>
              <w:ind w:firstLine="0"/>
              <w:rPr>
                <w:sz w:val="18"/>
                <w:szCs w:val="18"/>
              </w:rPr>
            </w:pPr>
            <w:r>
              <w:rPr>
                <w:sz w:val="18"/>
                <w:szCs w:val="18"/>
              </w:rPr>
              <w:t>99,15</w:t>
            </w:r>
          </w:p>
        </w:tc>
      </w:tr>
      <w:tr w:rsidR="00504A47" w:rsidRPr="00B01FFF" w:rsidTr="003D4005">
        <w:trPr>
          <w:trHeight w:val="266"/>
          <w:jc w:val="center"/>
        </w:trPr>
        <w:tc>
          <w:tcPr>
            <w:tcW w:w="317" w:type="dxa"/>
            <w:vAlign w:val="center"/>
          </w:tcPr>
          <w:p w:rsidR="00504A47" w:rsidRPr="00B01FFF" w:rsidRDefault="00504A47" w:rsidP="00504A47">
            <w:pPr>
              <w:spacing w:line="240" w:lineRule="auto"/>
              <w:ind w:firstLine="0"/>
              <w:rPr>
                <w:sz w:val="18"/>
                <w:szCs w:val="18"/>
              </w:rPr>
            </w:pPr>
            <w:r>
              <w:rPr>
                <w:sz w:val="18"/>
                <w:szCs w:val="18"/>
              </w:rPr>
              <w:t>2</w:t>
            </w:r>
          </w:p>
        </w:tc>
        <w:tc>
          <w:tcPr>
            <w:tcW w:w="1276" w:type="dxa"/>
            <w:vAlign w:val="center"/>
          </w:tcPr>
          <w:p w:rsidR="00504A47" w:rsidRPr="00B01FFF" w:rsidRDefault="00504A47" w:rsidP="00504A47">
            <w:pPr>
              <w:spacing w:line="240" w:lineRule="auto"/>
              <w:ind w:firstLine="0"/>
              <w:rPr>
                <w:sz w:val="18"/>
                <w:szCs w:val="18"/>
              </w:rPr>
            </w:pPr>
            <w:r w:rsidRPr="00B01FFF">
              <w:rPr>
                <w:sz w:val="18"/>
                <w:szCs w:val="18"/>
              </w:rPr>
              <w:t>с.</w:t>
            </w:r>
            <w:r>
              <w:rPr>
                <w:sz w:val="18"/>
                <w:szCs w:val="18"/>
              </w:rPr>
              <w:t>Камышинка</w:t>
            </w:r>
          </w:p>
        </w:tc>
        <w:tc>
          <w:tcPr>
            <w:tcW w:w="1701" w:type="dxa"/>
            <w:vAlign w:val="center"/>
          </w:tcPr>
          <w:p w:rsidR="00504A47" w:rsidRDefault="00504A47" w:rsidP="00504A47">
            <w:pPr>
              <w:spacing w:line="240" w:lineRule="auto"/>
              <w:ind w:firstLine="0"/>
              <w:rPr>
                <w:sz w:val="18"/>
                <w:szCs w:val="18"/>
              </w:rPr>
            </w:pPr>
            <w:r w:rsidRPr="00504A47">
              <w:rPr>
                <w:sz w:val="18"/>
                <w:szCs w:val="18"/>
              </w:rPr>
              <w:t>02:13:120901:23</w:t>
            </w:r>
          </w:p>
          <w:p w:rsidR="00504A47" w:rsidRPr="00B01FFF" w:rsidRDefault="00504A47" w:rsidP="00504A47">
            <w:pPr>
              <w:spacing w:line="240" w:lineRule="auto"/>
              <w:ind w:firstLine="0"/>
              <w:rPr>
                <w:sz w:val="18"/>
                <w:szCs w:val="18"/>
              </w:rPr>
            </w:pPr>
            <w:r>
              <w:rPr>
                <w:sz w:val="18"/>
                <w:szCs w:val="18"/>
              </w:rPr>
              <w:t>(часть земельного участка)</w:t>
            </w:r>
          </w:p>
        </w:tc>
        <w:tc>
          <w:tcPr>
            <w:tcW w:w="992" w:type="dxa"/>
            <w:vAlign w:val="center"/>
          </w:tcPr>
          <w:p w:rsidR="00504A47" w:rsidRPr="00B01FFF" w:rsidRDefault="00504A47" w:rsidP="00504A47">
            <w:pPr>
              <w:spacing w:line="240" w:lineRule="auto"/>
              <w:ind w:firstLine="0"/>
              <w:rPr>
                <w:sz w:val="18"/>
                <w:szCs w:val="18"/>
              </w:rPr>
            </w:pPr>
            <w:r>
              <w:rPr>
                <w:sz w:val="18"/>
                <w:szCs w:val="18"/>
              </w:rPr>
              <w:t>143,80</w:t>
            </w:r>
          </w:p>
        </w:tc>
        <w:tc>
          <w:tcPr>
            <w:tcW w:w="1701" w:type="dxa"/>
            <w:vAlign w:val="center"/>
          </w:tcPr>
          <w:p w:rsidR="00504A47" w:rsidRDefault="00504A47" w:rsidP="00504A47">
            <w:pPr>
              <w:spacing w:line="240" w:lineRule="auto"/>
              <w:ind w:firstLine="0"/>
              <w:rPr>
                <w:sz w:val="18"/>
                <w:szCs w:val="18"/>
              </w:rPr>
            </w:pPr>
            <w:r w:rsidRPr="00504A47">
              <w:rPr>
                <w:sz w:val="18"/>
                <w:szCs w:val="18"/>
              </w:rPr>
              <w:t>Земли сельскохозяйственного назначения</w:t>
            </w:r>
          </w:p>
          <w:p w:rsidR="00504A47" w:rsidRPr="00B01FFF" w:rsidRDefault="00504A47" w:rsidP="00504A47">
            <w:pPr>
              <w:spacing w:line="240" w:lineRule="auto"/>
              <w:ind w:firstLine="0"/>
              <w:rPr>
                <w:sz w:val="18"/>
                <w:szCs w:val="18"/>
              </w:rPr>
            </w:pPr>
            <w:r w:rsidRPr="00B01FFF">
              <w:rPr>
                <w:sz w:val="18"/>
                <w:szCs w:val="18"/>
              </w:rPr>
              <w:t>/</w:t>
            </w:r>
          </w:p>
          <w:p w:rsidR="00504A47" w:rsidRPr="00B01FFF" w:rsidRDefault="00504A47" w:rsidP="00504A47">
            <w:pPr>
              <w:spacing w:line="240" w:lineRule="auto"/>
              <w:ind w:firstLine="0"/>
              <w:rPr>
                <w:sz w:val="18"/>
                <w:szCs w:val="18"/>
              </w:rPr>
            </w:pPr>
            <w:r>
              <w:rPr>
                <w:sz w:val="18"/>
                <w:szCs w:val="18"/>
              </w:rPr>
              <w:t>Не определено</w:t>
            </w:r>
          </w:p>
        </w:tc>
        <w:tc>
          <w:tcPr>
            <w:tcW w:w="1701" w:type="dxa"/>
            <w:vAlign w:val="center"/>
          </w:tcPr>
          <w:p w:rsidR="00504A47" w:rsidRPr="00B01FFF" w:rsidRDefault="00504A47" w:rsidP="00504A47">
            <w:pPr>
              <w:spacing w:line="240" w:lineRule="auto"/>
              <w:ind w:firstLine="0"/>
              <w:rPr>
                <w:sz w:val="18"/>
                <w:szCs w:val="18"/>
              </w:rPr>
            </w:pPr>
            <w:r w:rsidRPr="00B01FFF">
              <w:rPr>
                <w:sz w:val="18"/>
                <w:szCs w:val="18"/>
              </w:rPr>
              <w:t xml:space="preserve">Земли </w:t>
            </w:r>
            <w:r>
              <w:rPr>
                <w:sz w:val="18"/>
                <w:szCs w:val="18"/>
              </w:rPr>
              <w:t xml:space="preserve">сельскохозяйственного </w:t>
            </w:r>
            <w:r w:rsidRPr="00B01FFF">
              <w:rPr>
                <w:sz w:val="18"/>
                <w:szCs w:val="18"/>
              </w:rPr>
              <w:t>назначения</w:t>
            </w:r>
          </w:p>
          <w:p w:rsidR="00504A47" w:rsidRPr="00B01FFF" w:rsidRDefault="00504A47" w:rsidP="00504A47">
            <w:pPr>
              <w:spacing w:line="240" w:lineRule="auto"/>
              <w:ind w:firstLine="0"/>
              <w:rPr>
                <w:sz w:val="18"/>
                <w:szCs w:val="18"/>
              </w:rPr>
            </w:pPr>
            <w:r w:rsidRPr="00B01FFF">
              <w:rPr>
                <w:sz w:val="18"/>
                <w:szCs w:val="18"/>
              </w:rPr>
              <w:t>/</w:t>
            </w:r>
          </w:p>
          <w:p w:rsidR="00504A47" w:rsidRPr="00B01FFF" w:rsidRDefault="00504A47" w:rsidP="00504A47">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504A47" w:rsidRPr="00B01FFF" w:rsidRDefault="00504A47" w:rsidP="00504A47">
            <w:pPr>
              <w:spacing w:line="240" w:lineRule="auto"/>
              <w:ind w:firstLine="0"/>
              <w:rPr>
                <w:sz w:val="18"/>
                <w:szCs w:val="18"/>
              </w:rPr>
            </w:pPr>
            <w:r>
              <w:rPr>
                <w:sz w:val="18"/>
                <w:szCs w:val="18"/>
              </w:rPr>
              <w:t>3,02</w:t>
            </w:r>
          </w:p>
        </w:tc>
        <w:tc>
          <w:tcPr>
            <w:tcW w:w="1450" w:type="dxa"/>
            <w:vAlign w:val="center"/>
          </w:tcPr>
          <w:p w:rsidR="00504A47" w:rsidRPr="00B01FFF" w:rsidRDefault="00504A47" w:rsidP="00504A47">
            <w:pPr>
              <w:spacing w:line="240" w:lineRule="auto"/>
              <w:ind w:firstLine="0"/>
              <w:rPr>
                <w:sz w:val="18"/>
                <w:szCs w:val="18"/>
              </w:rPr>
            </w:pPr>
            <w:r>
              <w:rPr>
                <w:sz w:val="18"/>
                <w:szCs w:val="18"/>
              </w:rPr>
              <w:t>0,80</w:t>
            </w:r>
          </w:p>
        </w:tc>
      </w:tr>
      <w:tr w:rsidR="00504A47" w:rsidRPr="00B01FFF" w:rsidTr="003D4005">
        <w:trPr>
          <w:trHeight w:val="266"/>
          <w:jc w:val="center"/>
        </w:trPr>
        <w:tc>
          <w:tcPr>
            <w:tcW w:w="317" w:type="dxa"/>
            <w:vAlign w:val="center"/>
          </w:tcPr>
          <w:p w:rsidR="00504A47" w:rsidRPr="00B01FFF" w:rsidRDefault="00504A47" w:rsidP="00504A47">
            <w:pPr>
              <w:spacing w:line="240" w:lineRule="auto"/>
              <w:ind w:firstLine="0"/>
              <w:rPr>
                <w:sz w:val="18"/>
                <w:szCs w:val="18"/>
              </w:rPr>
            </w:pPr>
            <w:r>
              <w:rPr>
                <w:sz w:val="18"/>
                <w:szCs w:val="18"/>
              </w:rPr>
              <w:t>3</w:t>
            </w:r>
          </w:p>
        </w:tc>
        <w:tc>
          <w:tcPr>
            <w:tcW w:w="1276" w:type="dxa"/>
            <w:vAlign w:val="center"/>
          </w:tcPr>
          <w:p w:rsidR="00504A47" w:rsidRPr="00B01FFF" w:rsidRDefault="00504A47" w:rsidP="00504A47">
            <w:pPr>
              <w:spacing w:line="240" w:lineRule="auto"/>
              <w:ind w:firstLine="0"/>
              <w:rPr>
                <w:sz w:val="18"/>
                <w:szCs w:val="18"/>
              </w:rPr>
            </w:pPr>
            <w:r w:rsidRPr="00B01FFF">
              <w:rPr>
                <w:sz w:val="18"/>
                <w:szCs w:val="18"/>
              </w:rPr>
              <w:t>с.</w:t>
            </w:r>
            <w:r>
              <w:rPr>
                <w:sz w:val="18"/>
                <w:szCs w:val="18"/>
              </w:rPr>
              <w:t>Камышинка</w:t>
            </w:r>
          </w:p>
        </w:tc>
        <w:tc>
          <w:tcPr>
            <w:tcW w:w="1701" w:type="dxa"/>
            <w:vAlign w:val="center"/>
          </w:tcPr>
          <w:p w:rsidR="00504A47" w:rsidRPr="00B01FFF" w:rsidRDefault="00504A47" w:rsidP="00504A47">
            <w:pPr>
              <w:spacing w:line="240" w:lineRule="auto"/>
              <w:ind w:firstLine="0"/>
              <w:rPr>
                <w:sz w:val="18"/>
                <w:szCs w:val="18"/>
              </w:rPr>
            </w:pPr>
            <w:r w:rsidRPr="00504A47">
              <w:rPr>
                <w:sz w:val="18"/>
                <w:szCs w:val="18"/>
              </w:rPr>
              <w:t xml:space="preserve">02:13:121101:127 </w:t>
            </w:r>
            <w:r>
              <w:rPr>
                <w:sz w:val="18"/>
                <w:szCs w:val="18"/>
              </w:rPr>
              <w:t>(часть земельного участка)</w:t>
            </w:r>
          </w:p>
        </w:tc>
        <w:tc>
          <w:tcPr>
            <w:tcW w:w="992" w:type="dxa"/>
            <w:vAlign w:val="center"/>
          </w:tcPr>
          <w:p w:rsidR="00504A47" w:rsidRPr="00B01FFF" w:rsidRDefault="00504A47" w:rsidP="00504A47">
            <w:pPr>
              <w:spacing w:line="240" w:lineRule="auto"/>
              <w:ind w:firstLine="0"/>
              <w:rPr>
                <w:sz w:val="18"/>
                <w:szCs w:val="18"/>
              </w:rPr>
            </w:pPr>
            <w:r>
              <w:rPr>
                <w:sz w:val="18"/>
                <w:szCs w:val="18"/>
              </w:rPr>
              <w:t>1,00</w:t>
            </w:r>
          </w:p>
        </w:tc>
        <w:tc>
          <w:tcPr>
            <w:tcW w:w="1701" w:type="dxa"/>
            <w:vAlign w:val="center"/>
          </w:tcPr>
          <w:p w:rsidR="00504A47" w:rsidRDefault="00504A47" w:rsidP="00504A47">
            <w:pPr>
              <w:spacing w:line="240" w:lineRule="auto"/>
              <w:ind w:firstLine="0"/>
              <w:rPr>
                <w:sz w:val="18"/>
                <w:szCs w:val="18"/>
              </w:rPr>
            </w:pPr>
            <w:r w:rsidRPr="00504A47">
              <w:rPr>
                <w:sz w:val="18"/>
                <w:szCs w:val="18"/>
              </w:rPr>
              <w:t>Земли сельскохозяйственного назначения</w:t>
            </w:r>
          </w:p>
          <w:p w:rsidR="00504A47" w:rsidRPr="00B01FFF" w:rsidRDefault="00504A47" w:rsidP="00504A47">
            <w:pPr>
              <w:spacing w:line="240" w:lineRule="auto"/>
              <w:ind w:firstLine="0"/>
              <w:rPr>
                <w:sz w:val="18"/>
                <w:szCs w:val="18"/>
              </w:rPr>
            </w:pPr>
            <w:r w:rsidRPr="00B01FFF">
              <w:rPr>
                <w:sz w:val="18"/>
                <w:szCs w:val="18"/>
              </w:rPr>
              <w:t>/</w:t>
            </w:r>
          </w:p>
          <w:p w:rsidR="00504A47" w:rsidRPr="00B01FFF" w:rsidRDefault="00504A47" w:rsidP="00504A47">
            <w:pPr>
              <w:spacing w:line="240" w:lineRule="auto"/>
              <w:ind w:firstLine="0"/>
              <w:rPr>
                <w:sz w:val="18"/>
                <w:szCs w:val="18"/>
              </w:rPr>
            </w:pPr>
            <w:r w:rsidRPr="00504A47">
              <w:rPr>
                <w:sz w:val="18"/>
                <w:szCs w:val="18"/>
              </w:rPr>
              <w:t>для строительства фермы</w:t>
            </w:r>
          </w:p>
        </w:tc>
        <w:tc>
          <w:tcPr>
            <w:tcW w:w="1701" w:type="dxa"/>
            <w:vAlign w:val="center"/>
          </w:tcPr>
          <w:p w:rsidR="00504A47" w:rsidRPr="00B01FFF" w:rsidRDefault="00504A47" w:rsidP="00504A47">
            <w:pPr>
              <w:spacing w:line="240" w:lineRule="auto"/>
              <w:ind w:firstLine="0"/>
              <w:rPr>
                <w:sz w:val="18"/>
                <w:szCs w:val="18"/>
              </w:rPr>
            </w:pPr>
            <w:r w:rsidRPr="00B01FFF">
              <w:rPr>
                <w:sz w:val="18"/>
                <w:szCs w:val="18"/>
              </w:rPr>
              <w:t xml:space="preserve">Земли </w:t>
            </w:r>
            <w:r>
              <w:rPr>
                <w:sz w:val="18"/>
                <w:szCs w:val="18"/>
              </w:rPr>
              <w:t xml:space="preserve">сельскохозяйственного </w:t>
            </w:r>
            <w:r w:rsidRPr="00B01FFF">
              <w:rPr>
                <w:sz w:val="18"/>
                <w:szCs w:val="18"/>
              </w:rPr>
              <w:t>назначения</w:t>
            </w:r>
          </w:p>
          <w:p w:rsidR="00504A47" w:rsidRPr="00B01FFF" w:rsidRDefault="00504A47" w:rsidP="00504A47">
            <w:pPr>
              <w:spacing w:line="240" w:lineRule="auto"/>
              <w:ind w:firstLine="0"/>
              <w:rPr>
                <w:sz w:val="18"/>
                <w:szCs w:val="18"/>
              </w:rPr>
            </w:pPr>
            <w:r w:rsidRPr="00B01FFF">
              <w:rPr>
                <w:sz w:val="18"/>
                <w:szCs w:val="18"/>
              </w:rPr>
              <w:t>/</w:t>
            </w:r>
          </w:p>
          <w:p w:rsidR="00504A47" w:rsidRPr="00B01FFF" w:rsidRDefault="00504A47" w:rsidP="00504A47">
            <w:pPr>
              <w:spacing w:line="240" w:lineRule="auto"/>
              <w:ind w:firstLine="0"/>
              <w:rPr>
                <w:sz w:val="18"/>
                <w:szCs w:val="18"/>
              </w:rPr>
            </w:pPr>
            <w:r w:rsidRPr="00504A47">
              <w:rPr>
                <w:sz w:val="18"/>
                <w:szCs w:val="18"/>
              </w:rPr>
              <w:t>для строительства фермы</w:t>
            </w:r>
          </w:p>
        </w:tc>
        <w:tc>
          <w:tcPr>
            <w:tcW w:w="1134" w:type="dxa"/>
            <w:vAlign w:val="center"/>
          </w:tcPr>
          <w:p w:rsidR="00504A47" w:rsidRPr="00B01FFF" w:rsidRDefault="00504A47" w:rsidP="00504A47">
            <w:pPr>
              <w:spacing w:line="240" w:lineRule="auto"/>
              <w:ind w:firstLine="0"/>
              <w:rPr>
                <w:sz w:val="18"/>
                <w:szCs w:val="18"/>
              </w:rPr>
            </w:pPr>
            <w:r>
              <w:rPr>
                <w:sz w:val="18"/>
                <w:szCs w:val="18"/>
              </w:rPr>
              <w:t>7,86</w:t>
            </w:r>
          </w:p>
        </w:tc>
        <w:tc>
          <w:tcPr>
            <w:tcW w:w="1450" w:type="dxa"/>
            <w:vAlign w:val="center"/>
          </w:tcPr>
          <w:p w:rsidR="00504A47" w:rsidRPr="00B01FFF" w:rsidRDefault="00504A47" w:rsidP="00504A47">
            <w:pPr>
              <w:spacing w:line="240" w:lineRule="auto"/>
              <w:ind w:firstLine="0"/>
              <w:rPr>
                <w:sz w:val="18"/>
                <w:szCs w:val="18"/>
              </w:rPr>
            </w:pPr>
            <w:r>
              <w:rPr>
                <w:sz w:val="18"/>
                <w:szCs w:val="18"/>
              </w:rPr>
              <w:t>0,72</w:t>
            </w:r>
          </w:p>
        </w:tc>
      </w:tr>
      <w:tr w:rsidR="00BF2156" w:rsidRPr="00B01FFF" w:rsidTr="003D4005">
        <w:trPr>
          <w:trHeight w:val="266"/>
          <w:jc w:val="center"/>
        </w:trPr>
        <w:tc>
          <w:tcPr>
            <w:tcW w:w="317" w:type="dxa"/>
            <w:vAlign w:val="center"/>
          </w:tcPr>
          <w:p w:rsidR="00BF2156" w:rsidRPr="00B01FFF" w:rsidRDefault="00BF2156" w:rsidP="00DB3B51">
            <w:pPr>
              <w:spacing w:line="240" w:lineRule="auto"/>
              <w:ind w:firstLine="0"/>
              <w:rPr>
                <w:sz w:val="18"/>
                <w:szCs w:val="18"/>
              </w:rPr>
            </w:pPr>
            <w:r>
              <w:rPr>
                <w:sz w:val="18"/>
                <w:szCs w:val="18"/>
              </w:rPr>
              <w:t>4</w:t>
            </w:r>
          </w:p>
        </w:tc>
        <w:tc>
          <w:tcPr>
            <w:tcW w:w="1276" w:type="dxa"/>
            <w:vAlign w:val="center"/>
          </w:tcPr>
          <w:p w:rsidR="00BF2156" w:rsidRPr="00B01FFF" w:rsidRDefault="00BF2156" w:rsidP="00DB3B51">
            <w:pPr>
              <w:spacing w:line="240" w:lineRule="auto"/>
              <w:ind w:firstLine="0"/>
              <w:rPr>
                <w:sz w:val="18"/>
                <w:szCs w:val="18"/>
              </w:rPr>
            </w:pPr>
            <w:r w:rsidRPr="00B01FFF">
              <w:rPr>
                <w:sz w:val="18"/>
                <w:szCs w:val="18"/>
              </w:rPr>
              <w:t>с.</w:t>
            </w:r>
            <w:r>
              <w:rPr>
                <w:sz w:val="18"/>
                <w:szCs w:val="18"/>
              </w:rPr>
              <w:t>Камышинка</w:t>
            </w:r>
          </w:p>
        </w:tc>
        <w:tc>
          <w:tcPr>
            <w:tcW w:w="1701" w:type="dxa"/>
            <w:vAlign w:val="center"/>
          </w:tcPr>
          <w:p w:rsidR="00BF2156" w:rsidRPr="00B01FFF" w:rsidRDefault="00F84275" w:rsidP="00DB3B51">
            <w:pPr>
              <w:spacing w:line="240" w:lineRule="auto"/>
              <w:ind w:firstLine="0"/>
              <w:rPr>
                <w:sz w:val="18"/>
                <w:szCs w:val="18"/>
              </w:rPr>
            </w:pPr>
            <w:r w:rsidRPr="00F84275">
              <w:rPr>
                <w:sz w:val="18"/>
                <w:szCs w:val="18"/>
              </w:rPr>
              <w:t xml:space="preserve">02:13:121101:130 </w:t>
            </w:r>
            <w:r w:rsidR="00BF2156">
              <w:rPr>
                <w:sz w:val="18"/>
                <w:szCs w:val="18"/>
              </w:rPr>
              <w:t>(часть земельного участка)</w:t>
            </w:r>
          </w:p>
        </w:tc>
        <w:tc>
          <w:tcPr>
            <w:tcW w:w="992" w:type="dxa"/>
            <w:vAlign w:val="center"/>
          </w:tcPr>
          <w:p w:rsidR="00BF2156" w:rsidRPr="00B01FFF" w:rsidRDefault="00F84275" w:rsidP="00DB3B51">
            <w:pPr>
              <w:spacing w:line="240" w:lineRule="auto"/>
              <w:ind w:firstLine="0"/>
              <w:rPr>
                <w:sz w:val="18"/>
                <w:szCs w:val="18"/>
              </w:rPr>
            </w:pPr>
            <w:r>
              <w:rPr>
                <w:sz w:val="18"/>
                <w:szCs w:val="18"/>
              </w:rPr>
              <w:t>3,84</w:t>
            </w:r>
          </w:p>
        </w:tc>
        <w:tc>
          <w:tcPr>
            <w:tcW w:w="1701" w:type="dxa"/>
            <w:vAlign w:val="center"/>
          </w:tcPr>
          <w:p w:rsidR="00BF2156" w:rsidRDefault="00BF2156" w:rsidP="00DB3B51">
            <w:pPr>
              <w:spacing w:line="240" w:lineRule="auto"/>
              <w:ind w:firstLine="0"/>
              <w:rPr>
                <w:sz w:val="18"/>
                <w:szCs w:val="18"/>
              </w:rPr>
            </w:pPr>
            <w:r w:rsidRPr="00504A47">
              <w:rPr>
                <w:sz w:val="18"/>
                <w:szCs w:val="18"/>
              </w:rPr>
              <w:t>Земли сельскохозяйственного назначения</w:t>
            </w:r>
          </w:p>
          <w:p w:rsidR="00BF2156" w:rsidRPr="00B01FFF" w:rsidRDefault="00BF2156" w:rsidP="00DB3B51">
            <w:pPr>
              <w:spacing w:line="240" w:lineRule="auto"/>
              <w:ind w:firstLine="0"/>
              <w:rPr>
                <w:sz w:val="18"/>
                <w:szCs w:val="18"/>
              </w:rPr>
            </w:pPr>
            <w:r w:rsidRPr="00B01FFF">
              <w:rPr>
                <w:sz w:val="18"/>
                <w:szCs w:val="18"/>
              </w:rPr>
              <w:t>/</w:t>
            </w:r>
          </w:p>
          <w:p w:rsidR="00BF2156" w:rsidRPr="00B01FFF" w:rsidRDefault="00F84275" w:rsidP="00DB3B51">
            <w:pPr>
              <w:spacing w:line="240" w:lineRule="auto"/>
              <w:ind w:firstLine="0"/>
              <w:rPr>
                <w:sz w:val="18"/>
                <w:szCs w:val="18"/>
              </w:rPr>
            </w:pPr>
            <w:r w:rsidRPr="00F84275">
              <w:rPr>
                <w:sz w:val="18"/>
                <w:szCs w:val="18"/>
              </w:rPr>
              <w:t>для сельскохозяйственного производства животноводческого направления</w:t>
            </w:r>
          </w:p>
        </w:tc>
        <w:tc>
          <w:tcPr>
            <w:tcW w:w="1701" w:type="dxa"/>
            <w:vAlign w:val="center"/>
          </w:tcPr>
          <w:p w:rsidR="00BF2156" w:rsidRPr="00B01FFF" w:rsidRDefault="00BF2156" w:rsidP="00DB3B51">
            <w:pPr>
              <w:spacing w:line="240" w:lineRule="auto"/>
              <w:ind w:firstLine="0"/>
              <w:rPr>
                <w:sz w:val="18"/>
                <w:szCs w:val="18"/>
              </w:rPr>
            </w:pPr>
            <w:r w:rsidRPr="00B01FFF">
              <w:rPr>
                <w:sz w:val="18"/>
                <w:szCs w:val="18"/>
              </w:rPr>
              <w:t xml:space="preserve">Земли </w:t>
            </w:r>
            <w:r>
              <w:rPr>
                <w:sz w:val="18"/>
                <w:szCs w:val="18"/>
              </w:rPr>
              <w:t xml:space="preserve">сельскохозяйственного </w:t>
            </w:r>
            <w:r w:rsidRPr="00B01FFF">
              <w:rPr>
                <w:sz w:val="18"/>
                <w:szCs w:val="18"/>
              </w:rPr>
              <w:t>назначения</w:t>
            </w:r>
          </w:p>
          <w:p w:rsidR="00BF2156" w:rsidRPr="00B01FFF" w:rsidRDefault="00BF2156" w:rsidP="00DB3B51">
            <w:pPr>
              <w:spacing w:line="240" w:lineRule="auto"/>
              <w:ind w:firstLine="0"/>
              <w:rPr>
                <w:sz w:val="18"/>
                <w:szCs w:val="18"/>
              </w:rPr>
            </w:pPr>
            <w:r w:rsidRPr="00B01FFF">
              <w:rPr>
                <w:sz w:val="18"/>
                <w:szCs w:val="18"/>
              </w:rPr>
              <w:t>/</w:t>
            </w:r>
          </w:p>
          <w:p w:rsidR="00BF2156" w:rsidRPr="00B01FFF" w:rsidRDefault="00F84275" w:rsidP="00DB3B51">
            <w:pPr>
              <w:spacing w:line="240" w:lineRule="auto"/>
              <w:ind w:firstLine="0"/>
              <w:rPr>
                <w:sz w:val="18"/>
                <w:szCs w:val="18"/>
              </w:rPr>
            </w:pPr>
            <w:r w:rsidRPr="00F84275">
              <w:rPr>
                <w:sz w:val="18"/>
                <w:szCs w:val="18"/>
              </w:rPr>
              <w:t>для сельскохозяйственного производства животноводческого направления</w:t>
            </w:r>
          </w:p>
        </w:tc>
        <w:tc>
          <w:tcPr>
            <w:tcW w:w="1134" w:type="dxa"/>
            <w:vAlign w:val="center"/>
          </w:tcPr>
          <w:p w:rsidR="00BF2156" w:rsidRPr="00B01FFF" w:rsidRDefault="00F84275" w:rsidP="00DB3B51">
            <w:pPr>
              <w:spacing w:line="240" w:lineRule="auto"/>
              <w:ind w:firstLine="0"/>
              <w:rPr>
                <w:sz w:val="18"/>
                <w:szCs w:val="18"/>
              </w:rPr>
            </w:pPr>
            <w:r>
              <w:rPr>
                <w:sz w:val="18"/>
                <w:szCs w:val="18"/>
              </w:rPr>
              <w:t>2,01</w:t>
            </w:r>
          </w:p>
        </w:tc>
        <w:tc>
          <w:tcPr>
            <w:tcW w:w="1450" w:type="dxa"/>
            <w:vAlign w:val="center"/>
          </w:tcPr>
          <w:p w:rsidR="00BF2156" w:rsidRPr="00B01FFF" w:rsidRDefault="00BF2156" w:rsidP="00F84275">
            <w:pPr>
              <w:spacing w:line="240" w:lineRule="auto"/>
              <w:ind w:firstLine="0"/>
              <w:rPr>
                <w:sz w:val="18"/>
                <w:szCs w:val="18"/>
              </w:rPr>
            </w:pPr>
            <w:r>
              <w:rPr>
                <w:sz w:val="18"/>
                <w:szCs w:val="18"/>
              </w:rPr>
              <w:t>0,</w:t>
            </w:r>
            <w:r w:rsidR="00F84275">
              <w:rPr>
                <w:sz w:val="18"/>
                <w:szCs w:val="18"/>
              </w:rPr>
              <w:t>4</w:t>
            </w:r>
            <w:r>
              <w:rPr>
                <w:sz w:val="18"/>
                <w:szCs w:val="18"/>
              </w:rPr>
              <w:t>2</w:t>
            </w:r>
          </w:p>
        </w:tc>
      </w:tr>
      <w:tr w:rsidR="000F3330" w:rsidRPr="00B01FFF" w:rsidTr="003D4005">
        <w:trPr>
          <w:trHeight w:val="266"/>
          <w:jc w:val="center"/>
        </w:trPr>
        <w:tc>
          <w:tcPr>
            <w:tcW w:w="317" w:type="dxa"/>
            <w:vAlign w:val="center"/>
          </w:tcPr>
          <w:p w:rsidR="000F3330" w:rsidRPr="00B01FFF" w:rsidRDefault="000F3330" w:rsidP="00DB3B51">
            <w:pPr>
              <w:spacing w:line="240" w:lineRule="auto"/>
              <w:ind w:firstLine="0"/>
              <w:rPr>
                <w:sz w:val="18"/>
                <w:szCs w:val="18"/>
              </w:rPr>
            </w:pPr>
            <w:r>
              <w:rPr>
                <w:sz w:val="18"/>
                <w:szCs w:val="18"/>
              </w:rPr>
              <w:t>5</w:t>
            </w:r>
          </w:p>
        </w:tc>
        <w:tc>
          <w:tcPr>
            <w:tcW w:w="1276" w:type="dxa"/>
            <w:vAlign w:val="center"/>
          </w:tcPr>
          <w:p w:rsidR="000F3330" w:rsidRPr="00B01FFF" w:rsidRDefault="000F3330" w:rsidP="00DB3B51">
            <w:pPr>
              <w:spacing w:line="240" w:lineRule="auto"/>
              <w:ind w:firstLine="0"/>
              <w:rPr>
                <w:sz w:val="18"/>
                <w:szCs w:val="18"/>
              </w:rPr>
            </w:pPr>
            <w:r w:rsidRPr="00B01FFF">
              <w:rPr>
                <w:sz w:val="18"/>
                <w:szCs w:val="18"/>
              </w:rPr>
              <w:t>с.</w:t>
            </w:r>
            <w:r>
              <w:rPr>
                <w:sz w:val="18"/>
                <w:szCs w:val="18"/>
              </w:rPr>
              <w:t>Камышинка</w:t>
            </w:r>
          </w:p>
        </w:tc>
        <w:tc>
          <w:tcPr>
            <w:tcW w:w="1701" w:type="dxa"/>
            <w:vAlign w:val="center"/>
          </w:tcPr>
          <w:p w:rsidR="000F3330" w:rsidRPr="00B01FFF" w:rsidRDefault="000F3330" w:rsidP="00DB3B51">
            <w:pPr>
              <w:spacing w:line="240" w:lineRule="auto"/>
              <w:ind w:firstLine="0"/>
              <w:rPr>
                <w:sz w:val="18"/>
                <w:szCs w:val="18"/>
              </w:rPr>
            </w:pPr>
            <w:r w:rsidRPr="000F3330">
              <w:rPr>
                <w:sz w:val="18"/>
                <w:szCs w:val="18"/>
              </w:rPr>
              <w:t xml:space="preserve">02:13:121101 </w:t>
            </w:r>
            <w:r w:rsidRPr="00B01FFF">
              <w:rPr>
                <w:sz w:val="18"/>
                <w:szCs w:val="18"/>
              </w:rPr>
              <w:t xml:space="preserve">(часть </w:t>
            </w:r>
            <w:r>
              <w:rPr>
                <w:sz w:val="18"/>
                <w:szCs w:val="18"/>
              </w:rPr>
              <w:t>кадастрового квартала</w:t>
            </w:r>
            <w:r w:rsidRPr="00B01FFF">
              <w:rPr>
                <w:sz w:val="18"/>
                <w:szCs w:val="18"/>
              </w:rPr>
              <w:t>)</w:t>
            </w:r>
          </w:p>
        </w:tc>
        <w:tc>
          <w:tcPr>
            <w:tcW w:w="992" w:type="dxa"/>
            <w:vAlign w:val="center"/>
          </w:tcPr>
          <w:p w:rsidR="000F3330" w:rsidRPr="00B01FFF" w:rsidRDefault="000F3330" w:rsidP="00DB3B51">
            <w:pPr>
              <w:spacing w:line="240" w:lineRule="auto"/>
              <w:ind w:firstLine="0"/>
              <w:rPr>
                <w:sz w:val="18"/>
                <w:szCs w:val="18"/>
              </w:rPr>
            </w:pPr>
            <w:r w:rsidRPr="000F3330">
              <w:rPr>
                <w:sz w:val="18"/>
                <w:szCs w:val="18"/>
              </w:rPr>
              <w:t>80.34</w:t>
            </w:r>
          </w:p>
        </w:tc>
        <w:tc>
          <w:tcPr>
            <w:tcW w:w="1701" w:type="dxa"/>
            <w:vAlign w:val="center"/>
          </w:tcPr>
          <w:p w:rsidR="000F3330" w:rsidRPr="00B01FFF" w:rsidRDefault="000F3330" w:rsidP="00DB3B51">
            <w:pPr>
              <w:spacing w:line="240" w:lineRule="auto"/>
              <w:ind w:firstLine="0"/>
              <w:rPr>
                <w:sz w:val="18"/>
                <w:szCs w:val="18"/>
              </w:rPr>
            </w:pPr>
            <w:r>
              <w:rPr>
                <w:sz w:val="18"/>
                <w:szCs w:val="18"/>
              </w:rPr>
              <w:t>Не определено</w:t>
            </w:r>
          </w:p>
          <w:p w:rsidR="000F3330" w:rsidRPr="00B01FFF" w:rsidRDefault="000F3330" w:rsidP="00DB3B51">
            <w:pPr>
              <w:spacing w:line="240" w:lineRule="auto"/>
              <w:ind w:firstLine="0"/>
              <w:rPr>
                <w:sz w:val="18"/>
                <w:szCs w:val="18"/>
              </w:rPr>
            </w:pPr>
            <w:r w:rsidRPr="00B01FFF">
              <w:rPr>
                <w:sz w:val="18"/>
                <w:szCs w:val="18"/>
              </w:rPr>
              <w:t>/</w:t>
            </w:r>
          </w:p>
          <w:p w:rsidR="000F3330" w:rsidRPr="00B01FFF" w:rsidRDefault="000F3330" w:rsidP="00DB3B51">
            <w:pPr>
              <w:spacing w:line="240" w:lineRule="auto"/>
              <w:ind w:firstLine="0"/>
              <w:rPr>
                <w:sz w:val="18"/>
                <w:szCs w:val="18"/>
              </w:rPr>
            </w:pPr>
            <w:r>
              <w:rPr>
                <w:sz w:val="18"/>
                <w:szCs w:val="18"/>
              </w:rPr>
              <w:t>Не определено</w:t>
            </w:r>
          </w:p>
          <w:p w:rsidR="000F3330" w:rsidRPr="00B01FFF" w:rsidRDefault="000F3330" w:rsidP="00DB3B51">
            <w:pPr>
              <w:spacing w:line="240" w:lineRule="auto"/>
              <w:ind w:firstLine="0"/>
              <w:jc w:val="left"/>
              <w:rPr>
                <w:sz w:val="18"/>
                <w:szCs w:val="18"/>
              </w:rPr>
            </w:pPr>
          </w:p>
        </w:tc>
        <w:tc>
          <w:tcPr>
            <w:tcW w:w="1701" w:type="dxa"/>
            <w:vAlign w:val="center"/>
          </w:tcPr>
          <w:p w:rsidR="003D71AD" w:rsidRPr="00B01FFF" w:rsidRDefault="003D71AD" w:rsidP="003D71AD">
            <w:pPr>
              <w:spacing w:line="240" w:lineRule="auto"/>
              <w:ind w:firstLine="0"/>
              <w:rPr>
                <w:sz w:val="18"/>
                <w:szCs w:val="18"/>
              </w:rPr>
            </w:pPr>
            <w:r w:rsidRPr="00B01FFF">
              <w:rPr>
                <w:sz w:val="18"/>
                <w:szCs w:val="18"/>
              </w:rPr>
              <w:t xml:space="preserve">Земли </w:t>
            </w:r>
            <w:r>
              <w:rPr>
                <w:sz w:val="18"/>
                <w:szCs w:val="18"/>
              </w:rPr>
              <w:t xml:space="preserve">сельскохозяйственного </w:t>
            </w:r>
            <w:r w:rsidRPr="00B01FFF">
              <w:rPr>
                <w:sz w:val="18"/>
                <w:szCs w:val="18"/>
              </w:rPr>
              <w:t>назначения</w:t>
            </w:r>
          </w:p>
          <w:p w:rsidR="003D71AD" w:rsidRPr="00B01FFF" w:rsidRDefault="003D71AD" w:rsidP="003D71AD">
            <w:pPr>
              <w:spacing w:line="240" w:lineRule="auto"/>
              <w:ind w:firstLine="0"/>
              <w:rPr>
                <w:sz w:val="18"/>
                <w:szCs w:val="18"/>
              </w:rPr>
            </w:pPr>
            <w:r w:rsidRPr="00B01FFF">
              <w:rPr>
                <w:sz w:val="18"/>
                <w:szCs w:val="18"/>
              </w:rPr>
              <w:t>/</w:t>
            </w:r>
          </w:p>
          <w:p w:rsidR="000F3330" w:rsidRPr="00B01FFF" w:rsidRDefault="003D71AD" w:rsidP="003D71AD">
            <w:pPr>
              <w:spacing w:line="240" w:lineRule="auto"/>
              <w:ind w:firstLine="0"/>
              <w:rPr>
                <w:sz w:val="18"/>
                <w:szCs w:val="18"/>
              </w:rPr>
            </w:pPr>
            <w:r w:rsidRPr="00B01FFF">
              <w:rPr>
                <w:sz w:val="18"/>
                <w:szCs w:val="18"/>
              </w:rPr>
              <w:t xml:space="preserve">Для сельскохозяйственного </w:t>
            </w:r>
            <w:r w:rsidRPr="00B01FFF">
              <w:rPr>
                <w:sz w:val="18"/>
                <w:szCs w:val="18"/>
              </w:rPr>
              <w:lastRenderedPageBreak/>
              <w:t>использования</w:t>
            </w:r>
          </w:p>
        </w:tc>
        <w:tc>
          <w:tcPr>
            <w:tcW w:w="1134" w:type="dxa"/>
            <w:vAlign w:val="center"/>
          </w:tcPr>
          <w:p w:rsidR="000F3330" w:rsidRPr="00B01FFF" w:rsidRDefault="000F3330" w:rsidP="00DB3B51">
            <w:pPr>
              <w:spacing w:line="240" w:lineRule="auto"/>
              <w:ind w:firstLine="0"/>
              <w:rPr>
                <w:sz w:val="18"/>
                <w:szCs w:val="18"/>
              </w:rPr>
            </w:pPr>
            <w:r>
              <w:rPr>
                <w:sz w:val="18"/>
                <w:szCs w:val="18"/>
              </w:rPr>
              <w:lastRenderedPageBreak/>
              <w:t>Не определено</w:t>
            </w:r>
          </w:p>
          <w:p w:rsidR="000F3330" w:rsidRPr="00B01FFF" w:rsidRDefault="000F3330" w:rsidP="00DB3B51">
            <w:pPr>
              <w:spacing w:line="240" w:lineRule="auto"/>
              <w:ind w:firstLine="0"/>
              <w:rPr>
                <w:sz w:val="18"/>
                <w:szCs w:val="18"/>
              </w:rPr>
            </w:pPr>
            <w:r w:rsidRPr="00B01FFF">
              <w:rPr>
                <w:sz w:val="18"/>
                <w:szCs w:val="18"/>
              </w:rPr>
              <w:t>/</w:t>
            </w:r>
          </w:p>
          <w:p w:rsidR="000F3330" w:rsidRPr="00B01FFF" w:rsidRDefault="000F3330" w:rsidP="00DB3B51">
            <w:pPr>
              <w:spacing w:line="240" w:lineRule="auto"/>
              <w:ind w:firstLine="0"/>
              <w:rPr>
                <w:sz w:val="18"/>
                <w:szCs w:val="18"/>
              </w:rPr>
            </w:pPr>
            <w:r>
              <w:rPr>
                <w:sz w:val="18"/>
                <w:szCs w:val="18"/>
              </w:rPr>
              <w:t>Не определено</w:t>
            </w:r>
          </w:p>
        </w:tc>
        <w:tc>
          <w:tcPr>
            <w:tcW w:w="1450" w:type="dxa"/>
            <w:vAlign w:val="center"/>
          </w:tcPr>
          <w:p w:rsidR="000F3330" w:rsidRDefault="000F3330" w:rsidP="00F84275">
            <w:pPr>
              <w:spacing w:line="240" w:lineRule="auto"/>
              <w:ind w:firstLine="0"/>
              <w:rPr>
                <w:sz w:val="18"/>
                <w:szCs w:val="18"/>
              </w:rPr>
            </w:pPr>
            <w:r>
              <w:rPr>
                <w:sz w:val="18"/>
                <w:szCs w:val="18"/>
              </w:rPr>
              <w:t>3,74</w:t>
            </w:r>
          </w:p>
        </w:tc>
      </w:tr>
      <w:tr w:rsidR="003D71AD" w:rsidRPr="00B01FFF" w:rsidTr="003D4005">
        <w:trPr>
          <w:trHeight w:val="266"/>
          <w:jc w:val="center"/>
        </w:trPr>
        <w:tc>
          <w:tcPr>
            <w:tcW w:w="317" w:type="dxa"/>
            <w:vAlign w:val="center"/>
          </w:tcPr>
          <w:p w:rsidR="003D71AD" w:rsidRPr="00B01FFF" w:rsidRDefault="003D71AD" w:rsidP="00DB3B51">
            <w:pPr>
              <w:spacing w:line="240" w:lineRule="auto"/>
              <w:ind w:firstLine="0"/>
              <w:rPr>
                <w:sz w:val="18"/>
                <w:szCs w:val="18"/>
              </w:rPr>
            </w:pPr>
            <w:r>
              <w:rPr>
                <w:sz w:val="18"/>
                <w:szCs w:val="18"/>
              </w:rPr>
              <w:t>6</w:t>
            </w:r>
          </w:p>
        </w:tc>
        <w:tc>
          <w:tcPr>
            <w:tcW w:w="1276" w:type="dxa"/>
            <w:vAlign w:val="center"/>
          </w:tcPr>
          <w:p w:rsidR="003D71AD" w:rsidRPr="00B01FFF" w:rsidRDefault="003D71AD" w:rsidP="00DB3B51">
            <w:pPr>
              <w:spacing w:line="240" w:lineRule="auto"/>
              <w:ind w:firstLine="0"/>
              <w:rPr>
                <w:sz w:val="18"/>
                <w:szCs w:val="18"/>
              </w:rPr>
            </w:pPr>
            <w:r w:rsidRPr="00B01FFF">
              <w:rPr>
                <w:sz w:val="18"/>
                <w:szCs w:val="18"/>
              </w:rPr>
              <w:t>с.</w:t>
            </w:r>
            <w:r>
              <w:rPr>
                <w:sz w:val="18"/>
                <w:szCs w:val="18"/>
              </w:rPr>
              <w:t>Камышинка</w:t>
            </w:r>
          </w:p>
        </w:tc>
        <w:tc>
          <w:tcPr>
            <w:tcW w:w="1701" w:type="dxa"/>
            <w:vAlign w:val="center"/>
          </w:tcPr>
          <w:p w:rsidR="003D71AD" w:rsidRPr="00B01FFF" w:rsidRDefault="003D71AD" w:rsidP="00DB3B51">
            <w:pPr>
              <w:spacing w:line="240" w:lineRule="auto"/>
              <w:ind w:firstLine="0"/>
              <w:rPr>
                <w:sz w:val="18"/>
                <w:szCs w:val="18"/>
              </w:rPr>
            </w:pPr>
            <w:r w:rsidRPr="003D71AD">
              <w:rPr>
                <w:sz w:val="18"/>
                <w:szCs w:val="18"/>
              </w:rPr>
              <w:t xml:space="preserve">02:13:120901 </w:t>
            </w:r>
            <w:r w:rsidRPr="00B01FFF">
              <w:rPr>
                <w:sz w:val="18"/>
                <w:szCs w:val="18"/>
              </w:rPr>
              <w:t xml:space="preserve">(часть </w:t>
            </w:r>
            <w:r>
              <w:rPr>
                <w:sz w:val="18"/>
                <w:szCs w:val="18"/>
              </w:rPr>
              <w:t>кадастрового квартала</w:t>
            </w:r>
            <w:r w:rsidRPr="00B01FFF">
              <w:rPr>
                <w:sz w:val="18"/>
                <w:szCs w:val="18"/>
              </w:rPr>
              <w:t>)</w:t>
            </w:r>
          </w:p>
        </w:tc>
        <w:tc>
          <w:tcPr>
            <w:tcW w:w="992" w:type="dxa"/>
            <w:vAlign w:val="center"/>
          </w:tcPr>
          <w:p w:rsidR="003D71AD" w:rsidRPr="00B01FFF" w:rsidRDefault="003D71AD" w:rsidP="00DB3B51">
            <w:pPr>
              <w:spacing w:line="240" w:lineRule="auto"/>
              <w:ind w:firstLine="0"/>
              <w:rPr>
                <w:sz w:val="18"/>
                <w:szCs w:val="18"/>
              </w:rPr>
            </w:pPr>
            <w:r w:rsidRPr="003D71AD">
              <w:rPr>
                <w:sz w:val="18"/>
                <w:szCs w:val="18"/>
              </w:rPr>
              <w:t>1056.53</w:t>
            </w:r>
          </w:p>
        </w:tc>
        <w:tc>
          <w:tcPr>
            <w:tcW w:w="1701" w:type="dxa"/>
            <w:vAlign w:val="center"/>
          </w:tcPr>
          <w:p w:rsidR="003D71AD" w:rsidRPr="00B01FFF" w:rsidRDefault="003D71AD" w:rsidP="00DB3B51">
            <w:pPr>
              <w:spacing w:line="240" w:lineRule="auto"/>
              <w:ind w:firstLine="0"/>
              <w:rPr>
                <w:sz w:val="18"/>
                <w:szCs w:val="18"/>
              </w:rPr>
            </w:pPr>
            <w:r>
              <w:rPr>
                <w:sz w:val="18"/>
                <w:szCs w:val="18"/>
              </w:rPr>
              <w:t>Не определено</w:t>
            </w:r>
          </w:p>
          <w:p w:rsidR="003D71AD" w:rsidRPr="00B01FFF" w:rsidRDefault="003D71AD" w:rsidP="00DB3B51">
            <w:pPr>
              <w:spacing w:line="240" w:lineRule="auto"/>
              <w:ind w:firstLine="0"/>
              <w:rPr>
                <w:sz w:val="18"/>
                <w:szCs w:val="18"/>
              </w:rPr>
            </w:pPr>
            <w:r w:rsidRPr="00B01FFF">
              <w:rPr>
                <w:sz w:val="18"/>
                <w:szCs w:val="18"/>
              </w:rPr>
              <w:t>/</w:t>
            </w:r>
          </w:p>
          <w:p w:rsidR="003D71AD" w:rsidRPr="00B01FFF" w:rsidRDefault="003D71AD" w:rsidP="00DB3B51">
            <w:pPr>
              <w:spacing w:line="240" w:lineRule="auto"/>
              <w:ind w:firstLine="0"/>
              <w:rPr>
                <w:sz w:val="18"/>
                <w:szCs w:val="18"/>
              </w:rPr>
            </w:pPr>
            <w:r>
              <w:rPr>
                <w:sz w:val="18"/>
                <w:szCs w:val="18"/>
              </w:rPr>
              <w:t>Не определено</w:t>
            </w:r>
          </w:p>
          <w:p w:rsidR="003D71AD" w:rsidRPr="00B01FFF" w:rsidRDefault="003D71AD" w:rsidP="00DB3B51">
            <w:pPr>
              <w:spacing w:line="240" w:lineRule="auto"/>
              <w:ind w:firstLine="0"/>
              <w:jc w:val="left"/>
              <w:rPr>
                <w:sz w:val="18"/>
                <w:szCs w:val="18"/>
              </w:rPr>
            </w:pPr>
          </w:p>
        </w:tc>
        <w:tc>
          <w:tcPr>
            <w:tcW w:w="1701" w:type="dxa"/>
            <w:vAlign w:val="center"/>
          </w:tcPr>
          <w:p w:rsidR="003D71AD" w:rsidRPr="00B01FFF" w:rsidRDefault="003D71AD" w:rsidP="003D71AD">
            <w:pPr>
              <w:spacing w:line="240" w:lineRule="auto"/>
              <w:ind w:firstLine="0"/>
              <w:rPr>
                <w:sz w:val="18"/>
                <w:szCs w:val="18"/>
              </w:rPr>
            </w:pPr>
            <w:r w:rsidRPr="00B01FFF">
              <w:rPr>
                <w:sz w:val="18"/>
                <w:szCs w:val="18"/>
              </w:rPr>
              <w:t xml:space="preserve">Земли </w:t>
            </w:r>
            <w:r>
              <w:rPr>
                <w:sz w:val="18"/>
                <w:szCs w:val="18"/>
              </w:rPr>
              <w:t xml:space="preserve">сельскохозяйственного </w:t>
            </w:r>
            <w:r w:rsidRPr="00B01FFF">
              <w:rPr>
                <w:sz w:val="18"/>
                <w:szCs w:val="18"/>
              </w:rPr>
              <w:t>назначения</w:t>
            </w:r>
          </w:p>
          <w:p w:rsidR="003D71AD" w:rsidRPr="00B01FFF" w:rsidRDefault="003D71AD" w:rsidP="003D71AD">
            <w:pPr>
              <w:spacing w:line="240" w:lineRule="auto"/>
              <w:ind w:firstLine="0"/>
              <w:rPr>
                <w:sz w:val="18"/>
                <w:szCs w:val="18"/>
              </w:rPr>
            </w:pPr>
            <w:r w:rsidRPr="00B01FFF">
              <w:rPr>
                <w:sz w:val="18"/>
                <w:szCs w:val="18"/>
              </w:rPr>
              <w:t>/</w:t>
            </w:r>
          </w:p>
          <w:p w:rsidR="003D71AD" w:rsidRPr="00B01FFF" w:rsidRDefault="003D71AD" w:rsidP="003D71AD">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3D71AD" w:rsidRPr="00B01FFF" w:rsidRDefault="003D71AD" w:rsidP="00DB3B51">
            <w:pPr>
              <w:spacing w:line="240" w:lineRule="auto"/>
              <w:ind w:firstLine="0"/>
              <w:rPr>
                <w:sz w:val="18"/>
                <w:szCs w:val="18"/>
              </w:rPr>
            </w:pPr>
            <w:r>
              <w:rPr>
                <w:sz w:val="18"/>
                <w:szCs w:val="18"/>
              </w:rPr>
              <w:t>Не определено</w:t>
            </w:r>
          </w:p>
          <w:p w:rsidR="003D71AD" w:rsidRPr="00B01FFF" w:rsidRDefault="003D71AD" w:rsidP="00DB3B51">
            <w:pPr>
              <w:spacing w:line="240" w:lineRule="auto"/>
              <w:ind w:firstLine="0"/>
              <w:rPr>
                <w:sz w:val="18"/>
                <w:szCs w:val="18"/>
              </w:rPr>
            </w:pPr>
            <w:r w:rsidRPr="00B01FFF">
              <w:rPr>
                <w:sz w:val="18"/>
                <w:szCs w:val="18"/>
              </w:rPr>
              <w:t>/</w:t>
            </w:r>
          </w:p>
          <w:p w:rsidR="003D71AD" w:rsidRPr="00B01FFF" w:rsidRDefault="003D71AD" w:rsidP="00DB3B51">
            <w:pPr>
              <w:spacing w:line="240" w:lineRule="auto"/>
              <w:ind w:firstLine="0"/>
              <w:rPr>
                <w:sz w:val="18"/>
                <w:szCs w:val="18"/>
              </w:rPr>
            </w:pPr>
            <w:r>
              <w:rPr>
                <w:sz w:val="18"/>
                <w:szCs w:val="18"/>
              </w:rPr>
              <w:t>Не определено</w:t>
            </w:r>
          </w:p>
        </w:tc>
        <w:tc>
          <w:tcPr>
            <w:tcW w:w="1450" w:type="dxa"/>
            <w:vAlign w:val="center"/>
          </w:tcPr>
          <w:p w:rsidR="003D71AD" w:rsidRDefault="003D71AD" w:rsidP="00DB3B51">
            <w:pPr>
              <w:spacing w:line="240" w:lineRule="auto"/>
              <w:ind w:firstLine="0"/>
              <w:rPr>
                <w:sz w:val="18"/>
                <w:szCs w:val="18"/>
              </w:rPr>
            </w:pPr>
            <w:r>
              <w:rPr>
                <w:sz w:val="18"/>
                <w:szCs w:val="18"/>
              </w:rPr>
              <w:t>1,28</w:t>
            </w:r>
          </w:p>
        </w:tc>
      </w:tr>
      <w:tr w:rsidR="00877882" w:rsidRPr="00B01FFF" w:rsidTr="003D4005">
        <w:trPr>
          <w:trHeight w:val="266"/>
          <w:jc w:val="center"/>
        </w:trPr>
        <w:tc>
          <w:tcPr>
            <w:tcW w:w="317" w:type="dxa"/>
            <w:vAlign w:val="center"/>
          </w:tcPr>
          <w:p w:rsidR="00877882" w:rsidRDefault="00877882" w:rsidP="00DB3B51">
            <w:pPr>
              <w:spacing w:line="240" w:lineRule="auto"/>
              <w:ind w:firstLine="0"/>
              <w:rPr>
                <w:sz w:val="18"/>
                <w:szCs w:val="18"/>
              </w:rPr>
            </w:pPr>
            <w:r>
              <w:rPr>
                <w:sz w:val="18"/>
                <w:szCs w:val="18"/>
              </w:rPr>
              <w:t>7</w:t>
            </w:r>
          </w:p>
        </w:tc>
        <w:tc>
          <w:tcPr>
            <w:tcW w:w="1276" w:type="dxa"/>
            <w:vAlign w:val="center"/>
          </w:tcPr>
          <w:p w:rsidR="00877882" w:rsidRPr="00B01FFF" w:rsidRDefault="00877882" w:rsidP="00DB3B51">
            <w:pPr>
              <w:spacing w:line="240" w:lineRule="auto"/>
              <w:ind w:firstLine="0"/>
              <w:rPr>
                <w:sz w:val="18"/>
                <w:szCs w:val="18"/>
              </w:rPr>
            </w:pPr>
            <w:r>
              <w:rPr>
                <w:sz w:val="18"/>
                <w:szCs w:val="18"/>
              </w:rPr>
              <w:t>д.Мордвиновка</w:t>
            </w:r>
          </w:p>
        </w:tc>
        <w:tc>
          <w:tcPr>
            <w:tcW w:w="1701" w:type="dxa"/>
            <w:vAlign w:val="center"/>
          </w:tcPr>
          <w:p w:rsidR="00877882" w:rsidRPr="00B01FFF" w:rsidRDefault="00877882" w:rsidP="00DB3B51">
            <w:pPr>
              <w:spacing w:line="240" w:lineRule="auto"/>
              <w:ind w:firstLine="0"/>
              <w:rPr>
                <w:sz w:val="18"/>
                <w:szCs w:val="18"/>
              </w:rPr>
            </w:pPr>
            <w:r w:rsidRPr="00877882">
              <w:rPr>
                <w:sz w:val="18"/>
                <w:szCs w:val="18"/>
              </w:rPr>
              <w:t xml:space="preserve">02:13:120902:54 </w:t>
            </w:r>
            <w:r>
              <w:rPr>
                <w:sz w:val="18"/>
                <w:szCs w:val="18"/>
              </w:rPr>
              <w:t>(часть земельного участка)</w:t>
            </w:r>
          </w:p>
        </w:tc>
        <w:tc>
          <w:tcPr>
            <w:tcW w:w="992" w:type="dxa"/>
            <w:vAlign w:val="center"/>
          </w:tcPr>
          <w:p w:rsidR="00877882" w:rsidRPr="00B01FFF" w:rsidRDefault="00877882" w:rsidP="00DB3B51">
            <w:pPr>
              <w:spacing w:line="240" w:lineRule="auto"/>
              <w:ind w:firstLine="0"/>
              <w:rPr>
                <w:sz w:val="18"/>
                <w:szCs w:val="18"/>
              </w:rPr>
            </w:pPr>
            <w:r>
              <w:rPr>
                <w:sz w:val="18"/>
                <w:szCs w:val="18"/>
              </w:rPr>
              <w:t>9,39</w:t>
            </w:r>
          </w:p>
        </w:tc>
        <w:tc>
          <w:tcPr>
            <w:tcW w:w="1701" w:type="dxa"/>
            <w:vAlign w:val="center"/>
          </w:tcPr>
          <w:p w:rsidR="00877882" w:rsidRDefault="00877882" w:rsidP="00DB3B51">
            <w:pPr>
              <w:spacing w:line="240" w:lineRule="auto"/>
              <w:ind w:firstLine="0"/>
              <w:rPr>
                <w:sz w:val="18"/>
                <w:szCs w:val="18"/>
              </w:rPr>
            </w:pPr>
            <w:r w:rsidRPr="00877882">
              <w:rPr>
                <w:sz w:val="18"/>
                <w:szCs w:val="18"/>
              </w:rPr>
              <w:t>Земли сельскохозяйственного назначения</w:t>
            </w:r>
          </w:p>
          <w:p w:rsidR="00877882" w:rsidRPr="00B01FFF" w:rsidRDefault="00877882" w:rsidP="00DB3B51">
            <w:pPr>
              <w:spacing w:line="240" w:lineRule="auto"/>
              <w:ind w:firstLine="0"/>
              <w:rPr>
                <w:sz w:val="18"/>
                <w:szCs w:val="18"/>
              </w:rPr>
            </w:pPr>
            <w:r w:rsidRPr="00B01FFF">
              <w:rPr>
                <w:sz w:val="18"/>
                <w:szCs w:val="18"/>
              </w:rPr>
              <w:t>/</w:t>
            </w:r>
          </w:p>
          <w:p w:rsidR="00877882" w:rsidRPr="00B01FFF" w:rsidRDefault="00877882" w:rsidP="00DB3B51">
            <w:pPr>
              <w:spacing w:line="240" w:lineRule="auto"/>
              <w:ind w:firstLine="0"/>
              <w:rPr>
                <w:sz w:val="18"/>
                <w:szCs w:val="18"/>
              </w:rPr>
            </w:pPr>
            <w:r>
              <w:rPr>
                <w:sz w:val="18"/>
                <w:szCs w:val="18"/>
              </w:rPr>
              <w:t>Не определено</w:t>
            </w:r>
          </w:p>
        </w:tc>
        <w:tc>
          <w:tcPr>
            <w:tcW w:w="1701" w:type="dxa"/>
            <w:vAlign w:val="center"/>
          </w:tcPr>
          <w:p w:rsidR="00877882" w:rsidRPr="00B01FFF" w:rsidRDefault="00877882" w:rsidP="00877882">
            <w:pPr>
              <w:spacing w:line="240" w:lineRule="auto"/>
              <w:ind w:firstLine="0"/>
              <w:rPr>
                <w:sz w:val="18"/>
                <w:szCs w:val="18"/>
              </w:rPr>
            </w:pPr>
            <w:r w:rsidRPr="00B01FFF">
              <w:rPr>
                <w:sz w:val="18"/>
                <w:szCs w:val="18"/>
              </w:rPr>
              <w:t xml:space="preserve">Земли </w:t>
            </w:r>
            <w:r>
              <w:rPr>
                <w:sz w:val="18"/>
                <w:szCs w:val="18"/>
              </w:rPr>
              <w:t xml:space="preserve">сельскохозяйственного </w:t>
            </w:r>
            <w:r w:rsidRPr="00B01FFF">
              <w:rPr>
                <w:sz w:val="18"/>
                <w:szCs w:val="18"/>
              </w:rPr>
              <w:t>назначения</w:t>
            </w:r>
          </w:p>
          <w:p w:rsidR="00877882" w:rsidRPr="00B01FFF" w:rsidRDefault="00877882" w:rsidP="00877882">
            <w:pPr>
              <w:spacing w:line="240" w:lineRule="auto"/>
              <w:ind w:firstLine="0"/>
              <w:rPr>
                <w:sz w:val="18"/>
                <w:szCs w:val="18"/>
              </w:rPr>
            </w:pPr>
            <w:r w:rsidRPr="00B01FFF">
              <w:rPr>
                <w:sz w:val="18"/>
                <w:szCs w:val="18"/>
              </w:rPr>
              <w:t>/</w:t>
            </w:r>
          </w:p>
          <w:p w:rsidR="00877882" w:rsidRPr="00B01FFF" w:rsidRDefault="00877882" w:rsidP="00877882">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877882" w:rsidRPr="00B01FFF" w:rsidRDefault="00877882" w:rsidP="00DB3B51">
            <w:pPr>
              <w:spacing w:line="240" w:lineRule="auto"/>
              <w:ind w:firstLine="0"/>
              <w:rPr>
                <w:sz w:val="18"/>
                <w:szCs w:val="18"/>
              </w:rPr>
            </w:pPr>
            <w:r>
              <w:rPr>
                <w:sz w:val="18"/>
                <w:szCs w:val="18"/>
              </w:rPr>
              <w:t>3,02</w:t>
            </w:r>
          </w:p>
        </w:tc>
        <w:tc>
          <w:tcPr>
            <w:tcW w:w="1450" w:type="dxa"/>
            <w:vAlign w:val="center"/>
          </w:tcPr>
          <w:p w:rsidR="00877882" w:rsidRPr="00B01FFF" w:rsidRDefault="00877882" w:rsidP="00DB3B51">
            <w:pPr>
              <w:spacing w:line="240" w:lineRule="auto"/>
              <w:ind w:firstLine="0"/>
              <w:rPr>
                <w:sz w:val="18"/>
                <w:szCs w:val="18"/>
              </w:rPr>
            </w:pPr>
            <w:r>
              <w:rPr>
                <w:sz w:val="18"/>
                <w:szCs w:val="18"/>
              </w:rPr>
              <w:t>1,27</w:t>
            </w:r>
          </w:p>
        </w:tc>
      </w:tr>
      <w:tr w:rsidR="00877882" w:rsidRPr="00B01FFF" w:rsidTr="003D4005">
        <w:trPr>
          <w:trHeight w:val="266"/>
          <w:jc w:val="center"/>
        </w:trPr>
        <w:tc>
          <w:tcPr>
            <w:tcW w:w="317" w:type="dxa"/>
            <w:vAlign w:val="center"/>
          </w:tcPr>
          <w:p w:rsidR="00877882" w:rsidRDefault="00877882" w:rsidP="00DB3B51">
            <w:pPr>
              <w:spacing w:line="240" w:lineRule="auto"/>
              <w:ind w:firstLine="0"/>
              <w:rPr>
                <w:sz w:val="18"/>
                <w:szCs w:val="18"/>
              </w:rPr>
            </w:pPr>
            <w:r>
              <w:rPr>
                <w:sz w:val="18"/>
                <w:szCs w:val="18"/>
              </w:rPr>
              <w:t>8</w:t>
            </w:r>
          </w:p>
        </w:tc>
        <w:tc>
          <w:tcPr>
            <w:tcW w:w="1276" w:type="dxa"/>
            <w:vAlign w:val="center"/>
          </w:tcPr>
          <w:p w:rsidR="00877882" w:rsidRPr="00B01FFF" w:rsidRDefault="00877882" w:rsidP="00DB3B51">
            <w:pPr>
              <w:spacing w:line="240" w:lineRule="auto"/>
              <w:ind w:firstLine="0"/>
              <w:rPr>
                <w:sz w:val="18"/>
                <w:szCs w:val="18"/>
              </w:rPr>
            </w:pPr>
            <w:r>
              <w:rPr>
                <w:sz w:val="18"/>
                <w:szCs w:val="18"/>
              </w:rPr>
              <w:t>д.Мордвиновка</w:t>
            </w:r>
          </w:p>
        </w:tc>
        <w:tc>
          <w:tcPr>
            <w:tcW w:w="1701" w:type="dxa"/>
            <w:vAlign w:val="center"/>
          </w:tcPr>
          <w:p w:rsidR="00877882" w:rsidRPr="00B01FFF" w:rsidRDefault="00877882" w:rsidP="00DB3B51">
            <w:pPr>
              <w:spacing w:line="240" w:lineRule="auto"/>
              <w:ind w:firstLine="0"/>
              <w:rPr>
                <w:sz w:val="18"/>
                <w:szCs w:val="18"/>
              </w:rPr>
            </w:pPr>
            <w:r w:rsidRPr="00877882">
              <w:rPr>
                <w:sz w:val="18"/>
                <w:szCs w:val="18"/>
              </w:rPr>
              <w:t xml:space="preserve">02:13:120902:49 </w:t>
            </w:r>
            <w:r>
              <w:rPr>
                <w:sz w:val="18"/>
                <w:szCs w:val="18"/>
              </w:rPr>
              <w:t>(часть земельного участка)</w:t>
            </w:r>
          </w:p>
        </w:tc>
        <w:tc>
          <w:tcPr>
            <w:tcW w:w="992" w:type="dxa"/>
            <w:vAlign w:val="center"/>
          </w:tcPr>
          <w:p w:rsidR="00877882" w:rsidRPr="00B01FFF" w:rsidRDefault="00877882" w:rsidP="00DB3B51">
            <w:pPr>
              <w:spacing w:line="240" w:lineRule="auto"/>
              <w:ind w:firstLine="0"/>
              <w:rPr>
                <w:sz w:val="18"/>
                <w:szCs w:val="18"/>
              </w:rPr>
            </w:pPr>
            <w:r>
              <w:rPr>
                <w:sz w:val="18"/>
                <w:szCs w:val="18"/>
              </w:rPr>
              <w:t>70,92</w:t>
            </w:r>
          </w:p>
        </w:tc>
        <w:tc>
          <w:tcPr>
            <w:tcW w:w="1701" w:type="dxa"/>
            <w:vAlign w:val="center"/>
          </w:tcPr>
          <w:p w:rsidR="00877882" w:rsidRDefault="00877882" w:rsidP="00DB3B51">
            <w:pPr>
              <w:spacing w:line="240" w:lineRule="auto"/>
              <w:ind w:firstLine="0"/>
              <w:rPr>
                <w:sz w:val="18"/>
                <w:szCs w:val="18"/>
              </w:rPr>
            </w:pPr>
            <w:r w:rsidRPr="00877882">
              <w:rPr>
                <w:sz w:val="18"/>
                <w:szCs w:val="18"/>
              </w:rPr>
              <w:t>Земли сельскохозяйственного назначения</w:t>
            </w:r>
          </w:p>
          <w:p w:rsidR="00877882" w:rsidRPr="00B01FFF" w:rsidRDefault="00877882" w:rsidP="00DB3B51">
            <w:pPr>
              <w:spacing w:line="240" w:lineRule="auto"/>
              <w:ind w:firstLine="0"/>
              <w:rPr>
                <w:sz w:val="18"/>
                <w:szCs w:val="18"/>
              </w:rPr>
            </w:pPr>
            <w:r w:rsidRPr="00B01FFF">
              <w:rPr>
                <w:sz w:val="18"/>
                <w:szCs w:val="18"/>
              </w:rPr>
              <w:t>/</w:t>
            </w:r>
          </w:p>
          <w:p w:rsidR="00877882" w:rsidRPr="00B01FFF" w:rsidRDefault="00877882" w:rsidP="00DB3B51">
            <w:pPr>
              <w:spacing w:line="240" w:lineRule="auto"/>
              <w:ind w:firstLine="0"/>
              <w:rPr>
                <w:sz w:val="18"/>
                <w:szCs w:val="18"/>
              </w:rPr>
            </w:pPr>
            <w:r w:rsidRPr="00877882">
              <w:rPr>
                <w:sz w:val="18"/>
                <w:szCs w:val="18"/>
              </w:rPr>
              <w:t>Для сельскохозяйственного производства</w:t>
            </w:r>
          </w:p>
        </w:tc>
        <w:tc>
          <w:tcPr>
            <w:tcW w:w="1701" w:type="dxa"/>
            <w:vAlign w:val="center"/>
          </w:tcPr>
          <w:p w:rsidR="00877882" w:rsidRPr="00B01FFF" w:rsidRDefault="00877882" w:rsidP="00DB3B51">
            <w:pPr>
              <w:spacing w:line="240" w:lineRule="auto"/>
              <w:ind w:firstLine="0"/>
              <w:rPr>
                <w:sz w:val="18"/>
                <w:szCs w:val="18"/>
              </w:rPr>
            </w:pPr>
            <w:r w:rsidRPr="00B01FFF">
              <w:rPr>
                <w:sz w:val="18"/>
                <w:szCs w:val="18"/>
              </w:rPr>
              <w:t xml:space="preserve">Земли </w:t>
            </w:r>
            <w:r>
              <w:rPr>
                <w:sz w:val="18"/>
                <w:szCs w:val="18"/>
              </w:rPr>
              <w:t xml:space="preserve">сельскохозяйственного </w:t>
            </w:r>
            <w:r w:rsidRPr="00B01FFF">
              <w:rPr>
                <w:sz w:val="18"/>
                <w:szCs w:val="18"/>
              </w:rPr>
              <w:t>назначения</w:t>
            </w:r>
          </w:p>
          <w:p w:rsidR="00877882" w:rsidRPr="00B01FFF" w:rsidRDefault="00877882" w:rsidP="00DB3B51">
            <w:pPr>
              <w:spacing w:line="240" w:lineRule="auto"/>
              <w:ind w:firstLine="0"/>
              <w:rPr>
                <w:sz w:val="18"/>
                <w:szCs w:val="18"/>
              </w:rPr>
            </w:pPr>
            <w:r w:rsidRPr="00B01FFF">
              <w:rPr>
                <w:sz w:val="18"/>
                <w:szCs w:val="18"/>
              </w:rPr>
              <w:t>/</w:t>
            </w:r>
          </w:p>
          <w:p w:rsidR="00877882" w:rsidRPr="00B01FFF" w:rsidRDefault="00877882" w:rsidP="00DB3B51">
            <w:pPr>
              <w:spacing w:line="240" w:lineRule="auto"/>
              <w:ind w:firstLine="0"/>
              <w:rPr>
                <w:sz w:val="18"/>
                <w:szCs w:val="18"/>
              </w:rPr>
            </w:pPr>
            <w:r w:rsidRPr="00877882">
              <w:rPr>
                <w:sz w:val="18"/>
                <w:szCs w:val="18"/>
              </w:rPr>
              <w:t>Для сельскохозяйственного производства</w:t>
            </w:r>
          </w:p>
        </w:tc>
        <w:tc>
          <w:tcPr>
            <w:tcW w:w="1134" w:type="dxa"/>
            <w:vAlign w:val="center"/>
          </w:tcPr>
          <w:p w:rsidR="00877882" w:rsidRPr="00B01FFF" w:rsidRDefault="00877882" w:rsidP="00DB3B51">
            <w:pPr>
              <w:spacing w:line="240" w:lineRule="auto"/>
              <w:ind w:firstLine="0"/>
              <w:rPr>
                <w:sz w:val="18"/>
                <w:szCs w:val="18"/>
              </w:rPr>
            </w:pPr>
            <w:r>
              <w:rPr>
                <w:sz w:val="18"/>
                <w:szCs w:val="18"/>
              </w:rPr>
              <w:t>2,01</w:t>
            </w:r>
          </w:p>
        </w:tc>
        <w:tc>
          <w:tcPr>
            <w:tcW w:w="1450" w:type="dxa"/>
            <w:vAlign w:val="center"/>
          </w:tcPr>
          <w:p w:rsidR="00877882" w:rsidRPr="00B01FFF" w:rsidRDefault="00877882" w:rsidP="00DB3B51">
            <w:pPr>
              <w:spacing w:line="240" w:lineRule="auto"/>
              <w:ind w:firstLine="0"/>
              <w:rPr>
                <w:sz w:val="18"/>
                <w:szCs w:val="18"/>
              </w:rPr>
            </w:pPr>
            <w:r>
              <w:rPr>
                <w:sz w:val="18"/>
                <w:szCs w:val="18"/>
              </w:rPr>
              <w:t>3,09</w:t>
            </w:r>
          </w:p>
        </w:tc>
      </w:tr>
      <w:tr w:rsidR="00877882" w:rsidRPr="00B01FFF" w:rsidTr="003D4005">
        <w:trPr>
          <w:trHeight w:val="266"/>
          <w:jc w:val="center"/>
        </w:trPr>
        <w:tc>
          <w:tcPr>
            <w:tcW w:w="317" w:type="dxa"/>
            <w:vAlign w:val="center"/>
          </w:tcPr>
          <w:p w:rsidR="00877882" w:rsidRDefault="00877882" w:rsidP="003D4005">
            <w:pPr>
              <w:spacing w:line="240" w:lineRule="auto"/>
              <w:ind w:firstLine="0"/>
              <w:rPr>
                <w:sz w:val="18"/>
                <w:szCs w:val="18"/>
              </w:rPr>
            </w:pPr>
          </w:p>
        </w:tc>
        <w:tc>
          <w:tcPr>
            <w:tcW w:w="1276" w:type="dxa"/>
            <w:vAlign w:val="center"/>
          </w:tcPr>
          <w:p w:rsidR="00877882" w:rsidRPr="00B01FFF" w:rsidRDefault="00877882" w:rsidP="003D4005">
            <w:pPr>
              <w:spacing w:line="240" w:lineRule="auto"/>
              <w:ind w:firstLine="0"/>
              <w:rPr>
                <w:sz w:val="18"/>
                <w:szCs w:val="18"/>
              </w:rPr>
            </w:pPr>
          </w:p>
        </w:tc>
        <w:tc>
          <w:tcPr>
            <w:tcW w:w="1701" w:type="dxa"/>
            <w:vAlign w:val="center"/>
          </w:tcPr>
          <w:p w:rsidR="00877882" w:rsidRPr="00975134" w:rsidRDefault="00877882" w:rsidP="003D4005">
            <w:pPr>
              <w:spacing w:line="240" w:lineRule="auto"/>
              <w:ind w:firstLine="0"/>
              <w:rPr>
                <w:sz w:val="18"/>
                <w:szCs w:val="18"/>
              </w:rPr>
            </w:pPr>
          </w:p>
        </w:tc>
        <w:tc>
          <w:tcPr>
            <w:tcW w:w="992" w:type="dxa"/>
            <w:vAlign w:val="center"/>
          </w:tcPr>
          <w:p w:rsidR="00877882" w:rsidRPr="00975134" w:rsidRDefault="00877882" w:rsidP="003D4005">
            <w:pPr>
              <w:spacing w:line="240" w:lineRule="auto"/>
              <w:ind w:firstLine="0"/>
              <w:rPr>
                <w:sz w:val="18"/>
                <w:szCs w:val="18"/>
              </w:rPr>
            </w:pPr>
          </w:p>
        </w:tc>
        <w:tc>
          <w:tcPr>
            <w:tcW w:w="1701" w:type="dxa"/>
            <w:vAlign w:val="center"/>
          </w:tcPr>
          <w:p w:rsidR="00877882" w:rsidRDefault="00877882" w:rsidP="003D4005">
            <w:pPr>
              <w:spacing w:line="240" w:lineRule="auto"/>
              <w:ind w:firstLine="0"/>
              <w:rPr>
                <w:sz w:val="18"/>
                <w:szCs w:val="18"/>
              </w:rPr>
            </w:pPr>
          </w:p>
        </w:tc>
        <w:tc>
          <w:tcPr>
            <w:tcW w:w="1701" w:type="dxa"/>
            <w:vAlign w:val="center"/>
          </w:tcPr>
          <w:p w:rsidR="00877882" w:rsidRPr="00EE39F7" w:rsidRDefault="00877882" w:rsidP="003D4005">
            <w:pPr>
              <w:spacing w:line="240" w:lineRule="auto"/>
              <w:ind w:firstLine="0"/>
              <w:rPr>
                <w:b/>
                <w:sz w:val="18"/>
                <w:szCs w:val="18"/>
              </w:rPr>
            </w:pPr>
          </w:p>
        </w:tc>
        <w:tc>
          <w:tcPr>
            <w:tcW w:w="1134" w:type="dxa"/>
            <w:vAlign w:val="center"/>
          </w:tcPr>
          <w:p w:rsidR="00877882" w:rsidRPr="00EE39F7" w:rsidRDefault="00877882" w:rsidP="003D4005">
            <w:pPr>
              <w:spacing w:line="240" w:lineRule="auto"/>
              <w:ind w:firstLine="0"/>
              <w:rPr>
                <w:b/>
                <w:sz w:val="18"/>
                <w:szCs w:val="18"/>
              </w:rPr>
            </w:pPr>
            <w:r w:rsidRPr="00EE39F7">
              <w:rPr>
                <w:b/>
                <w:sz w:val="18"/>
                <w:szCs w:val="18"/>
              </w:rPr>
              <w:t>ИТОГО</w:t>
            </w:r>
          </w:p>
        </w:tc>
        <w:tc>
          <w:tcPr>
            <w:tcW w:w="1450" w:type="dxa"/>
            <w:vAlign w:val="center"/>
          </w:tcPr>
          <w:p w:rsidR="00877882" w:rsidRPr="00EE39F7" w:rsidRDefault="003B13F5" w:rsidP="003D4005">
            <w:pPr>
              <w:spacing w:line="240" w:lineRule="auto"/>
              <w:ind w:firstLine="0"/>
              <w:rPr>
                <w:b/>
                <w:sz w:val="18"/>
                <w:szCs w:val="18"/>
              </w:rPr>
            </w:pPr>
            <w:r>
              <w:rPr>
                <w:b/>
                <w:sz w:val="18"/>
                <w:szCs w:val="18"/>
              </w:rPr>
              <w:t xml:space="preserve">110,47 </w:t>
            </w:r>
            <w:r w:rsidR="00877882" w:rsidRPr="00EE39F7">
              <w:rPr>
                <w:b/>
                <w:sz w:val="18"/>
                <w:szCs w:val="18"/>
              </w:rPr>
              <w:t>га</w:t>
            </w:r>
          </w:p>
        </w:tc>
      </w:tr>
    </w:tbl>
    <w:p w:rsidR="003D4005" w:rsidRDefault="003D4005" w:rsidP="003D4005">
      <w:pPr>
        <w:jc w:val="center"/>
        <w:rPr>
          <w:i/>
          <w:u w:val="single"/>
        </w:rPr>
      </w:pPr>
    </w:p>
    <w:p w:rsidR="003D4005" w:rsidRPr="00B01FFF" w:rsidRDefault="003D4005" w:rsidP="003D4005">
      <w:pPr>
        <w:jc w:val="center"/>
        <w:rPr>
          <w:i/>
          <w:u w:val="single"/>
        </w:rPr>
      </w:pPr>
      <w:r w:rsidRPr="00B01FFF">
        <w:rPr>
          <w:i/>
          <w:u w:val="single"/>
        </w:rPr>
        <w:t>Перечень земельных участков, включаемых в границы населенных пунктов</w:t>
      </w:r>
    </w:p>
    <w:p w:rsidR="003D4005" w:rsidRPr="00B01FFF" w:rsidRDefault="003D4005" w:rsidP="003D4005">
      <w:pPr>
        <w:spacing w:line="240" w:lineRule="auto"/>
        <w:jc w:val="center"/>
        <w:rPr>
          <w:rFonts w:eastAsia="Calibri"/>
          <w:i/>
          <w:u w:val="single"/>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276"/>
        <w:gridCol w:w="1559"/>
        <w:gridCol w:w="992"/>
        <w:gridCol w:w="1701"/>
        <w:gridCol w:w="1701"/>
        <w:gridCol w:w="1134"/>
        <w:gridCol w:w="1450"/>
      </w:tblGrid>
      <w:tr w:rsidR="003D4005" w:rsidRPr="00B01FFF" w:rsidTr="00851EFA">
        <w:trPr>
          <w:trHeight w:val="743"/>
          <w:tblHeader/>
          <w:jc w:val="center"/>
        </w:trPr>
        <w:tc>
          <w:tcPr>
            <w:tcW w:w="459" w:type="dxa"/>
            <w:shd w:val="clear" w:color="auto" w:fill="FBD4B4"/>
          </w:tcPr>
          <w:p w:rsidR="003D4005" w:rsidRPr="00B01FFF" w:rsidRDefault="003D4005" w:rsidP="003D4005">
            <w:pPr>
              <w:spacing w:line="240" w:lineRule="auto"/>
              <w:ind w:firstLine="0"/>
              <w:rPr>
                <w:b/>
                <w:sz w:val="18"/>
                <w:szCs w:val="18"/>
              </w:rPr>
            </w:pPr>
          </w:p>
          <w:p w:rsidR="003D4005" w:rsidRPr="00B01FFF" w:rsidRDefault="003D4005" w:rsidP="003D4005">
            <w:pPr>
              <w:spacing w:line="240" w:lineRule="auto"/>
              <w:ind w:firstLine="0"/>
              <w:rPr>
                <w:b/>
                <w:sz w:val="18"/>
                <w:szCs w:val="18"/>
              </w:rPr>
            </w:pPr>
            <w:r w:rsidRPr="00B01FFF">
              <w:rPr>
                <w:b/>
                <w:sz w:val="18"/>
                <w:szCs w:val="18"/>
              </w:rPr>
              <w:t>№</w:t>
            </w:r>
          </w:p>
          <w:p w:rsidR="003D4005" w:rsidRPr="00B01FFF" w:rsidRDefault="003D4005" w:rsidP="003D4005">
            <w:pPr>
              <w:spacing w:line="240" w:lineRule="auto"/>
              <w:ind w:firstLine="0"/>
              <w:rPr>
                <w:b/>
                <w:sz w:val="18"/>
                <w:szCs w:val="18"/>
              </w:rPr>
            </w:pPr>
          </w:p>
        </w:tc>
        <w:tc>
          <w:tcPr>
            <w:tcW w:w="1276"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Населенный пункт</w:t>
            </w:r>
          </w:p>
        </w:tc>
        <w:tc>
          <w:tcPr>
            <w:tcW w:w="1559"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Кадастровый номер участка</w:t>
            </w:r>
          </w:p>
        </w:tc>
        <w:tc>
          <w:tcPr>
            <w:tcW w:w="992"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Площадь всего участка, га</w:t>
            </w:r>
          </w:p>
        </w:tc>
        <w:tc>
          <w:tcPr>
            <w:tcW w:w="1701"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Категория существ</w:t>
            </w:r>
          </w:p>
          <w:p w:rsidR="003D4005" w:rsidRPr="00B01FFF" w:rsidRDefault="003D4005" w:rsidP="003D4005">
            <w:pPr>
              <w:spacing w:line="240" w:lineRule="auto"/>
              <w:ind w:firstLine="0"/>
              <w:rPr>
                <w:b/>
                <w:sz w:val="18"/>
                <w:szCs w:val="18"/>
              </w:rPr>
            </w:pPr>
            <w:r w:rsidRPr="00B01FFF">
              <w:rPr>
                <w:b/>
                <w:sz w:val="18"/>
                <w:szCs w:val="18"/>
              </w:rPr>
              <w:t xml:space="preserve">/ </w:t>
            </w:r>
          </w:p>
          <w:p w:rsidR="003D4005" w:rsidRPr="00B01FFF" w:rsidRDefault="003D4005" w:rsidP="003D4005">
            <w:pPr>
              <w:spacing w:line="240" w:lineRule="auto"/>
              <w:ind w:firstLine="0"/>
              <w:rPr>
                <w:b/>
                <w:sz w:val="18"/>
                <w:szCs w:val="18"/>
              </w:rPr>
            </w:pPr>
            <w:r w:rsidRPr="00B01FFF">
              <w:rPr>
                <w:b/>
                <w:sz w:val="18"/>
                <w:szCs w:val="18"/>
              </w:rPr>
              <w:t>существующее использование участка</w:t>
            </w:r>
          </w:p>
        </w:tc>
        <w:tc>
          <w:tcPr>
            <w:tcW w:w="1701"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Категория перевода</w:t>
            </w:r>
          </w:p>
          <w:p w:rsidR="003D4005" w:rsidRPr="00B01FFF" w:rsidRDefault="003D4005" w:rsidP="003D4005">
            <w:pPr>
              <w:spacing w:line="240" w:lineRule="auto"/>
              <w:ind w:firstLine="0"/>
              <w:rPr>
                <w:b/>
                <w:sz w:val="18"/>
                <w:szCs w:val="18"/>
              </w:rPr>
            </w:pPr>
            <w:r w:rsidRPr="00B01FFF">
              <w:rPr>
                <w:b/>
                <w:sz w:val="18"/>
                <w:szCs w:val="18"/>
              </w:rPr>
              <w:t>/</w:t>
            </w:r>
          </w:p>
          <w:p w:rsidR="003D4005" w:rsidRPr="00B01FFF" w:rsidRDefault="003D4005" w:rsidP="003D4005">
            <w:pPr>
              <w:spacing w:line="240" w:lineRule="auto"/>
              <w:ind w:firstLine="0"/>
              <w:rPr>
                <w:b/>
                <w:sz w:val="18"/>
                <w:szCs w:val="18"/>
              </w:rPr>
            </w:pPr>
            <w:r w:rsidRPr="00B01FFF">
              <w:rPr>
                <w:b/>
                <w:sz w:val="18"/>
                <w:szCs w:val="18"/>
              </w:rPr>
              <w:t xml:space="preserve"> планируемое использование участка</w:t>
            </w:r>
          </w:p>
        </w:tc>
        <w:tc>
          <w:tcPr>
            <w:tcW w:w="1134" w:type="dxa"/>
            <w:shd w:val="clear" w:color="auto" w:fill="FBD4B4"/>
          </w:tcPr>
          <w:p w:rsidR="00A46D2C" w:rsidRDefault="003D4005" w:rsidP="003D4005">
            <w:pPr>
              <w:spacing w:line="240" w:lineRule="auto"/>
              <w:ind w:firstLine="0"/>
              <w:rPr>
                <w:b/>
                <w:sz w:val="18"/>
                <w:szCs w:val="18"/>
              </w:rPr>
            </w:pPr>
            <w:r w:rsidRPr="00B01FFF">
              <w:rPr>
                <w:b/>
                <w:sz w:val="18"/>
                <w:szCs w:val="18"/>
              </w:rPr>
              <w:t xml:space="preserve">Кадастровая стоимость участка </w:t>
            </w:r>
          </w:p>
          <w:p w:rsidR="003D4005" w:rsidRPr="00B01FFF" w:rsidRDefault="003D4005" w:rsidP="003D4005">
            <w:pPr>
              <w:spacing w:line="240" w:lineRule="auto"/>
              <w:ind w:firstLine="0"/>
              <w:rPr>
                <w:b/>
                <w:sz w:val="18"/>
                <w:szCs w:val="18"/>
              </w:rPr>
            </w:pPr>
            <w:r w:rsidRPr="00B01FFF">
              <w:rPr>
                <w:b/>
                <w:sz w:val="18"/>
                <w:szCs w:val="18"/>
              </w:rPr>
              <w:t>/ стоимость м2, руб.</w:t>
            </w:r>
          </w:p>
        </w:tc>
        <w:tc>
          <w:tcPr>
            <w:tcW w:w="1450" w:type="dxa"/>
            <w:shd w:val="clear" w:color="auto" w:fill="FBD4B4"/>
          </w:tcPr>
          <w:p w:rsidR="003D4005" w:rsidRPr="00B01FFF" w:rsidRDefault="003D4005" w:rsidP="003D4005">
            <w:pPr>
              <w:spacing w:line="240" w:lineRule="auto"/>
              <w:ind w:firstLine="0"/>
              <w:rPr>
                <w:b/>
                <w:sz w:val="18"/>
                <w:szCs w:val="18"/>
              </w:rPr>
            </w:pPr>
            <w:r w:rsidRPr="00B01FFF">
              <w:rPr>
                <w:b/>
                <w:sz w:val="18"/>
                <w:szCs w:val="18"/>
              </w:rPr>
              <w:t xml:space="preserve">Площадь участка, планируемого к  </w:t>
            </w:r>
          </w:p>
          <w:p w:rsidR="003D4005" w:rsidRPr="00B01FFF" w:rsidRDefault="003D4005" w:rsidP="003D4005">
            <w:pPr>
              <w:spacing w:line="240" w:lineRule="auto"/>
              <w:ind w:firstLine="0"/>
              <w:rPr>
                <w:b/>
                <w:sz w:val="18"/>
                <w:szCs w:val="18"/>
              </w:rPr>
            </w:pPr>
            <w:r w:rsidRPr="00B01FFF">
              <w:rPr>
                <w:b/>
                <w:sz w:val="18"/>
                <w:szCs w:val="18"/>
              </w:rPr>
              <w:t xml:space="preserve">переводу  в иные категории, га </w:t>
            </w:r>
          </w:p>
        </w:tc>
      </w:tr>
      <w:tr w:rsidR="003D4005" w:rsidRPr="00B01FFF" w:rsidTr="00851EFA">
        <w:trPr>
          <w:trHeight w:val="266"/>
          <w:jc w:val="center"/>
        </w:trPr>
        <w:tc>
          <w:tcPr>
            <w:tcW w:w="459" w:type="dxa"/>
            <w:vAlign w:val="center"/>
          </w:tcPr>
          <w:p w:rsidR="003D4005" w:rsidRPr="00B01FFF" w:rsidRDefault="003D4005" w:rsidP="003D4005">
            <w:pPr>
              <w:spacing w:line="240" w:lineRule="auto"/>
              <w:ind w:firstLine="0"/>
              <w:rPr>
                <w:sz w:val="18"/>
                <w:szCs w:val="18"/>
              </w:rPr>
            </w:pPr>
            <w:r w:rsidRPr="00B01FFF">
              <w:rPr>
                <w:sz w:val="18"/>
                <w:szCs w:val="18"/>
              </w:rPr>
              <w:t>1</w:t>
            </w:r>
          </w:p>
        </w:tc>
        <w:tc>
          <w:tcPr>
            <w:tcW w:w="1276" w:type="dxa"/>
            <w:vAlign w:val="center"/>
          </w:tcPr>
          <w:p w:rsidR="003D4005" w:rsidRPr="00B01FFF" w:rsidRDefault="003D4005" w:rsidP="00A46D2C">
            <w:pPr>
              <w:spacing w:line="240" w:lineRule="auto"/>
              <w:ind w:firstLine="0"/>
              <w:rPr>
                <w:sz w:val="18"/>
                <w:szCs w:val="18"/>
              </w:rPr>
            </w:pPr>
            <w:r w:rsidRPr="00B01FFF">
              <w:rPr>
                <w:sz w:val="18"/>
                <w:szCs w:val="18"/>
              </w:rPr>
              <w:t>с.</w:t>
            </w:r>
            <w:r w:rsidR="00A46D2C">
              <w:rPr>
                <w:sz w:val="18"/>
                <w:szCs w:val="18"/>
              </w:rPr>
              <w:t>Костарево</w:t>
            </w:r>
          </w:p>
        </w:tc>
        <w:tc>
          <w:tcPr>
            <w:tcW w:w="1559" w:type="dxa"/>
            <w:vAlign w:val="center"/>
          </w:tcPr>
          <w:p w:rsidR="003D4005" w:rsidRPr="00B01FFF" w:rsidRDefault="00A46D2C" w:rsidP="003D4005">
            <w:pPr>
              <w:spacing w:line="240" w:lineRule="auto"/>
              <w:ind w:firstLine="0"/>
              <w:rPr>
                <w:sz w:val="18"/>
                <w:szCs w:val="18"/>
              </w:rPr>
            </w:pPr>
            <w:r w:rsidRPr="00A46D2C">
              <w:rPr>
                <w:sz w:val="18"/>
                <w:szCs w:val="18"/>
              </w:rPr>
              <w:t>02:13:120601:136</w:t>
            </w:r>
          </w:p>
        </w:tc>
        <w:tc>
          <w:tcPr>
            <w:tcW w:w="992" w:type="dxa"/>
            <w:vAlign w:val="center"/>
          </w:tcPr>
          <w:p w:rsidR="003D4005" w:rsidRPr="00B01FFF" w:rsidRDefault="00A46D2C" w:rsidP="003D4005">
            <w:pPr>
              <w:spacing w:line="240" w:lineRule="auto"/>
              <w:ind w:firstLine="0"/>
              <w:rPr>
                <w:sz w:val="18"/>
                <w:szCs w:val="18"/>
              </w:rPr>
            </w:pPr>
            <w:r>
              <w:rPr>
                <w:sz w:val="18"/>
                <w:szCs w:val="18"/>
              </w:rPr>
              <w:t>0,95</w:t>
            </w:r>
          </w:p>
        </w:tc>
        <w:tc>
          <w:tcPr>
            <w:tcW w:w="1701" w:type="dxa"/>
            <w:vAlign w:val="center"/>
          </w:tcPr>
          <w:p w:rsidR="00A46D2C" w:rsidRDefault="00A46D2C" w:rsidP="003D4005">
            <w:pPr>
              <w:spacing w:line="240" w:lineRule="auto"/>
              <w:ind w:firstLine="0"/>
              <w:rPr>
                <w:sz w:val="18"/>
                <w:szCs w:val="18"/>
              </w:rPr>
            </w:pPr>
            <w:r w:rsidRPr="00A46D2C">
              <w:rPr>
                <w:sz w:val="18"/>
                <w:szCs w:val="18"/>
              </w:rPr>
              <w:t>Земли населённых пунктов</w:t>
            </w:r>
          </w:p>
          <w:p w:rsidR="003D4005" w:rsidRPr="00B01FFF" w:rsidRDefault="003D4005" w:rsidP="003D4005">
            <w:pPr>
              <w:spacing w:line="240" w:lineRule="auto"/>
              <w:ind w:firstLine="0"/>
              <w:rPr>
                <w:sz w:val="18"/>
                <w:szCs w:val="18"/>
              </w:rPr>
            </w:pPr>
            <w:r w:rsidRPr="00B01FFF">
              <w:rPr>
                <w:sz w:val="18"/>
                <w:szCs w:val="18"/>
              </w:rPr>
              <w:t>/</w:t>
            </w:r>
          </w:p>
          <w:p w:rsidR="003D4005" w:rsidRPr="00B01FFF" w:rsidRDefault="00A46D2C" w:rsidP="003D4005">
            <w:pPr>
              <w:spacing w:line="240" w:lineRule="auto"/>
              <w:ind w:firstLine="0"/>
              <w:jc w:val="left"/>
              <w:rPr>
                <w:sz w:val="18"/>
                <w:szCs w:val="18"/>
              </w:rPr>
            </w:pPr>
            <w:r w:rsidRPr="00A46D2C">
              <w:rPr>
                <w:sz w:val="18"/>
                <w:szCs w:val="18"/>
              </w:rPr>
              <w:t>Для ведения личного подсобного хозяйства</w:t>
            </w:r>
          </w:p>
        </w:tc>
        <w:tc>
          <w:tcPr>
            <w:tcW w:w="1701" w:type="dxa"/>
            <w:vAlign w:val="center"/>
          </w:tcPr>
          <w:p w:rsidR="00A46D2C" w:rsidRDefault="00A46D2C" w:rsidP="00A46D2C">
            <w:pPr>
              <w:spacing w:line="240" w:lineRule="auto"/>
              <w:ind w:firstLine="0"/>
              <w:rPr>
                <w:sz w:val="18"/>
                <w:szCs w:val="18"/>
              </w:rPr>
            </w:pPr>
            <w:r w:rsidRPr="00A46D2C">
              <w:rPr>
                <w:sz w:val="18"/>
                <w:szCs w:val="18"/>
              </w:rPr>
              <w:t>Земли населённых пунктов</w:t>
            </w:r>
          </w:p>
          <w:p w:rsidR="00A46D2C" w:rsidRPr="00B01FFF" w:rsidRDefault="00A46D2C" w:rsidP="00A46D2C">
            <w:pPr>
              <w:spacing w:line="240" w:lineRule="auto"/>
              <w:ind w:firstLine="0"/>
              <w:rPr>
                <w:sz w:val="18"/>
                <w:szCs w:val="18"/>
              </w:rPr>
            </w:pPr>
            <w:r w:rsidRPr="00B01FFF">
              <w:rPr>
                <w:sz w:val="18"/>
                <w:szCs w:val="18"/>
              </w:rPr>
              <w:t>/</w:t>
            </w:r>
          </w:p>
          <w:p w:rsidR="003D4005" w:rsidRPr="00B01FFF" w:rsidRDefault="00A46D2C" w:rsidP="00A46D2C">
            <w:pPr>
              <w:spacing w:line="240" w:lineRule="auto"/>
              <w:ind w:firstLine="0"/>
              <w:rPr>
                <w:sz w:val="18"/>
                <w:szCs w:val="18"/>
              </w:rPr>
            </w:pPr>
            <w:r w:rsidRPr="00A46D2C">
              <w:rPr>
                <w:sz w:val="18"/>
                <w:szCs w:val="18"/>
              </w:rPr>
              <w:t>Для ведения личного подсобного хозяйства</w:t>
            </w:r>
          </w:p>
        </w:tc>
        <w:tc>
          <w:tcPr>
            <w:tcW w:w="1134" w:type="dxa"/>
            <w:vAlign w:val="center"/>
          </w:tcPr>
          <w:p w:rsidR="003D4005" w:rsidRPr="00B01FFF" w:rsidRDefault="00A46D2C" w:rsidP="003D4005">
            <w:pPr>
              <w:spacing w:line="240" w:lineRule="auto"/>
              <w:ind w:firstLine="0"/>
              <w:rPr>
                <w:sz w:val="18"/>
                <w:szCs w:val="18"/>
              </w:rPr>
            </w:pPr>
            <w:r>
              <w:rPr>
                <w:sz w:val="18"/>
                <w:szCs w:val="18"/>
              </w:rPr>
              <w:t>51,05</w:t>
            </w:r>
          </w:p>
        </w:tc>
        <w:tc>
          <w:tcPr>
            <w:tcW w:w="1450" w:type="dxa"/>
            <w:vAlign w:val="center"/>
          </w:tcPr>
          <w:p w:rsidR="003D4005" w:rsidRPr="00B01FFF" w:rsidRDefault="00A46D2C" w:rsidP="003D4005">
            <w:pPr>
              <w:spacing w:line="240" w:lineRule="auto"/>
              <w:ind w:firstLine="0"/>
              <w:rPr>
                <w:sz w:val="18"/>
                <w:szCs w:val="18"/>
              </w:rPr>
            </w:pPr>
            <w:r>
              <w:rPr>
                <w:sz w:val="18"/>
                <w:szCs w:val="18"/>
              </w:rPr>
              <w:t>0,95</w:t>
            </w:r>
          </w:p>
        </w:tc>
      </w:tr>
      <w:tr w:rsidR="00A46D2C" w:rsidRPr="00B01FFF" w:rsidTr="00851EFA">
        <w:trPr>
          <w:trHeight w:val="266"/>
          <w:jc w:val="center"/>
        </w:trPr>
        <w:tc>
          <w:tcPr>
            <w:tcW w:w="459" w:type="dxa"/>
            <w:vAlign w:val="center"/>
          </w:tcPr>
          <w:p w:rsidR="00A46D2C" w:rsidRPr="00B01FFF" w:rsidRDefault="00A46D2C" w:rsidP="003D4005">
            <w:pPr>
              <w:spacing w:line="240" w:lineRule="auto"/>
              <w:ind w:firstLine="0"/>
              <w:rPr>
                <w:sz w:val="18"/>
                <w:szCs w:val="18"/>
              </w:rPr>
            </w:pPr>
            <w:r>
              <w:rPr>
                <w:sz w:val="18"/>
                <w:szCs w:val="18"/>
              </w:rPr>
              <w:t>2</w:t>
            </w:r>
          </w:p>
        </w:tc>
        <w:tc>
          <w:tcPr>
            <w:tcW w:w="1276" w:type="dxa"/>
            <w:vAlign w:val="center"/>
          </w:tcPr>
          <w:p w:rsidR="00A46D2C" w:rsidRPr="00B01FFF" w:rsidRDefault="00A46D2C" w:rsidP="00504A47">
            <w:pPr>
              <w:spacing w:line="240" w:lineRule="auto"/>
              <w:ind w:firstLine="0"/>
              <w:rPr>
                <w:sz w:val="18"/>
                <w:szCs w:val="18"/>
              </w:rPr>
            </w:pPr>
            <w:r w:rsidRPr="00B01FFF">
              <w:rPr>
                <w:sz w:val="18"/>
                <w:szCs w:val="18"/>
              </w:rPr>
              <w:t>с.</w:t>
            </w:r>
            <w:r>
              <w:rPr>
                <w:sz w:val="18"/>
                <w:szCs w:val="18"/>
              </w:rPr>
              <w:t>Костарево</w:t>
            </w:r>
          </w:p>
        </w:tc>
        <w:tc>
          <w:tcPr>
            <w:tcW w:w="1559" w:type="dxa"/>
            <w:vAlign w:val="center"/>
          </w:tcPr>
          <w:p w:rsidR="00A46D2C" w:rsidRPr="00B01FFF" w:rsidRDefault="00A46D2C" w:rsidP="00504A47">
            <w:pPr>
              <w:spacing w:line="240" w:lineRule="auto"/>
              <w:ind w:firstLine="0"/>
              <w:rPr>
                <w:sz w:val="18"/>
                <w:szCs w:val="18"/>
              </w:rPr>
            </w:pPr>
            <w:r w:rsidRPr="00A46D2C">
              <w:rPr>
                <w:sz w:val="18"/>
                <w:szCs w:val="18"/>
              </w:rPr>
              <w:t>02:13:120601:3</w:t>
            </w:r>
          </w:p>
        </w:tc>
        <w:tc>
          <w:tcPr>
            <w:tcW w:w="992" w:type="dxa"/>
            <w:vAlign w:val="center"/>
          </w:tcPr>
          <w:p w:rsidR="00A46D2C" w:rsidRPr="00B01FFF" w:rsidRDefault="00A46D2C" w:rsidP="00504A47">
            <w:pPr>
              <w:spacing w:line="240" w:lineRule="auto"/>
              <w:ind w:firstLine="0"/>
              <w:rPr>
                <w:sz w:val="18"/>
                <w:szCs w:val="18"/>
              </w:rPr>
            </w:pPr>
            <w:r>
              <w:rPr>
                <w:sz w:val="18"/>
                <w:szCs w:val="18"/>
              </w:rPr>
              <w:t>0,25</w:t>
            </w:r>
          </w:p>
        </w:tc>
        <w:tc>
          <w:tcPr>
            <w:tcW w:w="1701" w:type="dxa"/>
            <w:vAlign w:val="center"/>
          </w:tcPr>
          <w:p w:rsidR="00A46D2C" w:rsidRDefault="00A46D2C" w:rsidP="00504A47">
            <w:pPr>
              <w:spacing w:line="240" w:lineRule="auto"/>
              <w:ind w:firstLine="0"/>
              <w:rPr>
                <w:sz w:val="18"/>
                <w:szCs w:val="18"/>
              </w:rPr>
            </w:pPr>
            <w:r w:rsidRPr="00A46D2C">
              <w:rPr>
                <w:sz w:val="18"/>
                <w:szCs w:val="18"/>
              </w:rPr>
              <w:t>Земли населённых пунктов</w:t>
            </w:r>
          </w:p>
          <w:p w:rsidR="00A46D2C" w:rsidRPr="00B01FFF" w:rsidRDefault="00A46D2C" w:rsidP="00504A47">
            <w:pPr>
              <w:spacing w:line="240" w:lineRule="auto"/>
              <w:ind w:firstLine="0"/>
              <w:rPr>
                <w:sz w:val="18"/>
                <w:szCs w:val="18"/>
              </w:rPr>
            </w:pPr>
            <w:r w:rsidRPr="00B01FFF">
              <w:rPr>
                <w:sz w:val="18"/>
                <w:szCs w:val="18"/>
              </w:rPr>
              <w:t>/</w:t>
            </w:r>
          </w:p>
          <w:p w:rsidR="00A46D2C" w:rsidRPr="00B01FFF" w:rsidRDefault="00A46D2C" w:rsidP="00504A47">
            <w:pPr>
              <w:spacing w:line="240" w:lineRule="auto"/>
              <w:ind w:firstLine="0"/>
              <w:jc w:val="left"/>
              <w:rPr>
                <w:sz w:val="18"/>
                <w:szCs w:val="18"/>
              </w:rPr>
            </w:pPr>
            <w:r w:rsidRPr="00A46D2C">
              <w:rPr>
                <w:sz w:val="18"/>
                <w:szCs w:val="18"/>
              </w:rPr>
              <w:t>Для ведения личного подсобного хозяйства</w:t>
            </w:r>
          </w:p>
        </w:tc>
        <w:tc>
          <w:tcPr>
            <w:tcW w:w="1701" w:type="dxa"/>
            <w:vAlign w:val="center"/>
          </w:tcPr>
          <w:p w:rsidR="00A46D2C" w:rsidRDefault="00A46D2C" w:rsidP="00504A47">
            <w:pPr>
              <w:spacing w:line="240" w:lineRule="auto"/>
              <w:ind w:firstLine="0"/>
              <w:rPr>
                <w:sz w:val="18"/>
                <w:szCs w:val="18"/>
              </w:rPr>
            </w:pPr>
            <w:r w:rsidRPr="00A46D2C">
              <w:rPr>
                <w:sz w:val="18"/>
                <w:szCs w:val="18"/>
              </w:rPr>
              <w:t>Земли населённых пунктов</w:t>
            </w:r>
          </w:p>
          <w:p w:rsidR="00A46D2C" w:rsidRPr="00B01FFF" w:rsidRDefault="00A46D2C" w:rsidP="00504A47">
            <w:pPr>
              <w:spacing w:line="240" w:lineRule="auto"/>
              <w:ind w:firstLine="0"/>
              <w:rPr>
                <w:sz w:val="18"/>
                <w:szCs w:val="18"/>
              </w:rPr>
            </w:pPr>
            <w:r w:rsidRPr="00B01FFF">
              <w:rPr>
                <w:sz w:val="18"/>
                <w:szCs w:val="18"/>
              </w:rPr>
              <w:t>/</w:t>
            </w:r>
          </w:p>
          <w:p w:rsidR="00A46D2C" w:rsidRPr="00B01FFF" w:rsidRDefault="00A46D2C" w:rsidP="00504A47">
            <w:pPr>
              <w:spacing w:line="240" w:lineRule="auto"/>
              <w:ind w:firstLine="0"/>
              <w:rPr>
                <w:sz w:val="18"/>
                <w:szCs w:val="18"/>
              </w:rPr>
            </w:pPr>
            <w:r w:rsidRPr="00A46D2C">
              <w:rPr>
                <w:sz w:val="18"/>
                <w:szCs w:val="18"/>
              </w:rPr>
              <w:t>Для ведения личного подсобного хозяйства</w:t>
            </w:r>
          </w:p>
        </w:tc>
        <w:tc>
          <w:tcPr>
            <w:tcW w:w="1134" w:type="dxa"/>
            <w:vAlign w:val="center"/>
          </w:tcPr>
          <w:p w:rsidR="00A46D2C" w:rsidRPr="00B01FFF" w:rsidRDefault="00A46D2C" w:rsidP="00504A47">
            <w:pPr>
              <w:spacing w:line="240" w:lineRule="auto"/>
              <w:ind w:firstLine="0"/>
              <w:rPr>
                <w:sz w:val="18"/>
                <w:szCs w:val="18"/>
              </w:rPr>
            </w:pPr>
            <w:r>
              <w:rPr>
                <w:sz w:val="18"/>
                <w:szCs w:val="18"/>
              </w:rPr>
              <w:t>60,48</w:t>
            </w:r>
          </w:p>
        </w:tc>
        <w:tc>
          <w:tcPr>
            <w:tcW w:w="1450" w:type="dxa"/>
            <w:vAlign w:val="center"/>
          </w:tcPr>
          <w:p w:rsidR="00A46D2C" w:rsidRPr="00B01FFF" w:rsidRDefault="00A46D2C" w:rsidP="00504A47">
            <w:pPr>
              <w:spacing w:line="240" w:lineRule="auto"/>
              <w:ind w:firstLine="0"/>
              <w:rPr>
                <w:sz w:val="18"/>
                <w:szCs w:val="18"/>
              </w:rPr>
            </w:pPr>
            <w:r>
              <w:rPr>
                <w:sz w:val="18"/>
                <w:szCs w:val="18"/>
              </w:rPr>
              <w:t>0,25</w:t>
            </w:r>
          </w:p>
        </w:tc>
      </w:tr>
      <w:tr w:rsidR="00A46D2C" w:rsidRPr="00B01FFF" w:rsidTr="00851EFA">
        <w:trPr>
          <w:trHeight w:val="266"/>
          <w:jc w:val="center"/>
        </w:trPr>
        <w:tc>
          <w:tcPr>
            <w:tcW w:w="459" w:type="dxa"/>
            <w:vAlign w:val="center"/>
          </w:tcPr>
          <w:p w:rsidR="00A46D2C" w:rsidRPr="00B01FFF" w:rsidRDefault="00A46D2C" w:rsidP="003D4005">
            <w:pPr>
              <w:spacing w:line="240" w:lineRule="auto"/>
              <w:ind w:firstLine="0"/>
              <w:rPr>
                <w:sz w:val="18"/>
                <w:szCs w:val="18"/>
              </w:rPr>
            </w:pPr>
            <w:r>
              <w:rPr>
                <w:sz w:val="18"/>
                <w:szCs w:val="18"/>
              </w:rPr>
              <w:t>3</w:t>
            </w:r>
          </w:p>
        </w:tc>
        <w:tc>
          <w:tcPr>
            <w:tcW w:w="1276" w:type="dxa"/>
            <w:vAlign w:val="center"/>
          </w:tcPr>
          <w:p w:rsidR="00A46D2C" w:rsidRPr="00B01FFF" w:rsidRDefault="00A46D2C" w:rsidP="00504A47">
            <w:pPr>
              <w:spacing w:line="240" w:lineRule="auto"/>
              <w:ind w:firstLine="0"/>
              <w:rPr>
                <w:sz w:val="18"/>
                <w:szCs w:val="18"/>
              </w:rPr>
            </w:pPr>
            <w:r w:rsidRPr="00B01FFF">
              <w:rPr>
                <w:sz w:val="18"/>
                <w:szCs w:val="18"/>
              </w:rPr>
              <w:t>с.</w:t>
            </w:r>
            <w:r>
              <w:rPr>
                <w:sz w:val="18"/>
                <w:szCs w:val="18"/>
              </w:rPr>
              <w:t>Костарево</w:t>
            </w:r>
          </w:p>
        </w:tc>
        <w:tc>
          <w:tcPr>
            <w:tcW w:w="1559" w:type="dxa"/>
            <w:vAlign w:val="center"/>
          </w:tcPr>
          <w:p w:rsidR="00A46D2C" w:rsidRPr="00B01FFF" w:rsidRDefault="00A46D2C" w:rsidP="00504A47">
            <w:pPr>
              <w:spacing w:line="240" w:lineRule="auto"/>
              <w:ind w:firstLine="0"/>
              <w:rPr>
                <w:sz w:val="18"/>
                <w:szCs w:val="18"/>
              </w:rPr>
            </w:pPr>
            <w:r w:rsidRPr="00A46D2C">
              <w:rPr>
                <w:sz w:val="18"/>
                <w:szCs w:val="18"/>
              </w:rPr>
              <w:t>02:13:120601:88</w:t>
            </w:r>
          </w:p>
        </w:tc>
        <w:tc>
          <w:tcPr>
            <w:tcW w:w="992" w:type="dxa"/>
            <w:vAlign w:val="center"/>
          </w:tcPr>
          <w:p w:rsidR="00A46D2C" w:rsidRPr="00B01FFF" w:rsidRDefault="00A46D2C" w:rsidP="00A46D2C">
            <w:pPr>
              <w:spacing w:line="240" w:lineRule="auto"/>
              <w:ind w:firstLine="0"/>
              <w:rPr>
                <w:sz w:val="18"/>
                <w:szCs w:val="18"/>
              </w:rPr>
            </w:pPr>
            <w:r>
              <w:rPr>
                <w:sz w:val="18"/>
                <w:szCs w:val="18"/>
              </w:rPr>
              <w:t>0,01</w:t>
            </w:r>
          </w:p>
        </w:tc>
        <w:tc>
          <w:tcPr>
            <w:tcW w:w="1701" w:type="dxa"/>
            <w:vAlign w:val="center"/>
          </w:tcPr>
          <w:p w:rsidR="00A46D2C" w:rsidRDefault="00A46D2C" w:rsidP="00504A47">
            <w:pPr>
              <w:spacing w:line="240" w:lineRule="auto"/>
              <w:ind w:firstLine="0"/>
              <w:rPr>
                <w:sz w:val="18"/>
                <w:szCs w:val="18"/>
              </w:rPr>
            </w:pPr>
            <w:r w:rsidRPr="00A46D2C">
              <w:rPr>
                <w:sz w:val="18"/>
                <w:szCs w:val="18"/>
              </w:rPr>
              <w:t>Земли населённых пунктов</w:t>
            </w:r>
          </w:p>
          <w:p w:rsidR="00A46D2C" w:rsidRPr="00B01FFF" w:rsidRDefault="00A46D2C" w:rsidP="00504A47">
            <w:pPr>
              <w:spacing w:line="240" w:lineRule="auto"/>
              <w:ind w:firstLine="0"/>
              <w:rPr>
                <w:sz w:val="18"/>
                <w:szCs w:val="18"/>
              </w:rPr>
            </w:pPr>
            <w:r w:rsidRPr="00B01FFF">
              <w:rPr>
                <w:sz w:val="18"/>
                <w:szCs w:val="18"/>
              </w:rPr>
              <w:t>/</w:t>
            </w:r>
          </w:p>
          <w:p w:rsidR="00A46D2C" w:rsidRPr="00B01FFF" w:rsidRDefault="00A46D2C" w:rsidP="00504A47">
            <w:pPr>
              <w:spacing w:line="240" w:lineRule="auto"/>
              <w:ind w:firstLine="0"/>
              <w:jc w:val="left"/>
              <w:rPr>
                <w:sz w:val="18"/>
                <w:szCs w:val="18"/>
              </w:rPr>
            </w:pPr>
            <w:r w:rsidRPr="00A46D2C">
              <w:rPr>
                <w:sz w:val="18"/>
                <w:szCs w:val="18"/>
              </w:rPr>
              <w:t>Для ведения личного подсобного хозяйства</w:t>
            </w:r>
          </w:p>
        </w:tc>
        <w:tc>
          <w:tcPr>
            <w:tcW w:w="1701" w:type="dxa"/>
            <w:vAlign w:val="center"/>
          </w:tcPr>
          <w:p w:rsidR="00A46D2C" w:rsidRDefault="00A46D2C" w:rsidP="00504A47">
            <w:pPr>
              <w:spacing w:line="240" w:lineRule="auto"/>
              <w:ind w:firstLine="0"/>
              <w:rPr>
                <w:sz w:val="18"/>
                <w:szCs w:val="18"/>
              </w:rPr>
            </w:pPr>
            <w:r w:rsidRPr="00A46D2C">
              <w:rPr>
                <w:sz w:val="18"/>
                <w:szCs w:val="18"/>
              </w:rPr>
              <w:t>Земли населённых пунктов</w:t>
            </w:r>
          </w:p>
          <w:p w:rsidR="00A46D2C" w:rsidRPr="00B01FFF" w:rsidRDefault="00A46D2C" w:rsidP="00504A47">
            <w:pPr>
              <w:spacing w:line="240" w:lineRule="auto"/>
              <w:ind w:firstLine="0"/>
              <w:rPr>
                <w:sz w:val="18"/>
                <w:szCs w:val="18"/>
              </w:rPr>
            </w:pPr>
            <w:r w:rsidRPr="00B01FFF">
              <w:rPr>
                <w:sz w:val="18"/>
                <w:szCs w:val="18"/>
              </w:rPr>
              <w:t>/</w:t>
            </w:r>
          </w:p>
          <w:p w:rsidR="00A46D2C" w:rsidRPr="00B01FFF" w:rsidRDefault="00A46D2C" w:rsidP="00504A47">
            <w:pPr>
              <w:spacing w:line="240" w:lineRule="auto"/>
              <w:ind w:firstLine="0"/>
              <w:rPr>
                <w:sz w:val="18"/>
                <w:szCs w:val="18"/>
              </w:rPr>
            </w:pPr>
            <w:r w:rsidRPr="00A46D2C">
              <w:rPr>
                <w:sz w:val="18"/>
                <w:szCs w:val="18"/>
              </w:rPr>
              <w:t>Для ведения личного подсобного хозяйства</w:t>
            </w:r>
          </w:p>
        </w:tc>
        <w:tc>
          <w:tcPr>
            <w:tcW w:w="1134" w:type="dxa"/>
            <w:vAlign w:val="center"/>
          </w:tcPr>
          <w:p w:rsidR="00A46D2C" w:rsidRPr="00B01FFF" w:rsidRDefault="00A46D2C" w:rsidP="00504A47">
            <w:pPr>
              <w:spacing w:line="240" w:lineRule="auto"/>
              <w:ind w:firstLine="0"/>
              <w:rPr>
                <w:sz w:val="18"/>
                <w:szCs w:val="18"/>
              </w:rPr>
            </w:pPr>
            <w:r>
              <w:rPr>
                <w:sz w:val="18"/>
                <w:szCs w:val="18"/>
              </w:rPr>
              <w:t>63,62</w:t>
            </w:r>
          </w:p>
        </w:tc>
        <w:tc>
          <w:tcPr>
            <w:tcW w:w="1450" w:type="dxa"/>
            <w:vAlign w:val="center"/>
          </w:tcPr>
          <w:p w:rsidR="00A46D2C" w:rsidRPr="00B01FFF" w:rsidRDefault="00A46D2C" w:rsidP="00A46D2C">
            <w:pPr>
              <w:spacing w:line="240" w:lineRule="auto"/>
              <w:ind w:firstLine="0"/>
              <w:rPr>
                <w:sz w:val="18"/>
                <w:szCs w:val="18"/>
              </w:rPr>
            </w:pPr>
            <w:r>
              <w:rPr>
                <w:sz w:val="18"/>
                <w:szCs w:val="18"/>
              </w:rPr>
              <w:t>0,01</w:t>
            </w:r>
          </w:p>
        </w:tc>
      </w:tr>
      <w:tr w:rsidR="00A46D2C" w:rsidRPr="00B01FFF" w:rsidTr="00851EFA">
        <w:trPr>
          <w:trHeight w:val="266"/>
          <w:jc w:val="center"/>
        </w:trPr>
        <w:tc>
          <w:tcPr>
            <w:tcW w:w="459" w:type="dxa"/>
            <w:vAlign w:val="center"/>
          </w:tcPr>
          <w:p w:rsidR="00A46D2C" w:rsidRPr="00B01FFF" w:rsidRDefault="00A46D2C" w:rsidP="00504A47">
            <w:pPr>
              <w:spacing w:line="240" w:lineRule="auto"/>
              <w:ind w:firstLine="0"/>
              <w:rPr>
                <w:sz w:val="18"/>
                <w:szCs w:val="18"/>
              </w:rPr>
            </w:pPr>
            <w:r>
              <w:rPr>
                <w:sz w:val="18"/>
                <w:szCs w:val="18"/>
              </w:rPr>
              <w:t>4</w:t>
            </w:r>
          </w:p>
        </w:tc>
        <w:tc>
          <w:tcPr>
            <w:tcW w:w="1276" w:type="dxa"/>
            <w:vAlign w:val="center"/>
          </w:tcPr>
          <w:p w:rsidR="00A46D2C" w:rsidRPr="00B01FFF" w:rsidRDefault="00A46D2C" w:rsidP="00504A47">
            <w:pPr>
              <w:spacing w:line="240" w:lineRule="auto"/>
              <w:ind w:firstLine="0"/>
              <w:rPr>
                <w:sz w:val="18"/>
                <w:szCs w:val="18"/>
              </w:rPr>
            </w:pPr>
            <w:r w:rsidRPr="00B01FFF">
              <w:rPr>
                <w:sz w:val="18"/>
                <w:szCs w:val="18"/>
              </w:rPr>
              <w:t>с.</w:t>
            </w:r>
            <w:r>
              <w:rPr>
                <w:sz w:val="18"/>
                <w:szCs w:val="18"/>
              </w:rPr>
              <w:t>Костарево</w:t>
            </w:r>
          </w:p>
        </w:tc>
        <w:tc>
          <w:tcPr>
            <w:tcW w:w="1559" w:type="dxa"/>
            <w:vAlign w:val="center"/>
          </w:tcPr>
          <w:p w:rsidR="00A46D2C" w:rsidRPr="00B01FFF" w:rsidRDefault="00A46D2C" w:rsidP="00504A47">
            <w:pPr>
              <w:spacing w:line="240" w:lineRule="auto"/>
              <w:ind w:firstLine="0"/>
              <w:rPr>
                <w:sz w:val="18"/>
                <w:szCs w:val="18"/>
              </w:rPr>
            </w:pPr>
            <w:r w:rsidRPr="00A46D2C">
              <w:rPr>
                <w:sz w:val="18"/>
                <w:szCs w:val="18"/>
              </w:rPr>
              <w:t>02:13:120601:99</w:t>
            </w:r>
          </w:p>
        </w:tc>
        <w:tc>
          <w:tcPr>
            <w:tcW w:w="992" w:type="dxa"/>
            <w:vAlign w:val="center"/>
          </w:tcPr>
          <w:p w:rsidR="00A46D2C" w:rsidRPr="00B01FFF" w:rsidRDefault="00A46D2C" w:rsidP="00504A47">
            <w:pPr>
              <w:spacing w:line="240" w:lineRule="auto"/>
              <w:ind w:firstLine="0"/>
              <w:rPr>
                <w:sz w:val="18"/>
                <w:szCs w:val="18"/>
              </w:rPr>
            </w:pPr>
            <w:r>
              <w:rPr>
                <w:sz w:val="18"/>
                <w:szCs w:val="18"/>
              </w:rPr>
              <w:t>0,01</w:t>
            </w:r>
          </w:p>
        </w:tc>
        <w:tc>
          <w:tcPr>
            <w:tcW w:w="1701" w:type="dxa"/>
            <w:vAlign w:val="center"/>
          </w:tcPr>
          <w:p w:rsidR="00A46D2C" w:rsidRDefault="00A46D2C" w:rsidP="00504A47">
            <w:pPr>
              <w:spacing w:line="240" w:lineRule="auto"/>
              <w:ind w:firstLine="0"/>
              <w:rPr>
                <w:sz w:val="18"/>
                <w:szCs w:val="18"/>
              </w:rPr>
            </w:pPr>
            <w:r w:rsidRPr="00A46D2C">
              <w:rPr>
                <w:sz w:val="18"/>
                <w:szCs w:val="18"/>
              </w:rPr>
              <w:t>Земли населённых пунктов</w:t>
            </w:r>
          </w:p>
          <w:p w:rsidR="00A46D2C" w:rsidRPr="00B01FFF" w:rsidRDefault="00A46D2C" w:rsidP="00504A47">
            <w:pPr>
              <w:spacing w:line="240" w:lineRule="auto"/>
              <w:ind w:firstLine="0"/>
              <w:rPr>
                <w:sz w:val="18"/>
                <w:szCs w:val="18"/>
              </w:rPr>
            </w:pPr>
            <w:r w:rsidRPr="00B01FFF">
              <w:rPr>
                <w:sz w:val="18"/>
                <w:szCs w:val="18"/>
              </w:rPr>
              <w:t>/</w:t>
            </w:r>
          </w:p>
          <w:p w:rsidR="00A46D2C" w:rsidRPr="00B01FFF" w:rsidRDefault="00A03EC2" w:rsidP="00504A47">
            <w:pPr>
              <w:spacing w:line="240" w:lineRule="auto"/>
              <w:ind w:firstLine="0"/>
              <w:jc w:val="left"/>
              <w:rPr>
                <w:sz w:val="18"/>
                <w:szCs w:val="18"/>
              </w:rPr>
            </w:pPr>
            <w:r w:rsidRPr="00A03EC2">
              <w:rPr>
                <w:sz w:val="18"/>
                <w:szCs w:val="18"/>
              </w:rPr>
              <w:t xml:space="preserve">для размещения </w:t>
            </w:r>
            <w:r w:rsidRPr="00A03EC2">
              <w:rPr>
                <w:sz w:val="18"/>
                <w:szCs w:val="18"/>
              </w:rPr>
              <w:lastRenderedPageBreak/>
              <w:t>гаража</w:t>
            </w:r>
          </w:p>
        </w:tc>
        <w:tc>
          <w:tcPr>
            <w:tcW w:w="1701" w:type="dxa"/>
            <w:vAlign w:val="center"/>
          </w:tcPr>
          <w:p w:rsidR="00A46D2C" w:rsidRDefault="00A46D2C" w:rsidP="00504A47">
            <w:pPr>
              <w:spacing w:line="240" w:lineRule="auto"/>
              <w:ind w:firstLine="0"/>
              <w:rPr>
                <w:sz w:val="18"/>
                <w:szCs w:val="18"/>
              </w:rPr>
            </w:pPr>
            <w:r w:rsidRPr="00A46D2C">
              <w:rPr>
                <w:sz w:val="18"/>
                <w:szCs w:val="18"/>
              </w:rPr>
              <w:lastRenderedPageBreak/>
              <w:t>Земли населённых пунктов</w:t>
            </w:r>
          </w:p>
          <w:p w:rsidR="00A46D2C" w:rsidRPr="00B01FFF" w:rsidRDefault="00A46D2C" w:rsidP="00504A47">
            <w:pPr>
              <w:spacing w:line="240" w:lineRule="auto"/>
              <w:ind w:firstLine="0"/>
              <w:rPr>
                <w:sz w:val="18"/>
                <w:szCs w:val="18"/>
              </w:rPr>
            </w:pPr>
            <w:r w:rsidRPr="00B01FFF">
              <w:rPr>
                <w:sz w:val="18"/>
                <w:szCs w:val="18"/>
              </w:rPr>
              <w:t>/</w:t>
            </w:r>
          </w:p>
          <w:p w:rsidR="00A46D2C" w:rsidRPr="00B01FFF" w:rsidRDefault="00A03EC2" w:rsidP="00504A47">
            <w:pPr>
              <w:spacing w:line="240" w:lineRule="auto"/>
              <w:ind w:firstLine="0"/>
              <w:rPr>
                <w:sz w:val="18"/>
                <w:szCs w:val="18"/>
              </w:rPr>
            </w:pPr>
            <w:r w:rsidRPr="00A03EC2">
              <w:rPr>
                <w:sz w:val="18"/>
                <w:szCs w:val="18"/>
              </w:rPr>
              <w:t xml:space="preserve">для размещения </w:t>
            </w:r>
            <w:r w:rsidRPr="00A03EC2">
              <w:rPr>
                <w:sz w:val="18"/>
                <w:szCs w:val="18"/>
              </w:rPr>
              <w:lastRenderedPageBreak/>
              <w:t>гаража</w:t>
            </w:r>
          </w:p>
        </w:tc>
        <w:tc>
          <w:tcPr>
            <w:tcW w:w="1134" w:type="dxa"/>
            <w:vAlign w:val="center"/>
          </w:tcPr>
          <w:p w:rsidR="00A46D2C" w:rsidRPr="00B01FFF" w:rsidRDefault="00A46D2C" w:rsidP="00504A47">
            <w:pPr>
              <w:spacing w:line="240" w:lineRule="auto"/>
              <w:ind w:firstLine="0"/>
              <w:rPr>
                <w:sz w:val="18"/>
                <w:szCs w:val="18"/>
              </w:rPr>
            </w:pPr>
            <w:r>
              <w:rPr>
                <w:sz w:val="18"/>
                <w:szCs w:val="18"/>
              </w:rPr>
              <w:lastRenderedPageBreak/>
              <w:t>63,62</w:t>
            </w:r>
          </w:p>
        </w:tc>
        <w:tc>
          <w:tcPr>
            <w:tcW w:w="1450" w:type="dxa"/>
            <w:vAlign w:val="center"/>
          </w:tcPr>
          <w:p w:rsidR="00A46D2C" w:rsidRPr="00B01FFF" w:rsidRDefault="00A46D2C" w:rsidP="00504A47">
            <w:pPr>
              <w:spacing w:line="240" w:lineRule="auto"/>
              <w:ind w:firstLine="0"/>
              <w:rPr>
                <w:sz w:val="18"/>
                <w:szCs w:val="18"/>
              </w:rPr>
            </w:pPr>
            <w:r>
              <w:rPr>
                <w:sz w:val="18"/>
                <w:szCs w:val="18"/>
              </w:rPr>
              <w:t>0,01</w:t>
            </w:r>
          </w:p>
        </w:tc>
      </w:tr>
      <w:tr w:rsidR="00A03EC2" w:rsidRPr="00B01FFF" w:rsidTr="00851EFA">
        <w:trPr>
          <w:trHeight w:val="266"/>
          <w:jc w:val="center"/>
        </w:trPr>
        <w:tc>
          <w:tcPr>
            <w:tcW w:w="459" w:type="dxa"/>
            <w:vAlign w:val="center"/>
          </w:tcPr>
          <w:p w:rsidR="00A03EC2" w:rsidRPr="00B01FFF" w:rsidRDefault="00A03EC2" w:rsidP="00504A47">
            <w:pPr>
              <w:spacing w:line="240" w:lineRule="auto"/>
              <w:ind w:firstLine="0"/>
              <w:rPr>
                <w:sz w:val="18"/>
                <w:szCs w:val="18"/>
              </w:rPr>
            </w:pPr>
            <w:r>
              <w:rPr>
                <w:sz w:val="18"/>
                <w:szCs w:val="18"/>
              </w:rPr>
              <w:t>5</w:t>
            </w:r>
          </w:p>
        </w:tc>
        <w:tc>
          <w:tcPr>
            <w:tcW w:w="1276" w:type="dxa"/>
            <w:vAlign w:val="center"/>
          </w:tcPr>
          <w:p w:rsidR="00A03EC2" w:rsidRPr="00B01FFF" w:rsidRDefault="00A03EC2" w:rsidP="00504A47">
            <w:pPr>
              <w:spacing w:line="240" w:lineRule="auto"/>
              <w:ind w:firstLine="0"/>
              <w:rPr>
                <w:sz w:val="18"/>
                <w:szCs w:val="18"/>
              </w:rPr>
            </w:pPr>
            <w:r w:rsidRPr="00B01FFF">
              <w:rPr>
                <w:sz w:val="18"/>
                <w:szCs w:val="18"/>
              </w:rPr>
              <w:t>с.</w:t>
            </w:r>
            <w:r>
              <w:rPr>
                <w:sz w:val="18"/>
                <w:szCs w:val="18"/>
              </w:rPr>
              <w:t>Костарево</w:t>
            </w:r>
          </w:p>
        </w:tc>
        <w:tc>
          <w:tcPr>
            <w:tcW w:w="1559" w:type="dxa"/>
            <w:vAlign w:val="center"/>
          </w:tcPr>
          <w:p w:rsidR="00A03EC2" w:rsidRDefault="00A03EC2" w:rsidP="00504A47">
            <w:pPr>
              <w:spacing w:line="240" w:lineRule="auto"/>
              <w:ind w:firstLine="0"/>
              <w:rPr>
                <w:sz w:val="18"/>
                <w:szCs w:val="18"/>
              </w:rPr>
            </w:pPr>
            <w:r w:rsidRPr="00A03EC2">
              <w:rPr>
                <w:sz w:val="18"/>
                <w:szCs w:val="18"/>
              </w:rPr>
              <w:t>02:13:120601</w:t>
            </w:r>
          </w:p>
          <w:p w:rsidR="00A03EC2" w:rsidRPr="00B01FFF" w:rsidRDefault="00A03EC2" w:rsidP="00504A47">
            <w:pPr>
              <w:spacing w:line="240" w:lineRule="auto"/>
              <w:ind w:firstLine="0"/>
              <w:rPr>
                <w:sz w:val="18"/>
                <w:szCs w:val="18"/>
              </w:rPr>
            </w:pPr>
            <w:r w:rsidRPr="00B01FFF">
              <w:rPr>
                <w:sz w:val="18"/>
                <w:szCs w:val="18"/>
              </w:rPr>
              <w:t xml:space="preserve">(часть </w:t>
            </w:r>
            <w:r>
              <w:rPr>
                <w:sz w:val="18"/>
                <w:szCs w:val="18"/>
              </w:rPr>
              <w:t>кадастрового квартала</w:t>
            </w:r>
            <w:r w:rsidRPr="00B01FFF">
              <w:rPr>
                <w:sz w:val="18"/>
                <w:szCs w:val="18"/>
              </w:rPr>
              <w:t>)</w:t>
            </w:r>
          </w:p>
        </w:tc>
        <w:tc>
          <w:tcPr>
            <w:tcW w:w="992" w:type="dxa"/>
            <w:vAlign w:val="center"/>
          </w:tcPr>
          <w:p w:rsidR="00A03EC2" w:rsidRPr="00B01FFF" w:rsidRDefault="00A03EC2" w:rsidP="00504A47">
            <w:pPr>
              <w:spacing w:line="240" w:lineRule="auto"/>
              <w:ind w:firstLine="0"/>
              <w:rPr>
                <w:sz w:val="18"/>
                <w:szCs w:val="18"/>
              </w:rPr>
            </w:pPr>
            <w:r w:rsidRPr="00A03EC2">
              <w:rPr>
                <w:sz w:val="18"/>
                <w:szCs w:val="18"/>
              </w:rPr>
              <w:t>109.09</w:t>
            </w:r>
          </w:p>
        </w:tc>
        <w:tc>
          <w:tcPr>
            <w:tcW w:w="1701" w:type="dxa"/>
            <w:vAlign w:val="center"/>
          </w:tcPr>
          <w:p w:rsidR="00A03EC2" w:rsidRPr="00B01FFF" w:rsidRDefault="00A03EC2" w:rsidP="00A03EC2">
            <w:pPr>
              <w:spacing w:line="240" w:lineRule="auto"/>
              <w:ind w:firstLine="0"/>
              <w:rPr>
                <w:sz w:val="18"/>
                <w:szCs w:val="18"/>
              </w:rPr>
            </w:pPr>
            <w:r>
              <w:rPr>
                <w:sz w:val="18"/>
                <w:szCs w:val="18"/>
              </w:rPr>
              <w:t>Не определено</w:t>
            </w:r>
          </w:p>
          <w:p w:rsidR="00A03EC2" w:rsidRPr="00B01FFF" w:rsidRDefault="00A03EC2" w:rsidP="00A03EC2">
            <w:pPr>
              <w:spacing w:line="240" w:lineRule="auto"/>
              <w:ind w:firstLine="0"/>
              <w:rPr>
                <w:sz w:val="18"/>
                <w:szCs w:val="18"/>
              </w:rPr>
            </w:pPr>
            <w:r w:rsidRPr="00B01FFF">
              <w:rPr>
                <w:sz w:val="18"/>
                <w:szCs w:val="18"/>
              </w:rPr>
              <w:t>/</w:t>
            </w:r>
          </w:p>
          <w:p w:rsidR="00A03EC2" w:rsidRPr="00B01FFF" w:rsidRDefault="00A03EC2" w:rsidP="00A03EC2">
            <w:pPr>
              <w:spacing w:line="240" w:lineRule="auto"/>
              <w:ind w:firstLine="0"/>
              <w:rPr>
                <w:sz w:val="18"/>
                <w:szCs w:val="18"/>
              </w:rPr>
            </w:pPr>
            <w:r>
              <w:rPr>
                <w:sz w:val="18"/>
                <w:szCs w:val="18"/>
              </w:rPr>
              <w:t>Не определено</w:t>
            </w:r>
          </w:p>
          <w:p w:rsidR="00A03EC2" w:rsidRPr="00B01FFF" w:rsidRDefault="00A03EC2" w:rsidP="00504A47">
            <w:pPr>
              <w:spacing w:line="240" w:lineRule="auto"/>
              <w:ind w:firstLine="0"/>
              <w:jc w:val="left"/>
              <w:rPr>
                <w:sz w:val="18"/>
                <w:szCs w:val="18"/>
              </w:rPr>
            </w:pPr>
          </w:p>
        </w:tc>
        <w:tc>
          <w:tcPr>
            <w:tcW w:w="1701" w:type="dxa"/>
            <w:vAlign w:val="center"/>
          </w:tcPr>
          <w:p w:rsidR="00A03EC2" w:rsidRDefault="00A03EC2" w:rsidP="00504A47">
            <w:pPr>
              <w:spacing w:line="240" w:lineRule="auto"/>
              <w:ind w:firstLine="0"/>
              <w:rPr>
                <w:sz w:val="18"/>
                <w:szCs w:val="18"/>
              </w:rPr>
            </w:pPr>
            <w:r w:rsidRPr="00A46D2C">
              <w:rPr>
                <w:sz w:val="18"/>
                <w:szCs w:val="18"/>
              </w:rPr>
              <w:t>Земли населённых пунктов</w:t>
            </w:r>
          </w:p>
          <w:p w:rsidR="00A03EC2" w:rsidRPr="00B01FFF" w:rsidRDefault="00A03EC2" w:rsidP="00504A47">
            <w:pPr>
              <w:spacing w:line="240" w:lineRule="auto"/>
              <w:ind w:firstLine="0"/>
              <w:rPr>
                <w:sz w:val="18"/>
                <w:szCs w:val="18"/>
              </w:rPr>
            </w:pPr>
            <w:r w:rsidRPr="00B01FFF">
              <w:rPr>
                <w:sz w:val="18"/>
                <w:szCs w:val="18"/>
              </w:rPr>
              <w:t>/</w:t>
            </w:r>
          </w:p>
          <w:p w:rsidR="00A03EC2" w:rsidRPr="00B01FFF" w:rsidRDefault="00A03EC2" w:rsidP="00A03EC2">
            <w:pPr>
              <w:spacing w:line="240" w:lineRule="auto"/>
              <w:ind w:firstLine="0"/>
              <w:rPr>
                <w:sz w:val="18"/>
                <w:szCs w:val="18"/>
              </w:rPr>
            </w:pPr>
            <w:r w:rsidRPr="00A03EC2">
              <w:rPr>
                <w:sz w:val="18"/>
                <w:szCs w:val="18"/>
              </w:rPr>
              <w:t xml:space="preserve">для </w:t>
            </w:r>
            <w:r>
              <w:rPr>
                <w:sz w:val="18"/>
                <w:szCs w:val="18"/>
              </w:rPr>
              <w:t>жилищного строительства</w:t>
            </w:r>
          </w:p>
        </w:tc>
        <w:tc>
          <w:tcPr>
            <w:tcW w:w="1134" w:type="dxa"/>
            <w:vAlign w:val="center"/>
          </w:tcPr>
          <w:p w:rsidR="00A03EC2" w:rsidRPr="00B01FFF" w:rsidRDefault="00A03EC2" w:rsidP="00A03EC2">
            <w:pPr>
              <w:spacing w:line="240" w:lineRule="auto"/>
              <w:ind w:firstLine="0"/>
              <w:rPr>
                <w:sz w:val="18"/>
                <w:szCs w:val="18"/>
              </w:rPr>
            </w:pPr>
            <w:r>
              <w:rPr>
                <w:sz w:val="18"/>
                <w:szCs w:val="18"/>
              </w:rPr>
              <w:t>Не определено</w:t>
            </w:r>
          </w:p>
          <w:p w:rsidR="00A03EC2" w:rsidRPr="00B01FFF" w:rsidRDefault="00A03EC2" w:rsidP="00A03EC2">
            <w:pPr>
              <w:spacing w:line="240" w:lineRule="auto"/>
              <w:ind w:firstLine="0"/>
              <w:rPr>
                <w:sz w:val="18"/>
                <w:szCs w:val="18"/>
              </w:rPr>
            </w:pPr>
            <w:r w:rsidRPr="00B01FFF">
              <w:rPr>
                <w:sz w:val="18"/>
                <w:szCs w:val="18"/>
              </w:rPr>
              <w:t>/</w:t>
            </w:r>
          </w:p>
          <w:p w:rsidR="00A03EC2" w:rsidRPr="00B01FFF" w:rsidRDefault="00A03EC2" w:rsidP="00504A47">
            <w:pPr>
              <w:spacing w:line="240" w:lineRule="auto"/>
              <w:ind w:firstLine="0"/>
              <w:rPr>
                <w:sz w:val="18"/>
                <w:szCs w:val="18"/>
              </w:rPr>
            </w:pPr>
            <w:r>
              <w:rPr>
                <w:sz w:val="18"/>
                <w:szCs w:val="18"/>
              </w:rPr>
              <w:t>Не определено</w:t>
            </w:r>
          </w:p>
        </w:tc>
        <w:tc>
          <w:tcPr>
            <w:tcW w:w="1450" w:type="dxa"/>
            <w:vAlign w:val="center"/>
          </w:tcPr>
          <w:p w:rsidR="00A03EC2" w:rsidRPr="00B01FFF" w:rsidRDefault="00A03EC2" w:rsidP="00504A47">
            <w:pPr>
              <w:spacing w:line="240" w:lineRule="auto"/>
              <w:ind w:firstLine="0"/>
              <w:rPr>
                <w:sz w:val="18"/>
                <w:szCs w:val="18"/>
              </w:rPr>
            </w:pPr>
            <w:r>
              <w:rPr>
                <w:sz w:val="18"/>
                <w:szCs w:val="18"/>
              </w:rPr>
              <w:t>1,59</w:t>
            </w:r>
          </w:p>
        </w:tc>
      </w:tr>
      <w:tr w:rsidR="00A03EC2" w:rsidRPr="00B01FFF" w:rsidTr="00851EFA">
        <w:trPr>
          <w:trHeight w:val="266"/>
          <w:jc w:val="center"/>
        </w:trPr>
        <w:tc>
          <w:tcPr>
            <w:tcW w:w="459" w:type="dxa"/>
            <w:vAlign w:val="center"/>
          </w:tcPr>
          <w:p w:rsidR="00A03EC2" w:rsidRPr="00B01FFF" w:rsidRDefault="00A03EC2" w:rsidP="00504A47">
            <w:pPr>
              <w:spacing w:line="240" w:lineRule="auto"/>
              <w:ind w:firstLine="0"/>
              <w:rPr>
                <w:sz w:val="18"/>
                <w:szCs w:val="18"/>
              </w:rPr>
            </w:pPr>
            <w:r>
              <w:rPr>
                <w:sz w:val="18"/>
                <w:szCs w:val="18"/>
              </w:rPr>
              <w:t>6</w:t>
            </w:r>
          </w:p>
        </w:tc>
        <w:tc>
          <w:tcPr>
            <w:tcW w:w="1276" w:type="dxa"/>
            <w:vAlign w:val="center"/>
          </w:tcPr>
          <w:p w:rsidR="00A03EC2" w:rsidRPr="00B01FFF" w:rsidRDefault="00A03EC2" w:rsidP="00504A47">
            <w:pPr>
              <w:spacing w:line="240" w:lineRule="auto"/>
              <w:ind w:firstLine="0"/>
              <w:rPr>
                <w:sz w:val="18"/>
                <w:szCs w:val="18"/>
              </w:rPr>
            </w:pPr>
            <w:r w:rsidRPr="00B01FFF">
              <w:rPr>
                <w:sz w:val="18"/>
                <w:szCs w:val="18"/>
              </w:rPr>
              <w:t>с.</w:t>
            </w:r>
            <w:r>
              <w:rPr>
                <w:sz w:val="18"/>
                <w:szCs w:val="18"/>
              </w:rPr>
              <w:t>Костарево</w:t>
            </w:r>
          </w:p>
        </w:tc>
        <w:tc>
          <w:tcPr>
            <w:tcW w:w="1559" w:type="dxa"/>
            <w:vAlign w:val="center"/>
          </w:tcPr>
          <w:p w:rsidR="00A03EC2" w:rsidRPr="00B01FFF" w:rsidRDefault="00A03EC2" w:rsidP="00504A47">
            <w:pPr>
              <w:spacing w:line="240" w:lineRule="auto"/>
              <w:ind w:firstLine="0"/>
              <w:rPr>
                <w:sz w:val="18"/>
                <w:szCs w:val="18"/>
              </w:rPr>
            </w:pPr>
            <w:r w:rsidRPr="00A03EC2">
              <w:rPr>
                <w:sz w:val="18"/>
                <w:szCs w:val="18"/>
              </w:rPr>
              <w:t xml:space="preserve">02:13:120302 </w:t>
            </w:r>
            <w:r w:rsidRPr="00B01FFF">
              <w:rPr>
                <w:sz w:val="18"/>
                <w:szCs w:val="18"/>
              </w:rPr>
              <w:t xml:space="preserve">(часть </w:t>
            </w:r>
            <w:r>
              <w:rPr>
                <w:sz w:val="18"/>
                <w:szCs w:val="18"/>
              </w:rPr>
              <w:t>кадастрового квартала</w:t>
            </w:r>
            <w:r w:rsidRPr="00B01FFF">
              <w:rPr>
                <w:sz w:val="18"/>
                <w:szCs w:val="18"/>
              </w:rPr>
              <w:t>)</w:t>
            </w:r>
          </w:p>
        </w:tc>
        <w:tc>
          <w:tcPr>
            <w:tcW w:w="992" w:type="dxa"/>
            <w:vAlign w:val="center"/>
          </w:tcPr>
          <w:p w:rsidR="00A03EC2" w:rsidRPr="00B01FFF" w:rsidRDefault="00A03EC2" w:rsidP="00504A47">
            <w:pPr>
              <w:spacing w:line="240" w:lineRule="auto"/>
              <w:ind w:firstLine="0"/>
              <w:rPr>
                <w:sz w:val="18"/>
                <w:szCs w:val="18"/>
              </w:rPr>
            </w:pPr>
            <w:r w:rsidRPr="00A03EC2">
              <w:rPr>
                <w:sz w:val="18"/>
                <w:szCs w:val="18"/>
              </w:rPr>
              <w:t>648.09</w:t>
            </w:r>
          </w:p>
        </w:tc>
        <w:tc>
          <w:tcPr>
            <w:tcW w:w="1701" w:type="dxa"/>
            <w:vAlign w:val="center"/>
          </w:tcPr>
          <w:p w:rsidR="00A03EC2" w:rsidRPr="00B01FFF" w:rsidRDefault="00A03EC2" w:rsidP="00504A47">
            <w:pPr>
              <w:spacing w:line="240" w:lineRule="auto"/>
              <w:ind w:firstLine="0"/>
              <w:rPr>
                <w:sz w:val="18"/>
                <w:szCs w:val="18"/>
              </w:rPr>
            </w:pPr>
            <w:r>
              <w:rPr>
                <w:sz w:val="18"/>
                <w:szCs w:val="18"/>
              </w:rPr>
              <w:t>Не определено</w:t>
            </w:r>
          </w:p>
          <w:p w:rsidR="00A03EC2" w:rsidRPr="00B01FFF" w:rsidRDefault="00A03EC2" w:rsidP="00504A47">
            <w:pPr>
              <w:spacing w:line="240" w:lineRule="auto"/>
              <w:ind w:firstLine="0"/>
              <w:rPr>
                <w:sz w:val="18"/>
                <w:szCs w:val="18"/>
              </w:rPr>
            </w:pPr>
            <w:r w:rsidRPr="00B01FFF">
              <w:rPr>
                <w:sz w:val="18"/>
                <w:szCs w:val="18"/>
              </w:rPr>
              <w:t>/</w:t>
            </w:r>
          </w:p>
          <w:p w:rsidR="00A03EC2" w:rsidRPr="00B01FFF" w:rsidRDefault="00A03EC2" w:rsidP="00504A47">
            <w:pPr>
              <w:spacing w:line="240" w:lineRule="auto"/>
              <w:ind w:firstLine="0"/>
              <w:rPr>
                <w:sz w:val="18"/>
                <w:szCs w:val="18"/>
              </w:rPr>
            </w:pPr>
            <w:r>
              <w:rPr>
                <w:sz w:val="18"/>
                <w:szCs w:val="18"/>
              </w:rPr>
              <w:t>Не определено</w:t>
            </w:r>
          </w:p>
          <w:p w:rsidR="00A03EC2" w:rsidRPr="00B01FFF" w:rsidRDefault="00A03EC2" w:rsidP="00504A47">
            <w:pPr>
              <w:spacing w:line="240" w:lineRule="auto"/>
              <w:ind w:firstLine="0"/>
              <w:jc w:val="left"/>
              <w:rPr>
                <w:sz w:val="18"/>
                <w:szCs w:val="18"/>
              </w:rPr>
            </w:pPr>
          </w:p>
        </w:tc>
        <w:tc>
          <w:tcPr>
            <w:tcW w:w="1701" w:type="dxa"/>
            <w:vAlign w:val="center"/>
          </w:tcPr>
          <w:p w:rsidR="00A03EC2" w:rsidRDefault="00A03EC2" w:rsidP="00504A47">
            <w:pPr>
              <w:spacing w:line="240" w:lineRule="auto"/>
              <w:ind w:firstLine="0"/>
              <w:rPr>
                <w:sz w:val="18"/>
                <w:szCs w:val="18"/>
              </w:rPr>
            </w:pPr>
            <w:r w:rsidRPr="00A46D2C">
              <w:rPr>
                <w:sz w:val="18"/>
                <w:szCs w:val="18"/>
              </w:rPr>
              <w:t>Земли населённых пунктов</w:t>
            </w:r>
          </w:p>
          <w:p w:rsidR="00A03EC2" w:rsidRPr="00B01FFF" w:rsidRDefault="00A03EC2" w:rsidP="00504A47">
            <w:pPr>
              <w:spacing w:line="240" w:lineRule="auto"/>
              <w:ind w:firstLine="0"/>
              <w:rPr>
                <w:sz w:val="18"/>
                <w:szCs w:val="18"/>
              </w:rPr>
            </w:pPr>
            <w:r w:rsidRPr="00B01FFF">
              <w:rPr>
                <w:sz w:val="18"/>
                <w:szCs w:val="18"/>
              </w:rPr>
              <w:t>/</w:t>
            </w:r>
          </w:p>
          <w:p w:rsidR="00A03EC2" w:rsidRPr="00B01FFF" w:rsidRDefault="00A03EC2" w:rsidP="00504A47">
            <w:pPr>
              <w:spacing w:line="240" w:lineRule="auto"/>
              <w:ind w:firstLine="0"/>
              <w:rPr>
                <w:sz w:val="18"/>
                <w:szCs w:val="18"/>
              </w:rPr>
            </w:pPr>
            <w:r w:rsidRPr="00A03EC2">
              <w:rPr>
                <w:sz w:val="18"/>
                <w:szCs w:val="18"/>
              </w:rPr>
              <w:t xml:space="preserve">для </w:t>
            </w:r>
            <w:r>
              <w:rPr>
                <w:sz w:val="18"/>
                <w:szCs w:val="18"/>
              </w:rPr>
              <w:t>жилищного строительства</w:t>
            </w:r>
          </w:p>
        </w:tc>
        <w:tc>
          <w:tcPr>
            <w:tcW w:w="1134" w:type="dxa"/>
            <w:vAlign w:val="center"/>
          </w:tcPr>
          <w:p w:rsidR="00A03EC2" w:rsidRPr="00B01FFF" w:rsidRDefault="00A03EC2" w:rsidP="00A03EC2">
            <w:pPr>
              <w:spacing w:line="240" w:lineRule="auto"/>
              <w:ind w:firstLine="0"/>
              <w:rPr>
                <w:sz w:val="18"/>
                <w:szCs w:val="18"/>
              </w:rPr>
            </w:pPr>
            <w:r>
              <w:rPr>
                <w:sz w:val="18"/>
                <w:szCs w:val="18"/>
              </w:rPr>
              <w:t>Не определено</w:t>
            </w:r>
          </w:p>
          <w:p w:rsidR="00A03EC2" w:rsidRPr="00B01FFF" w:rsidRDefault="00A03EC2" w:rsidP="00A03EC2">
            <w:pPr>
              <w:spacing w:line="240" w:lineRule="auto"/>
              <w:ind w:firstLine="0"/>
              <w:rPr>
                <w:sz w:val="18"/>
                <w:szCs w:val="18"/>
              </w:rPr>
            </w:pPr>
            <w:r w:rsidRPr="00B01FFF">
              <w:rPr>
                <w:sz w:val="18"/>
                <w:szCs w:val="18"/>
              </w:rPr>
              <w:t>/</w:t>
            </w:r>
          </w:p>
          <w:p w:rsidR="00A03EC2" w:rsidRPr="00B01FFF" w:rsidRDefault="00A03EC2" w:rsidP="00504A47">
            <w:pPr>
              <w:spacing w:line="240" w:lineRule="auto"/>
              <w:ind w:firstLine="0"/>
              <w:rPr>
                <w:sz w:val="18"/>
                <w:szCs w:val="18"/>
              </w:rPr>
            </w:pPr>
            <w:r>
              <w:rPr>
                <w:sz w:val="18"/>
                <w:szCs w:val="18"/>
              </w:rPr>
              <w:t>Не определено</w:t>
            </w:r>
          </w:p>
        </w:tc>
        <w:tc>
          <w:tcPr>
            <w:tcW w:w="1450" w:type="dxa"/>
            <w:vAlign w:val="center"/>
          </w:tcPr>
          <w:p w:rsidR="00A03EC2" w:rsidRPr="00B01FFF" w:rsidRDefault="00A03EC2" w:rsidP="00504A47">
            <w:pPr>
              <w:spacing w:line="240" w:lineRule="auto"/>
              <w:ind w:firstLine="0"/>
              <w:rPr>
                <w:sz w:val="18"/>
                <w:szCs w:val="18"/>
              </w:rPr>
            </w:pPr>
            <w:r>
              <w:rPr>
                <w:sz w:val="18"/>
                <w:szCs w:val="18"/>
              </w:rPr>
              <w:t>2,58</w:t>
            </w:r>
          </w:p>
        </w:tc>
      </w:tr>
      <w:tr w:rsidR="00D75D6F" w:rsidRPr="00B01FFF" w:rsidTr="00851EFA">
        <w:trPr>
          <w:trHeight w:val="266"/>
          <w:jc w:val="center"/>
        </w:trPr>
        <w:tc>
          <w:tcPr>
            <w:tcW w:w="459" w:type="dxa"/>
            <w:vAlign w:val="center"/>
          </w:tcPr>
          <w:p w:rsidR="00D75D6F" w:rsidRDefault="00D75D6F" w:rsidP="00504A47">
            <w:pPr>
              <w:spacing w:line="240" w:lineRule="auto"/>
              <w:ind w:firstLine="0"/>
              <w:rPr>
                <w:sz w:val="18"/>
                <w:szCs w:val="18"/>
              </w:rPr>
            </w:pPr>
            <w:r>
              <w:rPr>
                <w:sz w:val="18"/>
                <w:szCs w:val="18"/>
              </w:rPr>
              <w:t>7</w:t>
            </w:r>
          </w:p>
        </w:tc>
        <w:tc>
          <w:tcPr>
            <w:tcW w:w="1276" w:type="dxa"/>
            <w:vAlign w:val="center"/>
          </w:tcPr>
          <w:p w:rsidR="00D75D6F" w:rsidRPr="00B01FFF" w:rsidRDefault="00D75D6F" w:rsidP="00DB3B51">
            <w:pPr>
              <w:spacing w:line="240" w:lineRule="auto"/>
              <w:ind w:firstLine="0"/>
              <w:rPr>
                <w:sz w:val="18"/>
                <w:szCs w:val="18"/>
              </w:rPr>
            </w:pPr>
            <w:r w:rsidRPr="00B01FFF">
              <w:rPr>
                <w:sz w:val="18"/>
                <w:szCs w:val="18"/>
              </w:rPr>
              <w:t>с.</w:t>
            </w:r>
            <w:r>
              <w:rPr>
                <w:sz w:val="18"/>
                <w:szCs w:val="18"/>
              </w:rPr>
              <w:t>Камышинка</w:t>
            </w:r>
          </w:p>
        </w:tc>
        <w:tc>
          <w:tcPr>
            <w:tcW w:w="1559" w:type="dxa"/>
            <w:vAlign w:val="center"/>
          </w:tcPr>
          <w:p w:rsidR="00D75D6F" w:rsidRPr="00B01FFF" w:rsidRDefault="00D75D6F" w:rsidP="00DB3B51">
            <w:pPr>
              <w:spacing w:line="240" w:lineRule="auto"/>
              <w:ind w:firstLine="0"/>
              <w:rPr>
                <w:sz w:val="18"/>
                <w:szCs w:val="18"/>
              </w:rPr>
            </w:pPr>
            <w:r w:rsidRPr="00D75D6F">
              <w:rPr>
                <w:sz w:val="18"/>
                <w:szCs w:val="18"/>
              </w:rPr>
              <w:t xml:space="preserve">02:13:121101:51 </w:t>
            </w:r>
            <w:r>
              <w:rPr>
                <w:sz w:val="18"/>
                <w:szCs w:val="18"/>
              </w:rPr>
              <w:t>(часть земельного участка)</w:t>
            </w:r>
          </w:p>
        </w:tc>
        <w:tc>
          <w:tcPr>
            <w:tcW w:w="992" w:type="dxa"/>
            <w:vAlign w:val="center"/>
          </w:tcPr>
          <w:p w:rsidR="00D75D6F" w:rsidRPr="00B01FFF" w:rsidRDefault="00D75D6F" w:rsidP="00DB3B51">
            <w:pPr>
              <w:spacing w:line="240" w:lineRule="auto"/>
              <w:ind w:firstLine="0"/>
              <w:rPr>
                <w:sz w:val="18"/>
                <w:szCs w:val="18"/>
              </w:rPr>
            </w:pPr>
            <w:r>
              <w:rPr>
                <w:sz w:val="18"/>
                <w:szCs w:val="18"/>
              </w:rPr>
              <w:t>0,13</w:t>
            </w:r>
          </w:p>
        </w:tc>
        <w:tc>
          <w:tcPr>
            <w:tcW w:w="1701" w:type="dxa"/>
            <w:vAlign w:val="center"/>
          </w:tcPr>
          <w:p w:rsidR="00D75D6F" w:rsidRDefault="00D75D6F" w:rsidP="00DB3B51">
            <w:pPr>
              <w:spacing w:line="240" w:lineRule="auto"/>
              <w:ind w:firstLine="0"/>
              <w:rPr>
                <w:sz w:val="18"/>
                <w:szCs w:val="18"/>
              </w:rPr>
            </w:pPr>
            <w:r w:rsidRPr="00D75D6F">
              <w:rPr>
                <w:sz w:val="18"/>
                <w:szCs w:val="18"/>
              </w:rPr>
              <w:t>Земли населённых пунктов</w:t>
            </w:r>
          </w:p>
          <w:p w:rsidR="00D75D6F" w:rsidRPr="00B01FFF" w:rsidRDefault="00D75D6F" w:rsidP="00DB3B51">
            <w:pPr>
              <w:spacing w:line="240" w:lineRule="auto"/>
              <w:ind w:firstLine="0"/>
              <w:rPr>
                <w:sz w:val="18"/>
                <w:szCs w:val="18"/>
              </w:rPr>
            </w:pPr>
            <w:r w:rsidRPr="00B01FFF">
              <w:rPr>
                <w:sz w:val="18"/>
                <w:szCs w:val="18"/>
              </w:rPr>
              <w:t>/</w:t>
            </w:r>
          </w:p>
          <w:p w:rsidR="00D75D6F" w:rsidRPr="00B01FFF" w:rsidRDefault="00D75D6F" w:rsidP="00DB3B51">
            <w:pPr>
              <w:spacing w:line="240" w:lineRule="auto"/>
              <w:ind w:firstLine="0"/>
              <w:rPr>
                <w:sz w:val="18"/>
                <w:szCs w:val="18"/>
              </w:rPr>
            </w:pPr>
            <w:r w:rsidRPr="00D75D6F">
              <w:rPr>
                <w:sz w:val="18"/>
                <w:szCs w:val="18"/>
              </w:rPr>
              <w:t>Для ведения личного подсобного хозяйства</w:t>
            </w:r>
          </w:p>
        </w:tc>
        <w:tc>
          <w:tcPr>
            <w:tcW w:w="1701" w:type="dxa"/>
            <w:vAlign w:val="center"/>
          </w:tcPr>
          <w:p w:rsidR="00D75D6F" w:rsidRDefault="00D75D6F" w:rsidP="00D75D6F">
            <w:pPr>
              <w:spacing w:line="240" w:lineRule="auto"/>
              <w:ind w:firstLine="0"/>
              <w:rPr>
                <w:sz w:val="18"/>
                <w:szCs w:val="18"/>
              </w:rPr>
            </w:pPr>
            <w:r w:rsidRPr="00D75D6F">
              <w:rPr>
                <w:sz w:val="18"/>
                <w:szCs w:val="18"/>
              </w:rPr>
              <w:t>Земли населённых пунктов</w:t>
            </w:r>
          </w:p>
          <w:p w:rsidR="00D75D6F" w:rsidRPr="00B01FFF" w:rsidRDefault="00D75D6F" w:rsidP="00D75D6F">
            <w:pPr>
              <w:spacing w:line="240" w:lineRule="auto"/>
              <w:ind w:firstLine="0"/>
              <w:rPr>
                <w:sz w:val="18"/>
                <w:szCs w:val="18"/>
              </w:rPr>
            </w:pPr>
            <w:r w:rsidRPr="00B01FFF">
              <w:rPr>
                <w:sz w:val="18"/>
                <w:szCs w:val="18"/>
              </w:rPr>
              <w:t>/</w:t>
            </w:r>
          </w:p>
          <w:p w:rsidR="00D75D6F" w:rsidRPr="00B01FFF" w:rsidRDefault="00D75D6F" w:rsidP="00D75D6F">
            <w:pPr>
              <w:spacing w:line="240" w:lineRule="auto"/>
              <w:ind w:firstLine="0"/>
              <w:rPr>
                <w:sz w:val="18"/>
                <w:szCs w:val="18"/>
              </w:rPr>
            </w:pPr>
            <w:r w:rsidRPr="00D75D6F">
              <w:rPr>
                <w:sz w:val="18"/>
                <w:szCs w:val="18"/>
              </w:rPr>
              <w:t>Для ведения личного подсобного хозяйства</w:t>
            </w:r>
          </w:p>
        </w:tc>
        <w:tc>
          <w:tcPr>
            <w:tcW w:w="1134" w:type="dxa"/>
            <w:vAlign w:val="center"/>
          </w:tcPr>
          <w:p w:rsidR="00D75D6F" w:rsidRPr="00B01FFF" w:rsidRDefault="00D75D6F" w:rsidP="00DB3B51">
            <w:pPr>
              <w:spacing w:line="240" w:lineRule="auto"/>
              <w:ind w:firstLine="0"/>
              <w:rPr>
                <w:sz w:val="18"/>
                <w:szCs w:val="18"/>
              </w:rPr>
            </w:pPr>
            <w:r>
              <w:rPr>
                <w:sz w:val="18"/>
                <w:szCs w:val="18"/>
              </w:rPr>
              <w:t>63,12</w:t>
            </w:r>
          </w:p>
        </w:tc>
        <w:tc>
          <w:tcPr>
            <w:tcW w:w="1450" w:type="dxa"/>
            <w:vAlign w:val="center"/>
          </w:tcPr>
          <w:p w:rsidR="00D75D6F" w:rsidRPr="00B01FFF" w:rsidRDefault="00D75D6F" w:rsidP="00DB3B51">
            <w:pPr>
              <w:spacing w:line="240" w:lineRule="auto"/>
              <w:ind w:firstLine="0"/>
              <w:rPr>
                <w:sz w:val="18"/>
                <w:szCs w:val="18"/>
              </w:rPr>
            </w:pPr>
            <w:r>
              <w:rPr>
                <w:sz w:val="18"/>
                <w:szCs w:val="18"/>
              </w:rPr>
              <w:t>0,03</w:t>
            </w:r>
          </w:p>
        </w:tc>
      </w:tr>
      <w:tr w:rsidR="00D75D6F" w:rsidRPr="00B01FFF" w:rsidTr="00851EFA">
        <w:trPr>
          <w:trHeight w:val="266"/>
          <w:jc w:val="center"/>
        </w:trPr>
        <w:tc>
          <w:tcPr>
            <w:tcW w:w="459" w:type="dxa"/>
            <w:vAlign w:val="center"/>
          </w:tcPr>
          <w:p w:rsidR="00D75D6F" w:rsidRDefault="00D75D6F" w:rsidP="00DB3B51">
            <w:pPr>
              <w:spacing w:line="240" w:lineRule="auto"/>
              <w:ind w:firstLine="0"/>
              <w:rPr>
                <w:sz w:val="18"/>
                <w:szCs w:val="18"/>
              </w:rPr>
            </w:pPr>
            <w:r>
              <w:rPr>
                <w:sz w:val="18"/>
                <w:szCs w:val="18"/>
              </w:rPr>
              <w:t>8</w:t>
            </w:r>
          </w:p>
        </w:tc>
        <w:tc>
          <w:tcPr>
            <w:tcW w:w="1276" w:type="dxa"/>
            <w:vAlign w:val="center"/>
          </w:tcPr>
          <w:p w:rsidR="00D75D6F" w:rsidRPr="00B01FFF" w:rsidRDefault="00D75D6F" w:rsidP="00DB3B51">
            <w:pPr>
              <w:spacing w:line="240" w:lineRule="auto"/>
              <w:ind w:firstLine="0"/>
              <w:rPr>
                <w:sz w:val="18"/>
                <w:szCs w:val="18"/>
              </w:rPr>
            </w:pPr>
            <w:r w:rsidRPr="00B01FFF">
              <w:rPr>
                <w:sz w:val="18"/>
                <w:szCs w:val="18"/>
              </w:rPr>
              <w:t>с.</w:t>
            </w:r>
            <w:r>
              <w:rPr>
                <w:sz w:val="18"/>
                <w:szCs w:val="18"/>
              </w:rPr>
              <w:t>Камышинка</w:t>
            </w:r>
          </w:p>
        </w:tc>
        <w:tc>
          <w:tcPr>
            <w:tcW w:w="1559" w:type="dxa"/>
            <w:vAlign w:val="center"/>
          </w:tcPr>
          <w:p w:rsidR="00D75D6F" w:rsidRPr="00B01FFF" w:rsidRDefault="00D75D6F" w:rsidP="00DB3B51">
            <w:pPr>
              <w:spacing w:line="240" w:lineRule="auto"/>
              <w:ind w:firstLine="0"/>
              <w:rPr>
                <w:sz w:val="18"/>
                <w:szCs w:val="18"/>
              </w:rPr>
            </w:pPr>
            <w:r w:rsidRPr="00D75D6F">
              <w:rPr>
                <w:sz w:val="18"/>
                <w:szCs w:val="18"/>
              </w:rPr>
              <w:t xml:space="preserve">02:13:121101:50 </w:t>
            </w:r>
            <w:r>
              <w:rPr>
                <w:sz w:val="18"/>
                <w:szCs w:val="18"/>
              </w:rPr>
              <w:t>(часть земельного участка)</w:t>
            </w:r>
          </w:p>
        </w:tc>
        <w:tc>
          <w:tcPr>
            <w:tcW w:w="992" w:type="dxa"/>
            <w:vAlign w:val="center"/>
          </w:tcPr>
          <w:p w:rsidR="00D75D6F" w:rsidRPr="00B01FFF" w:rsidRDefault="00D75D6F" w:rsidP="00DB3B51">
            <w:pPr>
              <w:spacing w:line="240" w:lineRule="auto"/>
              <w:ind w:firstLine="0"/>
              <w:rPr>
                <w:sz w:val="18"/>
                <w:szCs w:val="18"/>
              </w:rPr>
            </w:pPr>
            <w:r>
              <w:rPr>
                <w:sz w:val="18"/>
                <w:szCs w:val="18"/>
              </w:rPr>
              <w:t>0,28</w:t>
            </w:r>
          </w:p>
        </w:tc>
        <w:tc>
          <w:tcPr>
            <w:tcW w:w="1701" w:type="dxa"/>
            <w:vAlign w:val="center"/>
          </w:tcPr>
          <w:p w:rsidR="00D75D6F" w:rsidRDefault="00D75D6F" w:rsidP="00DB3B51">
            <w:pPr>
              <w:spacing w:line="240" w:lineRule="auto"/>
              <w:ind w:firstLine="0"/>
              <w:rPr>
                <w:sz w:val="18"/>
                <w:szCs w:val="18"/>
              </w:rPr>
            </w:pPr>
            <w:r w:rsidRPr="00D75D6F">
              <w:rPr>
                <w:sz w:val="18"/>
                <w:szCs w:val="18"/>
              </w:rPr>
              <w:t>Земли населённых пунктов</w:t>
            </w:r>
          </w:p>
          <w:p w:rsidR="00D75D6F" w:rsidRPr="00B01FFF" w:rsidRDefault="00D75D6F" w:rsidP="00DB3B51">
            <w:pPr>
              <w:spacing w:line="240" w:lineRule="auto"/>
              <w:ind w:firstLine="0"/>
              <w:rPr>
                <w:sz w:val="18"/>
                <w:szCs w:val="18"/>
              </w:rPr>
            </w:pPr>
            <w:r w:rsidRPr="00B01FFF">
              <w:rPr>
                <w:sz w:val="18"/>
                <w:szCs w:val="18"/>
              </w:rPr>
              <w:t>/</w:t>
            </w:r>
          </w:p>
          <w:p w:rsidR="00D75D6F" w:rsidRPr="00B01FFF" w:rsidRDefault="00D75D6F" w:rsidP="00DB3B51">
            <w:pPr>
              <w:spacing w:line="240" w:lineRule="auto"/>
              <w:ind w:firstLine="0"/>
              <w:rPr>
                <w:sz w:val="18"/>
                <w:szCs w:val="18"/>
              </w:rPr>
            </w:pPr>
            <w:r w:rsidRPr="00D75D6F">
              <w:rPr>
                <w:sz w:val="18"/>
                <w:szCs w:val="18"/>
              </w:rPr>
              <w:t>Для ведения личного подсобного хозяйства</w:t>
            </w:r>
          </w:p>
        </w:tc>
        <w:tc>
          <w:tcPr>
            <w:tcW w:w="1701" w:type="dxa"/>
            <w:vAlign w:val="center"/>
          </w:tcPr>
          <w:p w:rsidR="00D75D6F" w:rsidRDefault="00D75D6F" w:rsidP="00DB3B51">
            <w:pPr>
              <w:spacing w:line="240" w:lineRule="auto"/>
              <w:ind w:firstLine="0"/>
              <w:rPr>
                <w:sz w:val="18"/>
                <w:szCs w:val="18"/>
              </w:rPr>
            </w:pPr>
            <w:r w:rsidRPr="00D75D6F">
              <w:rPr>
                <w:sz w:val="18"/>
                <w:szCs w:val="18"/>
              </w:rPr>
              <w:t>Земли населённых пунктов</w:t>
            </w:r>
          </w:p>
          <w:p w:rsidR="00D75D6F" w:rsidRPr="00B01FFF" w:rsidRDefault="00D75D6F" w:rsidP="00DB3B51">
            <w:pPr>
              <w:spacing w:line="240" w:lineRule="auto"/>
              <w:ind w:firstLine="0"/>
              <w:rPr>
                <w:sz w:val="18"/>
                <w:szCs w:val="18"/>
              </w:rPr>
            </w:pPr>
            <w:r w:rsidRPr="00B01FFF">
              <w:rPr>
                <w:sz w:val="18"/>
                <w:szCs w:val="18"/>
              </w:rPr>
              <w:t>/</w:t>
            </w:r>
          </w:p>
          <w:p w:rsidR="00D75D6F" w:rsidRPr="00B01FFF" w:rsidRDefault="00D75D6F" w:rsidP="00DB3B51">
            <w:pPr>
              <w:spacing w:line="240" w:lineRule="auto"/>
              <w:ind w:firstLine="0"/>
              <w:rPr>
                <w:sz w:val="18"/>
                <w:szCs w:val="18"/>
              </w:rPr>
            </w:pPr>
            <w:r w:rsidRPr="00D75D6F">
              <w:rPr>
                <w:sz w:val="18"/>
                <w:szCs w:val="18"/>
              </w:rPr>
              <w:t>Для ведения личного подсобного хозяйства</w:t>
            </w:r>
          </w:p>
        </w:tc>
        <w:tc>
          <w:tcPr>
            <w:tcW w:w="1134" w:type="dxa"/>
            <w:vAlign w:val="center"/>
          </w:tcPr>
          <w:p w:rsidR="00D75D6F" w:rsidRPr="00B01FFF" w:rsidRDefault="00D75D6F" w:rsidP="00DB3B51">
            <w:pPr>
              <w:spacing w:line="240" w:lineRule="auto"/>
              <w:ind w:firstLine="0"/>
              <w:rPr>
                <w:sz w:val="18"/>
                <w:szCs w:val="18"/>
              </w:rPr>
            </w:pPr>
            <w:r>
              <w:rPr>
                <w:sz w:val="18"/>
                <w:szCs w:val="18"/>
              </w:rPr>
              <w:t>60,01</w:t>
            </w:r>
          </w:p>
        </w:tc>
        <w:tc>
          <w:tcPr>
            <w:tcW w:w="1450" w:type="dxa"/>
            <w:vAlign w:val="center"/>
          </w:tcPr>
          <w:p w:rsidR="00D75D6F" w:rsidRPr="00B01FFF" w:rsidRDefault="00D75D6F" w:rsidP="00D75D6F">
            <w:pPr>
              <w:spacing w:line="240" w:lineRule="auto"/>
              <w:ind w:firstLine="0"/>
              <w:rPr>
                <w:sz w:val="18"/>
                <w:szCs w:val="18"/>
              </w:rPr>
            </w:pPr>
            <w:r>
              <w:rPr>
                <w:sz w:val="18"/>
                <w:szCs w:val="18"/>
              </w:rPr>
              <w:t>0,13</w:t>
            </w:r>
          </w:p>
        </w:tc>
      </w:tr>
      <w:tr w:rsidR="00851EFA" w:rsidRPr="00B01FFF" w:rsidTr="00851EFA">
        <w:trPr>
          <w:trHeight w:val="266"/>
          <w:jc w:val="center"/>
        </w:trPr>
        <w:tc>
          <w:tcPr>
            <w:tcW w:w="459" w:type="dxa"/>
            <w:vAlign w:val="center"/>
          </w:tcPr>
          <w:p w:rsidR="00851EFA" w:rsidRDefault="00851EFA" w:rsidP="00DB3B51">
            <w:pPr>
              <w:spacing w:line="240" w:lineRule="auto"/>
              <w:ind w:firstLine="0"/>
              <w:rPr>
                <w:sz w:val="18"/>
                <w:szCs w:val="18"/>
              </w:rPr>
            </w:pPr>
            <w:r>
              <w:rPr>
                <w:sz w:val="18"/>
                <w:szCs w:val="18"/>
              </w:rPr>
              <w:t>9</w:t>
            </w:r>
          </w:p>
        </w:tc>
        <w:tc>
          <w:tcPr>
            <w:tcW w:w="1276" w:type="dxa"/>
            <w:vAlign w:val="center"/>
          </w:tcPr>
          <w:p w:rsidR="00851EFA" w:rsidRPr="00B01FFF" w:rsidRDefault="00851EFA" w:rsidP="00DB3B51">
            <w:pPr>
              <w:spacing w:line="240" w:lineRule="auto"/>
              <w:ind w:firstLine="0"/>
              <w:rPr>
                <w:sz w:val="18"/>
                <w:szCs w:val="18"/>
              </w:rPr>
            </w:pPr>
            <w:r w:rsidRPr="00B01FFF">
              <w:rPr>
                <w:sz w:val="18"/>
                <w:szCs w:val="18"/>
              </w:rPr>
              <w:t>с.</w:t>
            </w:r>
            <w:r>
              <w:rPr>
                <w:sz w:val="18"/>
                <w:szCs w:val="18"/>
              </w:rPr>
              <w:t>Камышинка</w:t>
            </w:r>
          </w:p>
        </w:tc>
        <w:tc>
          <w:tcPr>
            <w:tcW w:w="1559" w:type="dxa"/>
            <w:vAlign w:val="center"/>
          </w:tcPr>
          <w:p w:rsidR="00851EFA" w:rsidRDefault="00851EFA" w:rsidP="00DB3B51">
            <w:pPr>
              <w:spacing w:line="240" w:lineRule="auto"/>
              <w:ind w:firstLine="0"/>
              <w:rPr>
                <w:sz w:val="18"/>
                <w:szCs w:val="18"/>
              </w:rPr>
            </w:pPr>
            <w:r w:rsidRPr="00851EFA">
              <w:rPr>
                <w:sz w:val="18"/>
                <w:szCs w:val="18"/>
              </w:rPr>
              <w:t>02:13:121101</w:t>
            </w:r>
          </w:p>
          <w:p w:rsidR="00851EFA" w:rsidRPr="00B01FFF" w:rsidRDefault="00851EFA" w:rsidP="00DB3B51">
            <w:pPr>
              <w:spacing w:line="240" w:lineRule="auto"/>
              <w:ind w:firstLine="0"/>
              <w:rPr>
                <w:sz w:val="18"/>
                <w:szCs w:val="18"/>
              </w:rPr>
            </w:pPr>
            <w:r w:rsidRPr="00B01FFF">
              <w:rPr>
                <w:sz w:val="18"/>
                <w:szCs w:val="18"/>
              </w:rPr>
              <w:t xml:space="preserve">(часть </w:t>
            </w:r>
            <w:r>
              <w:rPr>
                <w:sz w:val="18"/>
                <w:szCs w:val="18"/>
              </w:rPr>
              <w:t>кадастрового квартала</w:t>
            </w:r>
            <w:r w:rsidRPr="00B01FFF">
              <w:rPr>
                <w:sz w:val="18"/>
                <w:szCs w:val="18"/>
              </w:rPr>
              <w:t>)</w:t>
            </w:r>
          </w:p>
        </w:tc>
        <w:tc>
          <w:tcPr>
            <w:tcW w:w="992" w:type="dxa"/>
            <w:vAlign w:val="center"/>
          </w:tcPr>
          <w:p w:rsidR="00851EFA" w:rsidRPr="00B01FFF" w:rsidRDefault="00851EFA" w:rsidP="00DB3B51">
            <w:pPr>
              <w:spacing w:line="240" w:lineRule="auto"/>
              <w:ind w:firstLine="0"/>
              <w:rPr>
                <w:sz w:val="18"/>
                <w:szCs w:val="18"/>
              </w:rPr>
            </w:pPr>
            <w:r>
              <w:rPr>
                <w:sz w:val="18"/>
                <w:szCs w:val="18"/>
              </w:rPr>
              <w:t>80,</w:t>
            </w:r>
            <w:r w:rsidRPr="00851EFA">
              <w:rPr>
                <w:sz w:val="18"/>
                <w:szCs w:val="18"/>
              </w:rPr>
              <w:t>34</w:t>
            </w:r>
          </w:p>
        </w:tc>
        <w:tc>
          <w:tcPr>
            <w:tcW w:w="1701" w:type="dxa"/>
            <w:vAlign w:val="center"/>
          </w:tcPr>
          <w:p w:rsidR="00851EFA" w:rsidRPr="00B01FFF" w:rsidRDefault="00851EFA" w:rsidP="00DB3B51">
            <w:pPr>
              <w:spacing w:line="240" w:lineRule="auto"/>
              <w:ind w:firstLine="0"/>
              <w:rPr>
                <w:sz w:val="18"/>
                <w:szCs w:val="18"/>
              </w:rPr>
            </w:pPr>
            <w:r>
              <w:rPr>
                <w:sz w:val="18"/>
                <w:szCs w:val="18"/>
              </w:rPr>
              <w:t>Не определено</w:t>
            </w:r>
          </w:p>
          <w:p w:rsidR="00851EFA" w:rsidRPr="00B01FFF" w:rsidRDefault="00851EFA" w:rsidP="00DB3B51">
            <w:pPr>
              <w:spacing w:line="240" w:lineRule="auto"/>
              <w:ind w:firstLine="0"/>
              <w:rPr>
                <w:sz w:val="18"/>
                <w:szCs w:val="18"/>
              </w:rPr>
            </w:pPr>
            <w:r w:rsidRPr="00B01FFF">
              <w:rPr>
                <w:sz w:val="18"/>
                <w:szCs w:val="18"/>
              </w:rPr>
              <w:t>/</w:t>
            </w:r>
          </w:p>
          <w:p w:rsidR="00851EFA" w:rsidRPr="00B01FFF" w:rsidRDefault="00851EFA" w:rsidP="00DB3B51">
            <w:pPr>
              <w:spacing w:line="240" w:lineRule="auto"/>
              <w:ind w:firstLine="0"/>
              <w:rPr>
                <w:sz w:val="18"/>
                <w:szCs w:val="18"/>
              </w:rPr>
            </w:pPr>
            <w:r>
              <w:rPr>
                <w:sz w:val="18"/>
                <w:szCs w:val="18"/>
              </w:rPr>
              <w:t>Не определено</w:t>
            </w:r>
          </w:p>
          <w:p w:rsidR="00851EFA" w:rsidRPr="00B01FFF" w:rsidRDefault="00851EFA" w:rsidP="00DB3B51">
            <w:pPr>
              <w:spacing w:line="240" w:lineRule="auto"/>
              <w:ind w:firstLine="0"/>
              <w:jc w:val="left"/>
              <w:rPr>
                <w:sz w:val="18"/>
                <w:szCs w:val="18"/>
              </w:rPr>
            </w:pPr>
          </w:p>
        </w:tc>
        <w:tc>
          <w:tcPr>
            <w:tcW w:w="1701" w:type="dxa"/>
            <w:vAlign w:val="center"/>
          </w:tcPr>
          <w:p w:rsidR="00851EFA" w:rsidRDefault="00851EFA" w:rsidP="00DB3B51">
            <w:pPr>
              <w:spacing w:line="240" w:lineRule="auto"/>
              <w:ind w:firstLine="0"/>
              <w:rPr>
                <w:sz w:val="18"/>
                <w:szCs w:val="18"/>
              </w:rPr>
            </w:pPr>
            <w:r w:rsidRPr="00A46D2C">
              <w:rPr>
                <w:sz w:val="18"/>
                <w:szCs w:val="18"/>
              </w:rPr>
              <w:t>Земли населённых пунктов</w:t>
            </w:r>
          </w:p>
          <w:p w:rsidR="00851EFA" w:rsidRPr="00B01FFF" w:rsidRDefault="00851EFA" w:rsidP="00DB3B51">
            <w:pPr>
              <w:spacing w:line="240" w:lineRule="auto"/>
              <w:ind w:firstLine="0"/>
              <w:rPr>
                <w:sz w:val="18"/>
                <w:szCs w:val="18"/>
              </w:rPr>
            </w:pPr>
            <w:r w:rsidRPr="00B01FFF">
              <w:rPr>
                <w:sz w:val="18"/>
                <w:szCs w:val="18"/>
              </w:rPr>
              <w:t>/</w:t>
            </w:r>
          </w:p>
          <w:p w:rsidR="00851EFA" w:rsidRPr="00B01FFF" w:rsidRDefault="00851EFA" w:rsidP="00DB3B51">
            <w:pPr>
              <w:spacing w:line="240" w:lineRule="auto"/>
              <w:ind w:firstLine="0"/>
              <w:rPr>
                <w:sz w:val="18"/>
                <w:szCs w:val="18"/>
              </w:rPr>
            </w:pPr>
            <w:r w:rsidRPr="00A03EC2">
              <w:rPr>
                <w:sz w:val="18"/>
                <w:szCs w:val="18"/>
              </w:rPr>
              <w:t xml:space="preserve">для </w:t>
            </w:r>
            <w:r>
              <w:rPr>
                <w:sz w:val="18"/>
                <w:szCs w:val="18"/>
              </w:rPr>
              <w:t>жилищного строительства</w:t>
            </w:r>
          </w:p>
        </w:tc>
        <w:tc>
          <w:tcPr>
            <w:tcW w:w="1134" w:type="dxa"/>
            <w:vAlign w:val="center"/>
          </w:tcPr>
          <w:p w:rsidR="00851EFA" w:rsidRPr="00B01FFF" w:rsidRDefault="00851EFA" w:rsidP="00DB3B51">
            <w:pPr>
              <w:spacing w:line="240" w:lineRule="auto"/>
              <w:ind w:firstLine="0"/>
              <w:rPr>
                <w:sz w:val="18"/>
                <w:szCs w:val="18"/>
              </w:rPr>
            </w:pPr>
            <w:r>
              <w:rPr>
                <w:sz w:val="18"/>
                <w:szCs w:val="18"/>
              </w:rPr>
              <w:t>Не определено</w:t>
            </w:r>
          </w:p>
          <w:p w:rsidR="00851EFA" w:rsidRPr="00B01FFF" w:rsidRDefault="00851EFA" w:rsidP="00DB3B51">
            <w:pPr>
              <w:spacing w:line="240" w:lineRule="auto"/>
              <w:ind w:firstLine="0"/>
              <w:rPr>
                <w:sz w:val="18"/>
                <w:szCs w:val="18"/>
              </w:rPr>
            </w:pPr>
            <w:r w:rsidRPr="00B01FFF">
              <w:rPr>
                <w:sz w:val="18"/>
                <w:szCs w:val="18"/>
              </w:rPr>
              <w:t>/</w:t>
            </w:r>
          </w:p>
          <w:p w:rsidR="00851EFA" w:rsidRPr="00B01FFF" w:rsidRDefault="00851EFA" w:rsidP="00DB3B51">
            <w:pPr>
              <w:spacing w:line="240" w:lineRule="auto"/>
              <w:ind w:firstLine="0"/>
              <w:rPr>
                <w:sz w:val="18"/>
                <w:szCs w:val="18"/>
              </w:rPr>
            </w:pPr>
            <w:r>
              <w:rPr>
                <w:sz w:val="18"/>
                <w:szCs w:val="18"/>
              </w:rPr>
              <w:t>Не определено</w:t>
            </w:r>
          </w:p>
        </w:tc>
        <w:tc>
          <w:tcPr>
            <w:tcW w:w="1450" w:type="dxa"/>
            <w:vAlign w:val="center"/>
          </w:tcPr>
          <w:p w:rsidR="00851EFA" w:rsidRPr="00B01FFF" w:rsidRDefault="00851EFA" w:rsidP="003B13F5">
            <w:pPr>
              <w:spacing w:line="240" w:lineRule="auto"/>
              <w:ind w:firstLine="0"/>
              <w:rPr>
                <w:sz w:val="18"/>
                <w:szCs w:val="18"/>
              </w:rPr>
            </w:pPr>
            <w:r>
              <w:rPr>
                <w:sz w:val="18"/>
                <w:szCs w:val="18"/>
              </w:rPr>
              <w:t>1,</w:t>
            </w:r>
            <w:r w:rsidR="003B13F5">
              <w:rPr>
                <w:sz w:val="18"/>
                <w:szCs w:val="18"/>
              </w:rPr>
              <w:t>39</w:t>
            </w:r>
          </w:p>
        </w:tc>
      </w:tr>
      <w:tr w:rsidR="00851EFA" w:rsidRPr="00B01FFF" w:rsidTr="00851EFA">
        <w:trPr>
          <w:trHeight w:val="266"/>
          <w:jc w:val="center"/>
        </w:trPr>
        <w:tc>
          <w:tcPr>
            <w:tcW w:w="459" w:type="dxa"/>
            <w:vAlign w:val="center"/>
          </w:tcPr>
          <w:p w:rsidR="00851EFA" w:rsidRDefault="00851EFA" w:rsidP="00DB3B51">
            <w:pPr>
              <w:spacing w:line="240" w:lineRule="auto"/>
              <w:ind w:firstLine="0"/>
              <w:rPr>
                <w:sz w:val="18"/>
                <w:szCs w:val="18"/>
              </w:rPr>
            </w:pPr>
            <w:r>
              <w:rPr>
                <w:sz w:val="18"/>
                <w:szCs w:val="18"/>
              </w:rPr>
              <w:t>10</w:t>
            </w:r>
          </w:p>
        </w:tc>
        <w:tc>
          <w:tcPr>
            <w:tcW w:w="1276" w:type="dxa"/>
            <w:vAlign w:val="center"/>
          </w:tcPr>
          <w:p w:rsidR="00851EFA" w:rsidRPr="00B01FFF" w:rsidRDefault="006D0232" w:rsidP="00DB3B51">
            <w:pPr>
              <w:spacing w:line="240" w:lineRule="auto"/>
              <w:ind w:firstLine="0"/>
              <w:rPr>
                <w:sz w:val="18"/>
                <w:szCs w:val="18"/>
              </w:rPr>
            </w:pPr>
            <w:r>
              <w:rPr>
                <w:sz w:val="18"/>
                <w:szCs w:val="18"/>
              </w:rPr>
              <w:t>д.Мордвиновка</w:t>
            </w:r>
          </w:p>
        </w:tc>
        <w:tc>
          <w:tcPr>
            <w:tcW w:w="1559" w:type="dxa"/>
            <w:vAlign w:val="center"/>
          </w:tcPr>
          <w:p w:rsidR="00851EFA" w:rsidRPr="00B01FFF" w:rsidRDefault="00851EFA" w:rsidP="00DB3B51">
            <w:pPr>
              <w:spacing w:line="240" w:lineRule="auto"/>
              <w:ind w:firstLine="0"/>
              <w:rPr>
                <w:sz w:val="18"/>
                <w:szCs w:val="18"/>
              </w:rPr>
            </w:pPr>
            <w:r w:rsidRPr="00851EFA">
              <w:rPr>
                <w:sz w:val="18"/>
                <w:szCs w:val="18"/>
              </w:rPr>
              <w:t>02:13:121201:68</w:t>
            </w:r>
          </w:p>
        </w:tc>
        <w:tc>
          <w:tcPr>
            <w:tcW w:w="992" w:type="dxa"/>
            <w:vAlign w:val="center"/>
          </w:tcPr>
          <w:p w:rsidR="00851EFA" w:rsidRPr="00B01FFF" w:rsidRDefault="00851EFA" w:rsidP="00DB3B51">
            <w:pPr>
              <w:spacing w:line="240" w:lineRule="auto"/>
              <w:ind w:firstLine="0"/>
              <w:rPr>
                <w:sz w:val="18"/>
                <w:szCs w:val="18"/>
              </w:rPr>
            </w:pPr>
            <w:r>
              <w:rPr>
                <w:sz w:val="18"/>
                <w:szCs w:val="18"/>
              </w:rPr>
              <w:t>0,29</w:t>
            </w:r>
          </w:p>
        </w:tc>
        <w:tc>
          <w:tcPr>
            <w:tcW w:w="1701" w:type="dxa"/>
            <w:vAlign w:val="center"/>
          </w:tcPr>
          <w:p w:rsidR="00851EFA" w:rsidRDefault="00851EFA" w:rsidP="00DB3B51">
            <w:pPr>
              <w:spacing w:line="240" w:lineRule="auto"/>
              <w:ind w:firstLine="0"/>
              <w:rPr>
                <w:sz w:val="18"/>
                <w:szCs w:val="18"/>
              </w:rPr>
            </w:pPr>
            <w:r w:rsidRPr="00851EFA">
              <w:rPr>
                <w:sz w:val="18"/>
                <w:szCs w:val="18"/>
              </w:rPr>
              <w:t>Земли населённых пунктов</w:t>
            </w:r>
          </w:p>
          <w:p w:rsidR="00851EFA" w:rsidRPr="00B01FFF" w:rsidRDefault="00851EFA" w:rsidP="00DB3B51">
            <w:pPr>
              <w:spacing w:line="240" w:lineRule="auto"/>
              <w:ind w:firstLine="0"/>
              <w:rPr>
                <w:sz w:val="18"/>
                <w:szCs w:val="18"/>
              </w:rPr>
            </w:pPr>
            <w:r w:rsidRPr="00B01FFF">
              <w:rPr>
                <w:sz w:val="18"/>
                <w:szCs w:val="18"/>
              </w:rPr>
              <w:t>/</w:t>
            </w:r>
          </w:p>
          <w:p w:rsidR="00851EFA" w:rsidRPr="00B01FFF" w:rsidRDefault="00851EFA" w:rsidP="00DB3B51">
            <w:pPr>
              <w:spacing w:line="240" w:lineRule="auto"/>
              <w:ind w:firstLine="0"/>
              <w:jc w:val="left"/>
              <w:rPr>
                <w:sz w:val="18"/>
                <w:szCs w:val="18"/>
              </w:rPr>
            </w:pPr>
            <w:r w:rsidRPr="00851EFA">
              <w:rPr>
                <w:sz w:val="18"/>
                <w:szCs w:val="18"/>
              </w:rPr>
              <w:t>Для ведения личного подсобного хозяйства</w:t>
            </w:r>
          </w:p>
        </w:tc>
        <w:tc>
          <w:tcPr>
            <w:tcW w:w="1701" w:type="dxa"/>
            <w:vAlign w:val="center"/>
          </w:tcPr>
          <w:p w:rsidR="00851EFA" w:rsidRDefault="00851EFA" w:rsidP="00DB3B51">
            <w:pPr>
              <w:spacing w:line="240" w:lineRule="auto"/>
              <w:ind w:firstLine="0"/>
              <w:rPr>
                <w:sz w:val="18"/>
                <w:szCs w:val="18"/>
              </w:rPr>
            </w:pPr>
            <w:r w:rsidRPr="00A46D2C">
              <w:rPr>
                <w:sz w:val="18"/>
                <w:szCs w:val="18"/>
              </w:rPr>
              <w:t>Земли населённых пунктов</w:t>
            </w:r>
          </w:p>
          <w:p w:rsidR="00851EFA" w:rsidRPr="00B01FFF" w:rsidRDefault="00851EFA" w:rsidP="00DB3B51">
            <w:pPr>
              <w:spacing w:line="240" w:lineRule="auto"/>
              <w:ind w:firstLine="0"/>
              <w:rPr>
                <w:sz w:val="18"/>
                <w:szCs w:val="18"/>
              </w:rPr>
            </w:pPr>
            <w:r w:rsidRPr="00B01FFF">
              <w:rPr>
                <w:sz w:val="18"/>
                <w:szCs w:val="18"/>
              </w:rPr>
              <w:t>/</w:t>
            </w:r>
          </w:p>
          <w:p w:rsidR="00851EFA" w:rsidRPr="00B01FFF" w:rsidRDefault="006D0232" w:rsidP="00DB3B51">
            <w:pPr>
              <w:spacing w:line="240" w:lineRule="auto"/>
              <w:ind w:firstLine="0"/>
              <w:rPr>
                <w:sz w:val="18"/>
                <w:szCs w:val="18"/>
              </w:rPr>
            </w:pPr>
            <w:r w:rsidRPr="006D0232">
              <w:rPr>
                <w:sz w:val="18"/>
                <w:szCs w:val="18"/>
              </w:rPr>
              <w:t>Для ведения личного подсобного хозяйства</w:t>
            </w:r>
          </w:p>
        </w:tc>
        <w:tc>
          <w:tcPr>
            <w:tcW w:w="1134" w:type="dxa"/>
            <w:vAlign w:val="center"/>
          </w:tcPr>
          <w:p w:rsidR="00851EFA" w:rsidRPr="00B01FFF" w:rsidRDefault="006D0232" w:rsidP="00DB3B51">
            <w:pPr>
              <w:spacing w:line="240" w:lineRule="auto"/>
              <w:ind w:firstLine="0"/>
              <w:rPr>
                <w:sz w:val="18"/>
                <w:szCs w:val="18"/>
              </w:rPr>
            </w:pPr>
            <w:r>
              <w:rPr>
                <w:sz w:val="18"/>
                <w:szCs w:val="18"/>
              </w:rPr>
              <w:t>59,52</w:t>
            </w:r>
          </w:p>
        </w:tc>
        <w:tc>
          <w:tcPr>
            <w:tcW w:w="1450" w:type="dxa"/>
            <w:vAlign w:val="center"/>
          </w:tcPr>
          <w:p w:rsidR="00851EFA" w:rsidRPr="00B01FFF" w:rsidRDefault="006D0232" w:rsidP="00DB3B51">
            <w:pPr>
              <w:spacing w:line="240" w:lineRule="auto"/>
              <w:ind w:firstLine="0"/>
              <w:rPr>
                <w:sz w:val="18"/>
                <w:szCs w:val="18"/>
              </w:rPr>
            </w:pPr>
            <w:r>
              <w:rPr>
                <w:sz w:val="18"/>
                <w:szCs w:val="18"/>
              </w:rPr>
              <w:t>0,29</w:t>
            </w:r>
          </w:p>
        </w:tc>
      </w:tr>
      <w:tr w:rsidR="006D0232" w:rsidRPr="00B01FFF" w:rsidTr="00851EFA">
        <w:trPr>
          <w:trHeight w:val="266"/>
          <w:jc w:val="center"/>
        </w:trPr>
        <w:tc>
          <w:tcPr>
            <w:tcW w:w="459" w:type="dxa"/>
            <w:vAlign w:val="center"/>
          </w:tcPr>
          <w:p w:rsidR="006D0232" w:rsidRDefault="006D0232" w:rsidP="00DB3B51">
            <w:pPr>
              <w:spacing w:line="240" w:lineRule="auto"/>
              <w:ind w:firstLine="0"/>
              <w:rPr>
                <w:sz w:val="18"/>
                <w:szCs w:val="18"/>
              </w:rPr>
            </w:pPr>
            <w:r>
              <w:rPr>
                <w:sz w:val="18"/>
                <w:szCs w:val="18"/>
              </w:rPr>
              <w:t>11</w:t>
            </w:r>
          </w:p>
        </w:tc>
        <w:tc>
          <w:tcPr>
            <w:tcW w:w="1276" w:type="dxa"/>
            <w:vAlign w:val="center"/>
          </w:tcPr>
          <w:p w:rsidR="006D0232" w:rsidRPr="00B01FFF" w:rsidRDefault="006D0232" w:rsidP="00DB3B51">
            <w:pPr>
              <w:spacing w:line="240" w:lineRule="auto"/>
              <w:ind w:firstLine="0"/>
              <w:rPr>
                <w:sz w:val="18"/>
                <w:szCs w:val="18"/>
              </w:rPr>
            </w:pPr>
            <w:r>
              <w:rPr>
                <w:sz w:val="18"/>
                <w:szCs w:val="18"/>
              </w:rPr>
              <w:t>д.Мордвиновка</w:t>
            </w:r>
          </w:p>
        </w:tc>
        <w:tc>
          <w:tcPr>
            <w:tcW w:w="1559" w:type="dxa"/>
            <w:vAlign w:val="center"/>
          </w:tcPr>
          <w:p w:rsidR="006D0232" w:rsidRDefault="006D0232" w:rsidP="00DB3B51">
            <w:pPr>
              <w:spacing w:line="240" w:lineRule="auto"/>
              <w:ind w:firstLine="0"/>
              <w:rPr>
                <w:sz w:val="18"/>
                <w:szCs w:val="18"/>
              </w:rPr>
            </w:pPr>
            <w:r w:rsidRPr="006D0232">
              <w:rPr>
                <w:sz w:val="18"/>
                <w:szCs w:val="18"/>
              </w:rPr>
              <w:t>02:13:121201</w:t>
            </w:r>
          </w:p>
          <w:p w:rsidR="006D0232" w:rsidRPr="00B01FFF" w:rsidRDefault="006D0232" w:rsidP="00DB3B51">
            <w:pPr>
              <w:spacing w:line="240" w:lineRule="auto"/>
              <w:ind w:firstLine="0"/>
              <w:rPr>
                <w:sz w:val="18"/>
                <w:szCs w:val="18"/>
              </w:rPr>
            </w:pPr>
            <w:r w:rsidRPr="00B01FFF">
              <w:rPr>
                <w:sz w:val="18"/>
                <w:szCs w:val="18"/>
              </w:rPr>
              <w:t xml:space="preserve">(часть </w:t>
            </w:r>
            <w:r>
              <w:rPr>
                <w:sz w:val="18"/>
                <w:szCs w:val="18"/>
              </w:rPr>
              <w:t>кадастрового квартала</w:t>
            </w:r>
            <w:r w:rsidRPr="00B01FFF">
              <w:rPr>
                <w:sz w:val="18"/>
                <w:szCs w:val="18"/>
              </w:rPr>
              <w:t>)</w:t>
            </w:r>
          </w:p>
        </w:tc>
        <w:tc>
          <w:tcPr>
            <w:tcW w:w="992" w:type="dxa"/>
            <w:vAlign w:val="center"/>
          </w:tcPr>
          <w:p w:rsidR="006D0232" w:rsidRPr="00B01FFF" w:rsidRDefault="006D0232" w:rsidP="00DB3B51">
            <w:pPr>
              <w:spacing w:line="240" w:lineRule="auto"/>
              <w:ind w:firstLine="0"/>
              <w:rPr>
                <w:sz w:val="18"/>
                <w:szCs w:val="18"/>
              </w:rPr>
            </w:pPr>
            <w:r w:rsidRPr="006D0232">
              <w:rPr>
                <w:sz w:val="18"/>
                <w:szCs w:val="18"/>
              </w:rPr>
              <w:t>19.54</w:t>
            </w:r>
          </w:p>
        </w:tc>
        <w:tc>
          <w:tcPr>
            <w:tcW w:w="1701" w:type="dxa"/>
            <w:vAlign w:val="center"/>
          </w:tcPr>
          <w:p w:rsidR="006D0232" w:rsidRPr="00B01FFF" w:rsidRDefault="006D0232" w:rsidP="00DB3B51">
            <w:pPr>
              <w:spacing w:line="240" w:lineRule="auto"/>
              <w:ind w:firstLine="0"/>
              <w:rPr>
                <w:sz w:val="18"/>
                <w:szCs w:val="18"/>
              </w:rPr>
            </w:pPr>
            <w:r>
              <w:rPr>
                <w:sz w:val="18"/>
                <w:szCs w:val="18"/>
              </w:rPr>
              <w:t>Не определено</w:t>
            </w:r>
          </w:p>
          <w:p w:rsidR="006D0232" w:rsidRPr="00B01FFF" w:rsidRDefault="006D0232" w:rsidP="00DB3B51">
            <w:pPr>
              <w:spacing w:line="240" w:lineRule="auto"/>
              <w:ind w:firstLine="0"/>
              <w:rPr>
                <w:sz w:val="18"/>
                <w:szCs w:val="18"/>
              </w:rPr>
            </w:pPr>
            <w:r w:rsidRPr="00B01FFF">
              <w:rPr>
                <w:sz w:val="18"/>
                <w:szCs w:val="18"/>
              </w:rPr>
              <w:t>/</w:t>
            </w:r>
          </w:p>
          <w:p w:rsidR="006D0232" w:rsidRPr="00B01FFF" w:rsidRDefault="006D0232" w:rsidP="00DB3B51">
            <w:pPr>
              <w:spacing w:line="240" w:lineRule="auto"/>
              <w:ind w:firstLine="0"/>
              <w:rPr>
                <w:sz w:val="18"/>
                <w:szCs w:val="18"/>
              </w:rPr>
            </w:pPr>
            <w:r>
              <w:rPr>
                <w:sz w:val="18"/>
                <w:szCs w:val="18"/>
              </w:rPr>
              <w:t>Не определено</w:t>
            </w:r>
          </w:p>
          <w:p w:rsidR="006D0232" w:rsidRPr="00B01FFF" w:rsidRDefault="006D0232" w:rsidP="00DB3B51">
            <w:pPr>
              <w:spacing w:line="240" w:lineRule="auto"/>
              <w:ind w:firstLine="0"/>
              <w:jc w:val="left"/>
              <w:rPr>
                <w:sz w:val="18"/>
                <w:szCs w:val="18"/>
              </w:rPr>
            </w:pPr>
          </w:p>
        </w:tc>
        <w:tc>
          <w:tcPr>
            <w:tcW w:w="1701" w:type="dxa"/>
            <w:vAlign w:val="center"/>
          </w:tcPr>
          <w:p w:rsidR="006D0232" w:rsidRDefault="006D0232" w:rsidP="00DB3B51">
            <w:pPr>
              <w:spacing w:line="240" w:lineRule="auto"/>
              <w:ind w:firstLine="0"/>
              <w:rPr>
                <w:sz w:val="18"/>
                <w:szCs w:val="18"/>
              </w:rPr>
            </w:pPr>
            <w:r w:rsidRPr="00A46D2C">
              <w:rPr>
                <w:sz w:val="18"/>
                <w:szCs w:val="18"/>
              </w:rPr>
              <w:t>Земли населённых пунктов</w:t>
            </w:r>
          </w:p>
          <w:p w:rsidR="006D0232" w:rsidRPr="00B01FFF" w:rsidRDefault="006D0232" w:rsidP="00DB3B51">
            <w:pPr>
              <w:spacing w:line="240" w:lineRule="auto"/>
              <w:ind w:firstLine="0"/>
              <w:rPr>
                <w:sz w:val="18"/>
                <w:szCs w:val="18"/>
              </w:rPr>
            </w:pPr>
            <w:r w:rsidRPr="00B01FFF">
              <w:rPr>
                <w:sz w:val="18"/>
                <w:szCs w:val="18"/>
              </w:rPr>
              <w:t>/</w:t>
            </w:r>
          </w:p>
          <w:p w:rsidR="006D0232" w:rsidRPr="00B01FFF" w:rsidRDefault="006D0232" w:rsidP="00DB3B51">
            <w:pPr>
              <w:spacing w:line="240" w:lineRule="auto"/>
              <w:ind w:firstLine="0"/>
              <w:rPr>
                <w:sz w:val="18"/>
                <w:szCs w:val="18"/>
              </w:rPr>
            </w:pPr>
            <w:r w:rsidRPr="00A03EC2">
              <w:rPr>
                <w:sz w:val="18"/>
                <w:szCs w:val="18"/>
              </w:rPr>
              <w:t xml:space="preserve">для </w:t>
            </w:r>
            <w:r>
              <w:rPr>
                <w:sz w:val="18"/>
                <w:szCs w:val="18"/>
              </w:rPr>
              <w:t>жилищного строительства</w:t>
            </w:r>
          </w:p>
        </w:tc>
        <w:tc>
          <w:tcPr>
            <w:tcW w:w="1134" w:type="dxa"/>
            <w:vAlign w:val="center"/>
          </w:tcPr>
          <w:p w:rsidR="006D0232" w:rsidRPr="00B01FFF" w:rsidRDefault="006D0232" w:rsidP="00DB3B51">
            <w:pPr>
              <w:spacing w:line="240" w:lineRule="auto"/>
              <w:ind w:firstLine="0"/>
              <w:rPr>
                <w:sz w:val="18"/>
                <w:szCs w:val="18"/>
              </w:rPr>
            </w:pPr>
            <w:r>
              <w:rPr>
                <w:sz w:val="18"/>
                <w:szCs w:val="18"/>
              </w:rPr>
              <w:t>Не определено</w:t>
            </w:r>
          </w:p>
          <w:p w:rsidR="006D0232" w:rsidRPr="00B01FFF" w:rsidRDefault="006D0232" w:rsidP="00DB3B51">
            <w:pPr>
              <w:spacing w:line="240" w:lineRule="auto"/>
              <w:ind w:firstLine="0"/>
              <w:rPr>
                <w:sz w:val="18"/>
                <w:szCs w:val="18"/>
              </w:rPr>
            </w:pPr>
            <w:r w:rsidRPr="00B01FFF">
              <w:rPr>
                <w:sz w:val="18"/>
                <w:szCs w:val="18"/>
              </w:rPr>
              <w:t>/</w:t>
            </w:r>
          </w:p>
          <w:p w:rsidR="006D0232" w:rsidRPr="00B01FFF" w:rsidRDefault="006D0232" w:rsidP="00DB3B51">
            <w:pPr>
              <w:spacing w:line="240" w:lineRule="auto"/>
              <w:ind w:firstLine="0"/>
              <w:rPr>
                <w:sz w:val="18"/>
                <w:szCs w:val="18"/>
              </w:rPr>
            </w:pPr>
            <w:r>
              <w:rPr>
                <w:sz w:val="18"/>
                <w:szCs w:val="18"/>
              </w:rPr>
              <w:t>Не определено</w:t>
            </w:r>
          </w:p>
        </w:tc>
        <w:tc>
          <w:tcPr>
            <w:tcW w:w="1450" w:type="dxa"/>
            <w:vAlign w:val="center"/>
          </w:tcPr>
          <w:p w:rsidR="006D0232" w:rsidRPr="00B01FFF" w:rsidRDefault="006D0232" w:rsidP="00DB3B51">
            <w:pPr>
              <w:spacing w:line="240" w:lineRule="auto"/>
              <w:ind w:firstLine="0"/>
              <w:rPr>
                <w:sz w:val="18"/>
                <w:szCs w:val="18"/>
              </w:rPr>
            </w:pPr>
            <w:r>
              <w:rPr>
                <w:sz w:val="18"/>
                <w:szCs w:val="18"/>
              </w:rPr>
              <w:t>0,26</w:t>
            </w:r>
          </w:p>
        </w:tc>
      </w:tr>
      <w:tr w:rsidR="006D0232" w:rsidRPr="00B01FFF" w:rsidTr="00851EFA">
        <w:trPr>
          <w:trHeight w:val="266"/>
          <w:jc w:val="center"/>
        </w:trPr>
        <w:tc>
          <w:tcPr>
            <w:tcW w:w="459" w:type="dxa"/>
            <w:vAlign w:val="center"/>
          </w:tcPr>
          <w:p w:rsidR="006D0232" w:rsidRDefault="006D0232" w:rsidP="003D4005">
            <w:pPr>
              <w:spacing w:line="240" w:lineRule="auto"/>
              <w:ind w:firstLine="0"/>
              <w:rPr>
                <w:sz w:val="18"/>
                <w:szCs w:val="18"/>
              </w:rPr>
            </w:pPr>
          </w:p>
        </w:tc>
        <w:tc>
          <w:tcPr>
            <w:tcW w:w="1276" w:type="dxa"/>
            <w:vAlign w:val="center"/>
          </w:tcPr>
          <w:p w:rsidR="006D0232" w:rsidRPr="00B01FFF" w:rsidRDefault="006D0232" w:rsidP="003D4005">
            <w:pPr>
              <w:spacing w:line="240" w:lineRule="auto"/>
              <w:ind w:firstLine="0"/>
              <w:rPr>
                <w:sz w:val="18"/>
                <w:szCs w:val="18"/>
              </w:rPr>
            </w:pPr>
          </w:p>
        </w:tc>
        <w:tc>
          <w:tcPr>
            <w:tcW w:w="1559" w:type="dxa"/>
            <w:vAlign w:val="center"/>
          </w:tcPr>
          <w:p w:rsidR="006D0232" w:rsidRPr="00C97AE7" w:rsidRDefault="006D0232" w:rsidP="003D4005">
            <w:pPr>
              <w:spacing w:line="240" w:lineRule="auto"/>
              <w:ind w:firstLine="0"/>
              <w:rPr>
                <w:sz w:val="18"/>
                <w:szCs w:val="18"/>
              </w:rPr>
            </w:pPr>
          </w:p>
        </w:tc>
        <w:tc>
          <w:tcPr>
            <w:tcW w:w="992" w:type="dxa"/>
            <w:vAlign w:val="center"/>
          </w:tcPr>
          <w:p w:rsidR="006D0232" w:rsidRPr="00C97AE7" w:rsidRDefault="006D0232" w:rsidP="003D4005">
            <w:pPr>
              <w:spacing w:line="240" w:lineRule="auto"/>
              <w:ind w:firstLine="0"/>
              <w:rPr>
                <w:sz w:val="18"/>
                <w:szCs w:val="18"/>
              </w:rPr>
            </w:pPr>
          </w:p>
        </w:tc>
        <w:tc>
          <w:tcPr>
            <w:tcW w:w="1701" w:type="dxa"/>
            <w:vAlign w:val="center"/>
          </w:tcPr>
          <w:p w:rsidR="006D0232" w:rsidRDefault="006D0232" w:rsidP="003D4005">
            <w:pPr>
              <w:spacing w:line="240" w:lineRule="auto"/>
              <w:ind w:firstLine="0"/>
              <w:rPr>
                <w:sz w:val="18"/>
                <w:szCs w:val="18"/>
              </w:rPr>
            </w:pPr>
          </w:p>
        </w:tc>
        <w:tc>
          <w:tcPr>
            <w:tcW w:w="1701" w:type="dxa"/>
            <w:vAlign w:val="center"/>
          </w:tcPr>
          <w:p w:rsidR="006D0232" w:rsidRPr="00B01FFF" w:rsidRDefault="006D0232" w:rsidP="003D4005">
            <w:pPr>
              <w:spacing w:line="240" w:lineRule="auto"/>
              <w:ind w:firstLine="0"/>
              <w:rPr>
                <w:sz w:val="18"/>
                <w:szCs w:val="18"/>
              </w:rPr>
            </w:pPr>
          </w:p>
        </w:tc>
        <w:tc>
          <w:tcPr>
            <w:tcW w:w="1134" w:type="dxa"/>
            <w:vAlign w:val="center"/>
          </w:tcPr>
          <w:p w:rsidR="006D0232" w:rsidRPr="00EE39F7" w:rsidRDefault="006D0232" w:rsidP="003D4005">
            <w:pPr>
              <w:spacing w:line="240" w:lineRule="auto"/>
              <w:ind w:firstLine="0"/>
              <w:rPr>
                <w:b/>
                <w:sz w:val="18"/>
                <w:szCs w:val="18"/>
              </w:rPr>
            </w:pPr>
            <w:r w:rsidRPr="00EE39F7">
              <w:rPr>
                <w:b/>
                <w:sz w:val="18"/>
                <w:szCs w:val="18"/>
              </w:rPr>
              <w:t>ИТОГО</w:t>
            </w:r>
          </w:p>
        </w:tc>
        <w:tc>
          <w:tcPr>
            <w:tcW w:w="1450" w:type="dxa"/>
            <w:vAlign w:val="center"/>
          </w:tcPr>
          <w:p w:rsidR="006D0232" w:rsidRPr="00EE39F7" w:rsidRDefault="003B13F5" w:rsidP="003D4005">
            <w:pPr>
              <w:spacing w:line="240" w:lineRule="auto"/>
              <w:ind w:firstLine="0"/>
              <w:rPr>
                <w:b/>
                <w:sz w:val="18"/>
                <w:szCs w:val="18"/>
              </w:rPr>
            </w:pPr>
            <w:r>
              <w:rPr>
                <w:b/>
                <w:sz w:val="18"/>
                <w:szCs w:val="18"/>
              </w:rPr>
              <w:t xml:space="preserve">7,49 </w:t>
            </w:r>
            <w:r w:rsidR="006D0232" w:rsidRPr="00EE39F7">
              <w:rPr>
                <w:b/>
                <w:sz w:val="18"/>
                <w:szCs w:val="18"/>
              </w:rPr>
              <w:t>га</w:t>
            </w:r>
          </w:p>
        </w:tc>
      </w:tr>
    </w:tbl>
    <w:p w:rsidR="003D4005" w:rsidRDefault="003D4005" w:rsidP="003D4005">
      <w:pPr>
        <w:spacing w:line="240" w:lineRule="auto"/>
        <w:jc w:val="center"/>
        <w:rPr>
          <w:highlight w:val="yellow"/>
        </w:rPr>
      </w:pPr>
    </w:p>
    <w:p w:rsidR="007615A2" w:rsidRPr="004E4911" w:rsidRDefault="007615A2" w:rsidP="00C054E0">
      <w:pPr>
        <w:spacing w:line="240" w:lineRule="auto"/>
        <w:jc w:val="center"/>
        <w:rPr>
          <w:highlight w:val="yellow"/>
        </w:rPr>
      </w:pPr>
    </w:p>
    <w:sectPr w:rsidR="007615A2" w:rsidRPr="004E4911" w:rsidSect="00E910DC">
      <w:headerReference w:type="default" r:id="rId147"/>
      <w:footerReference w:type="default" r:id="rId148"/>
      <w:headerReference w:type="first" r:id="rId149"/>
      <w:footerReference w:type="first" r:id="rId150"/>
      <w:pgSz w:w="11906" w:h="16838" w:code="9"/>
      <w:pgMar w:top="851" w:right="566" w:bottom="1418" w:left="1418"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01B" w:rsidRDefault="00ED201B" w:rsidP="007C2A9B">
      <w:r>
        <w:separator/>
      </w:r>
    </w:p>
    <w:p w:rsidR="00ED201B" w:rsidRDefault="00ED201B"/>
  </w:endnote>
  <w:endnote w:type="continuationSeparator" w:id="0">
    <w:p w:rsidR="00ED201B" w:rsidRDefault="00ED201B" w:rsidP="007C2A9B">
      <w:r>
        <w:continuationSeparator/>
      </w:r>
    </w:p>
    <w:p w:rsidR="00ED201B" w:rsidRDefault="00ED2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charset w:val="CC"/>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JournalC">
    <w:altName w:val="JournalC"/>
    <w:panose1 w:val="00000000000000000000"/>
    <w:charset w:val="CC"/>
    <w:family w:val="roman"/>
    <w:notTrueType/>
    <w:pitch w:val="default"/>
    <w:sig w:usb0="00000201" w:usb1="00000000" w:usb2="00000000" w:usb3="00000000" w:csb0="00000004" w:csb1="00000000"/>
  </w:font>
  <w:font w:name="ГОСТ тип А">
    <w:altName w:val="Arial"/>
    <w:charset w:val="CC"/>
    <w:family w:val="swiss"/>
    <w:pitch w:val="variable"/>
    <w:sig w:usb0="00000001" w:usb1="00000000" w:usb2="00000000" w:usb3="00000000" w:csb0="0000009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0F5DFE" w:rsidRPr="0027098C" w:rsidTr="003643A2">
      <w:trPr>
        <w:cantSplit/>
        <w:trHeight w:hRule="exact" w:val="1418"/>
      </w:trPr>
      <w:tc>
        <w:tcPr>
          <w:tcW w:w="284" w:type="dxa"/>
          <w:textDirection w:val="btLr"/>
          <w:vAlign w:val="center"/>
        </w:tcPr>
        <w:p w:rsidR="000F5DFE" w:rsidRPr="003643A2" w:rsidRDefault="000F5DFE" w:rsidP="003643A2">
          <w:pPr>
            <w:pStyle w:val="a3"/>
            <w:jc w:val="center"/>
            <w:rPr>
              <w:sz w:val="16"/>
              <w:szCs w:val="16"/>
            </w:rPr>
          </w:pPr>
          <w:r w:rsidRPr="003643A2">
            <w:rPr>
              <w:sz w:val="16"/>
              <w:szCs w:val="16"/>
            </w:rPr>
            <w:t>Взам. инв. №</w:t>
          </w:r>
        </w:p>
      </w:tc>
      <w:tc>
        <w:tcPr>
          <w:tcW w:w="397" w:type="dxa"/>
          <w:textDirection w:val="btLr"/>
          <w:vAlign w:val="center"/>
        </w:tcPr>
        <w:p w:rsidR="000F5DFE" w:rsidRPr="0027098C" w:rsidRDefault="000F5DFE" w:rsidP="003643A2">
          <w:pPr>
            <w:pStyle w:val="a6"/>
            <w:ind w:left="113" w:right="113"/>
            <w:jc w:val="center"/>
            <w:rPr>
              <w:rFonts w:ascii="Arial" w:hAnsi="Arial"/>
              <w:sz w:val="16"/>
              <w:szCs w:val="16"/>
            </w:rPr>
          </w:pPr>
        </w:p>
      </w:tc>
    </w:tr>
    <w:tr w:rsidR="000F5DFE" w:rsidRPr="0027098C" w:rsidTr="003643A2">
      <w:trPr>
        <w:cantSplit/>
        <w:trHeight w:hRule="exact" w:val="1985"/>
      </w:trPr>
      <w:tc>
        <w:tcPr>
          <w:tcW w:w="284" w:type="dxa"/>
          <w:textDirection w:val="btLr"/>
          <w:vAlign w:val="center"/>
        </w:tcPr>
        <w:p w:rsidR="000F5DFE" w:rsidRPr="003643A2" w:rsidRDefault="000F5DFE" w:rsidP="003643A2">
          <w:pPr>
            <w:pStyle w:val="a3"/>
            <w:jc w:val="center"/>
            <w:rPr>
              <w:sz w:val="16"/>
              <w:szCs w:val="16"/>
            </w:rPr>
          </w:pPr>
          <w:r w:rsidRPr="003643A2">
            <w:rPr>
              <w:sz w:val="16"/>
              <w:szCs w:val="16"/>
            </w:rPr>
            <w:t>Подп. и дата</w:t>
          </w:r>
        </w:p>
      </w:tc>
      <w:tc>
        <w:tcPr>
          <w:tcW w:w="397" w:type="dxa"/>
          <w:textDirection w:val="btLr"/>
          <w:vAlign w:val="center"/>
        </w:tcPr>
        <w:p w:rsidR="000F5DFE" w:rsidRPr="0027098C" w:rsidRDefault="000F5DFE" w:rsidP="003643A2">
          <w:pPr>
            <w:pStyle w:val="a6"/>
            <w:ind w:left="113" w:right="113"/>
            <w:jc w:val="center"/>
            <w:rPr>
              <w:rFonts w:ascii="Arial" w:hAnsi="Arial"/>
              <w:sz w:val="16"/>
              <w:szCs w:val="16"/>
            </w:rPr>
          </w:pPr>
        </w:p>
      </w:tc>
    </w:tr>
    <w:tr w:rsidR="000F5DFE" w:rsidRPr="0027098C" w:rsidTr="003643A2">
      <w:trPr>
        <w:cantSplit/>
        <w:trHeight w:hRule="exact" w:val="1418"/>
      </w:trPr>
      <w:tc>
        <w:tcPr>
          <w:tcW w:w="284" w:type="dxa"/>
          <w:textDirection w:val="btLr"/>
          <w:vAlign w:val="center"/>
        </w:tcPr>
        <w:p w:rsidR="000F5DFE" w:rsidRPr="003643A2" w:rsidRDefault="000F5DFE" w:rsidP="003643A2">
          <w:pPr>
            <w:pStyle w:val="a3"/>
            <w:jc w:val="center"/>
            <w:rPr>
              <w:sz w:val="16"/>
              <w:szCs w:val="16"/>
            </w:rPr>
          </w:pPr>
          <w:r w:rsidRPr="003643A2">
            <w:rPr>
              <w:sz w:val="16"/>
              <w:szCs w:val="16"/>
            </w:rPr>
            <w:t>Инв. № подл.</w:t>
          </w:r>
        </w:p>
      </w:tc>
      <w:tc>
        <w:tcPr>
          <w:tcW w:w="397" w:type="dxa"/>
          <w:textDirection w:val="btLr"/>
          <w:vAlign w:val="center"/>
        </w:tcPr>
        <w:p w:rsidR="000F5DFE" w:rsidRPr="0027098C" w:rsidRDefault="000F5DFE" w:rsidP="003643A2">
          <w:pPr>
            <w:pStyle w:val="a6"/>
            <w:ind w:left="113" w:right="113"/>
            <w:jc w:val="center"/>
            <w:rPr>
              <w:rFonts w:ascii="Arial" w:hAnsi="Arial"/>
              <w:sz w:val="16"/>
              <w:szCs w:val="16"/>
            </w:rPr>
          </w:pPr>
        </w:p>
      </w:tc>
    </w:tr>
  </w:tbl>
  <w:p w:rsidR="000F5DFE" w:rsidRPr="00B04B2C" w:rsidRDefault="000F5DFE">
    <w:pPr>
      <w:pStyle w:val="a6"/>
      <w:rPr>
        <w:rFonts w:ascii="Arial" w:hAnsi="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0F5DFE" w:rsidRPr="0027098C" w:rsidTr="003E2981">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Взам. инв. №</w:t>
          </w:r>
        </w:p>
      </w:tc>
      <w:tc>
        <w:tcPr>
          <w:tcW w:w="397" w:type="dxa"/>
          <w:textDirection w:val="btLr"/>
          <w:vAlign w:val="center"/>
        </w:tcPr>
        <w:p w:rsidR="000F5DFE" w:rsidRPr="0027098C" w:rsidRDefault="000F5DFE" w:rsidP="003E2981">
          <w:pPr>
            <w:pStyle w:val="a6"/>
            <w:ind w:left="113" w:right="113" w:firstLine="0"/>
            <w:jc w:val="center"/>
            <w:rPr>
              <w:rFonts w:ascii="Arial" w:hAnsi="Arial"/>
              <w:sz w:val="16"/>
              <w:szCs w:val="16"/>
            </w:rPr>
          </w:pPr>
        </w:p>
      </w:tc>
    </w:tr>
    <w:tr w:rsidR="000F5DFE" w:rsidRPr="0027098C" w:rsidTr="003E2981">
      <w:trPr>
        <w:cantSplit/>
        <w:trHeight w:hRule="exact" w:val="1985"/>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Подп. и дата</w:t>
          </w:r>
        </w:p>
      </w:tc>
      <w:tc>
        <w:tcPr>
          <w:tcW w:w="397" w:type="dxa"/>
          <w:textDirection w:val="btLr"/>
          <w:vAlign w:val="center"/>
        </w:tcPr>
        <w:p w:rsidR="000F5DFE" w:rsidRPr="0027098C" w:rsidRDefault="000F5DFE" w:rsidP="003E2981">
          <w:pPr>
            <w:pStyle w:val="a6"/>
            <w:ind w:left="113" w:right="113" w:firstLine="0"/>
            <w:jc w:val="center"/>
            <w:rPr>
              <w:rFonts w:ascii="Arial" w:hAnsi="Arial"/>
              <w:sz w:val="16"/>
              <w:szCs w:val="16"/>
            </w:rPr>
          </w:pPr>
        </w:p>
      </w:tc>
    </w:tr>
    <w:tr w:rsidR="000F5DFE" w:rsidRPr="0027098C" w:rsidTr="003E2981">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Инв. № подл.</w:t>
          </w:r>
        </w:p>
      </w:tc>
      <w:tc>
        <w:tcPr>
          <w:tcW w:w="397" w:type="dxa"/>
          <w:textDirection w:val="btLr"/>
          <w:vAlign w:val="center"/>
        </w:tcPr>
        <w:p w:rsidR="000F5DFE" w:rsidRPr="0027098C" w:rsidRDefault="000F5DFE" w:rsidP="003E2981">
          <w:pPr>
            <w:pStyle w:val="a6"/>
            <w:ind w:left="113" w:right="113" w:firstLine="0"/>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0F5DFE" w:rsidRPr="003E2981" w:rsidTr="009D2C25">
      <w:trPr>
        <w:cantSplit/>
        <w:trHeight w:hRule="exact" w:val="284"/>
      </w:trPr>
      <w:tc>
        <w:tcPr>
          <w:tcW w:w="567" w:type="dxa"/>
          <w:tcBorders>
            <w:bottom w:val="single" w:sz="4" w:space="0" w:color="auto"/>
          </w:tcBorders>
          <w:vAlign w:val="center"/>
        </w:tcPr>
        <w:p w:rsidR="000F5DFE" w:rsidRPr="003E2981" w:rsidRDefault="000F5DFE" w:rsidP="009D2C25">
          <w:pPr>
            <w:pStyle w:val="a3"/>
            <w:jc w:val="center"/>
            <w:rPr>
              <w:sz w:val="16"/>
              <w:szCs w:val="16"/>
            </w:rPr>
          </w:pPr>
        </w:p>
      </w:tc>
      <w:tc>
        <w:tcPr>
          <w:tcW w:w="567" w:type="dxa"/>
          <w:tcBorders>
            <w:bottom w:val="single" w:sz="4" w:space="0" w:color="auto"/>
          </w:tcBorders>
          <w:vAlign w:val="center"/>
        </w:tcPr>
        <w:p w:rsidR="000F5DFE" w:rsidRPr="003E2981" w:rsidRDefault="000F5DFE" w:rsidP="009D2C25">
          <w:pPr>
            <w:pStyle w:val="a3"/>
            <w:jc w:val="center"/>
            <w:rPr>
              <w:sz w:val="16"/>
              <w:szCs w:val="16"/>
            </w:rPr>
          </w:pPr>
        </w:p>
      </w:tc>
      <w:tc>
        <w:tcPr>
          <w:tcW w:w="567" w:type="dxa"/>
          <w:tcBorders>
            <w:bottom w:val="single" w:sz="4" w:space="0" w:color="auto"/>
          </w:tcBorders>
          <w:vAlign w:val="center"/>
        </w:tcPr>
        <w:p w:rsidR="000F5DFE" w:rsidRPr="003E2981" w:rsidRDefault="000F5DFE" w:rsidP="009D2C25">
          <w:pPr>
            <w:pStyle w:val="a3"/>
            <w:jc w:val="center"/>
            <w:rPr>
              <w:sz w:val="16"/>
              <w:szCs w:val="16"/>
            </w:rPr>
          </w:pPr>
        </w:p>
      </w:tc>
      <w:tc>
        <w:tcPr>
          <w:tcW w:w="567" w:type="dxa"/>
          <w:tcBorders>
            <w:bottom w:val="single" w:sz="4" w:space="0" w:color="auto"/>
          </w:tcBorders>
          <w:vAlign w:val="center"/>
        </w:tcPr>
        <w:p w:rsidR="000F5DFE" w:rsidRPr="003E2981" w:rsidRDefault="000F5DFE" w:rsidP="009D2C25">
          <w:pPr>
            <w:pStyle w:val="a3"/>
            <w:jc w:val="center"/>
            <w:rPr>
              <w:sz w:val="16"/>
              <w:szCs w:val="16"/>
            </w:rPr>
          </w:pPr>
        </w:p>
      </w:tc>
      <w:tc>
        <w:tcPr>
          <w:tcW w:w="851" w:type="dxa"/>
          <w:tcBorders>
            <w:bottom w:val="single" w:sz="4" w:space="0" w:color="auto"/>
          </w:tcBorders>
          <w:vAlign w:val="center"/>
        </w:tcPr>
        <w:p w:rsidR="000F5DFE" w:rsidRPr="003E2981" w:rsidRDefault="000F5DFE" w:rsidP="009D2C25">
          <w:pPr>
            <w:pStyle w:val="a3"/>
            <w:jc w:val="center"/>
            <w:rPr>
              <w:sz w:val="16"/>
              <w:szCs w:val="16"/>
            </w:rPr>
          </w:pPr>
        </w:p>
      </w:tc>
      <w:tc>
        <w:tcPr>
          <w:tcW w:w="567" w:type="dxa"/>
          <w:tcBorders>
            <w:bottom w:val="single" w:sz="4" w:space="0" w:color="auto"/>
          </w:tcBorders>
          <w:vAlign w:val="center"/>
        </w:tcPr>
        <w:p w:rsidR="000F5DFE" w:rsidRPr="003E2981" w:rsidRDefault="000F5DFE" w:rsidP="009D2C25">
          <w:pPr>
            <w:pStyle w:val="a3"/>
            <w:jc w:val="center"/>
            <w:rPr>
              <w:sz w:val="16"/>
              <w:szCs w:val="16"/>
            </w:rPr>
          </w:pPr>
        </w:p>
      </w:tc>
      <w:tc>
        <w:tcPr>
          <w:tcW w:w="6238" w:type="dxa"/>
          <w:vMerge w:val="restart"/>
          <w:vAlign w:val="center"/>
        </w:tcPr>
        <w:p w:rsidR="000F5DFE" w:rsidRPr="003E2981" w:rsidRDefault="000F5DFE" w:rsidP="007D0359">
          <w:pPr>
            <w:pStyle w:val="a3"/>
            <w:jc w:val="center"/>
            <w:rPr>
              <w:sz w:val="16"/>
              <w:szCs w:val="16"/>
            </w:rPr>
          </w:pPr>
          <w:sdt>
            <w:sdtPr>
              <w:rPr>
                <w:sz w:val="28"/>
                <w:szCs w:val="16"/>
              </w:rPr>
              <w:alias w:val="Ключевые слова"/>
              <w:tag w:val=""/>
              <w:id w:val="1114645313"/>
              <w:dataBinding w:prefixMappings="xmlns:ns0='http://purl.org/dc/elements/1.1/' xmlns:ns1='http://schemas.openxmlformats.org/package/2006/metadata/core-properties' " w:xpath="/ns1:coreProperties[1]/ns1:keywords[1]" w:storeItemID="{6C3C8BC8-F283-45AE-878A-BAB7291924A1}"/>
              <w:text/>
            </w:sdtPr>
            <w:sdtContent>
              <w:r>
                <w:rPr>
                  <w:sz w:val="28"/>
                  <w:szCs w:val="16"/>
                </w:rPr>
                <w:t>Д-009</w:t>
              </w:r>
            </w:sdtContent>
          </w:sdt>
          <w:r w:rsidRPr="003E2981">
            <w:rPr>
              <w:sz w:val="28"/>
              <w:szCs w:val="16"/>
            </w:rPr>
            <w:t>-</w:t>
          </w:r>
          <w:sdt>
            <w:sdtPr>
              <w:rPr>
                <w:sz w:val="28"/>
                <w:szCs w:val="16"/>
              </w:rPr>
              <w:alias w:val="Категория"/>
              <w:tag w:val=""/>
              <w:id w:val="-885560472"/>
              <w:dataBinding w:prefixMappings="xmlns:ns0='http://purl.org/dc/elements/1.1/' xmlns:ns1='http://schemas.openxmlformats.org/package/2006/metadata/core-properties' " w:xpath="/ns1:coreProperties[1]/ns1:category[1]" w:storeItemID="{6C3C8BC8-F283-45AE-878A-BAB7291924A1}"/>
              <w:text/>
            </w:sdtPr>
            <w:sdtContent>
              <w:r>
                <w:rPr>
                  <w:sz w:val="28"/>
                  <w:szCs w:val="16"/>
                </w:rPr>
                <w:t>МО</w:t>
              </w:r>
            </w:sdtContent>
          </w:sdt>
          <w:r>
            <w:rPr>
              <w:sz w:val="28"/>
              <w:szCs w:val="16"/>
            </w:rPr>
            <w:t>-СП</w:t>
          </w:r>
        </w:p>
      </w:tc>
      <w:tc>
        <w:tcPr>
          <w:tcW w:w="567" w:type="dxa"/>
          <w:vMerge w:val="restart"/>
          <w:vAlign w:val="center"/>
        </w:tcPr>
        <w:p w:rsidR="000F5DFE" w:rsidRPr="003E2981" w:rsidRDefault="000F5DFE" w:rsidP="009D2C25">
          <w:pPr>
            <w:pStyle w:val="a3"/>
            <w:jc w:val="center"/>
            <w:rPr>
              <w:sz w:val="16"/>
              <w:szCs w:val="16"/>
            </w:rPr>
          </w:pPr>
          <w:r w:rsidRPr="003E2981">
            <w:rPr>
              <w:sz w:val="16"/>
              <w:szCs w:val="16"/>
            </w:rPr>
            <w:t>Лист</w:t>
          </w:r>
        </w:p>
      </w:tc>
    </w:tr>
    <w:tr w:rsidR="000F5DFE" w:rsidRPr="003E2981" w:rsidTr="00067E9C">
      <w:trPr>
        <w:cantSplit/>
        <w:trHeight w:hRule="exact" w:val="129"/>
      </w:trPr>
      <w:tc>
        <w:tcPr>
          <w:tcW w:w="567" w:type="dxa"/>
          <w:vMerge w:val="restart"/>
          <w:tcBorders>
            <w:top w:val="single" w:sz="4" w:space="0" w:color="auto"/>
          </w:tcBorders>
          <w:vAlign w:val="center"/>
        </w:tcPr>
        <w:p w:rsidR="000F5DFE" w:rsidRPr="003E2981" w:rsidRDefault="000F5DFE" w:rsidP="009D2C25">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9D2C25">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9D2C25">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9D2C25">
          <w:pPr>
            <w:pStyle w:val="a3"/>
            <w:jc w:val="center"/>
            <w:rPr>
              <w:sz w:val="16"/>
              <w:szCs w:val="16"/>
            </w:rPr>
          </w:pPr>
        </w:p>
      </w:tc>
      <w:tc>
        <w:tcPr>
          <w:tcW w:w="851" w:type="dxa"/>
          <w:vMerge w:val="restart"/>
          <w:tcBorders>
            <w:top w:val="single" w:sz="4" w:space="0" w:color="auto"/>
          </w:tcBorders>
          <w:vAlign w:val="center"/>
        </w:tcPr>
        <w:p w:rsidR="000F5DFE" w:rsidRPr="003E2981" w:rsidRDefault="000F5DFE" w:rsidP="009D2C25">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9D2C25">
          <w:pPr>
            <w:pStyle w:val="a3"/>
            <w:jc w:val="center"/>
            <w:rPr>
              <w:sz w:val="16"/>
              <w:szCs w:val="16"/>
            </w:rPr>
          </w:pPr>
        </w:p>
      </w:tc>
      <w:tc>
        <w:tcPr>
          <w:tcW w:w="6238" w:type="dxa"/>
          <w:vMerge/>
          <w:vAlign w:val="center"/>
        </w:tcPr>
        <w:p w:rsidR="000F5DFE" w:rsidRPr="003E2981" w:rsidRDefault="000F5DFE" w:rsidP="009D2C25">
          <w:pPr>
            <w:pStyle w:val="a3"/>
            <w:jc w:val="center"/>
            <w:rPr>
              <w:sz w:val="16"/>
              <w:szCs w:val="16"/>
            </w:rPr>
          </w:pPr>
        </w:p>
      </w:tc>
      <w:tc>
        <w:tcPr>
          <w:tcW w:w="567" w:type="dxa"/>
          <w:vMerge/>
          <w:tcBorders>
            <w:bottom w:val="single" w:sz="12" w:space="0" w:color="auto"/>
          </w:tcBorders>
          <w:vAlign w:val="center"/>
        </w:tcPr>
        <w:p w:rsidR="000F5DFE" w:rsidRPr="003E2981" w:rsidRDefault="000F5DFE" w:rsidP="009D2C25">
          <w:pPr>
            <w:pStyle w:val="a3"/>
            <w:jc w:val="center"/>
            <w:rPr>
              <w:sz w:val="16"/>
              <w:szCs w:val="16"/>
            </w:rPr>
          </w:pPr>
        </w:p>
      </w:tc>
    </w:tr>
    <w:tr w:rsidR="000F5DFE" w:rsidRPr="003E2981" w:rsidTr="00067E9C">
      <w:trPr>
        <w:cantSplit/>
        <w:trHeight w:hRule="exact" w:val="156"/>
      </w:trPr>
      <w:tc>
        <w:tcPr>
          <w:tcW w:w="567" w:type="dxa"/>
          <w:vMerge/>
          <w:vAlign w:val="center"/>
        </w:tcPr>
        <w:p w:rsidR="000F5DFE" w:rsidRPr="003E2981" w:rsidRDefault="000F5DFE" w:rsidP="009D2C25">
          <w:pPr>
            <w:pStyle w:val="a3"/>
            <w:jc w:val="center"/>
            <w:rPr>
              <w:sz w:val="16"/>
              <w:szCs w:val="16"/>
            </w:rPr>
          </w:pPr>
        </w:p>
      </w:tc>
      <w:tc>
        <w:tcPr>
          <w:tcW w:w="567" w:type="dxa"/>
          <w:vMerge/>
          <w:vAlign w:val="center"/>
        </w:tcPr>
        <w:p w:rsidR="000F5DFE" w:rsidRPr="003E2981" w:rsidRDefault="000F5DFE" w:rsidP="009D2C25">
          <w:pPr>
            <w:pStyle w:val="a3"/>
            <w:jc w:val="center"/>
            <w:rPr>
              <w:sz w:val="16"/>
              <w:szCs w:val="16"/>
            </w:rPr>
          </w:pPr>
        </w:p>
      </w:tc>
      <w:tc>
        <w:tcPr>
          <w:tcW w:w="567" w:type="dxa"/>
          <w:vMerge/>
          <w:vAlign w:val="center"/>
        </w:tcPr>
        <w:p w:rsidR="000F5DFE" w:rsidRPr="003E2981" w:rsidRDefault="000F5DFE" w:rsidP="009D2C25">
          <w:pPr>
            <w:pStyle w:val="a3"/>
            <w:jc w:val="center"/>
            <w:rPr>
              <w:sz w:val="16"/>
              <w:szCs w:val="16"/>
            </w:rPr>
          </w:pPr>
        </w:p>
      </w:tc>
      <w:tc>
        <w:tcPr>
          <w:tcW w:w="567" w:type="dxa"/>
          <w:vMerge/>
          <w:vAlign w:val="center"/>
        </w:tcPr>
        <w:p w:rsidR="000F5DFE" w:rsidRPr="003E2981" w:rsidRDefault="000F5DFE" w:rsidP="009D2C25">
          <w:pPr>
            <w:pStyle w:val="a3"/>
            <w:jc w:val="center"/>
            <w:rPr>
              <w:sz w:val="16"/>
              <w:szCs w:val="16"/>
            </w:rPr>
          </w:pPr>
        </w:p>
      </w:tc>
      <w:tc>
        <w:tcPr>
          <w:tcW w:w="851" w:type="dxa"/>
          <w:vMerge/>
          <w:vAlign w:val="center"/>
        </w:tcPr>
        <w:p w:rsidR="000F5DFE" w:rsidRPr="003E2981" w:rsidRDefault="000F5DFE" w:rsidP="009D2C25">
          <w:pPr>
            <w:pStyle w:val="a3"/>
            <w:jc w:val="center"/>
            <w:rPr>
              <w:sz w:val="16"/>
              <w:szCs w:val="16"/>
            </w:rPr>
          </w:pPr>
        </w:p>
      </w:tc>
      <w:tc>
        <w:tcPr>
          <w:tcW w:w="567" w:type="dxa"/>
          <w:vMerge/>
          <w:vAlign w:val="center"/>
        </w:tcPr>
        <w:p w:rsidR="000F5DFE" w:rsidRPr="003E2981" w:rsidRDefault="000F5DFE" w:rsidP="009D2C25">
          <w:pPr>
            <w:pStyle w:val="a3"/>
            <w:jc w:val="center"/>
            <w:rPr>
              <w:sz w:val="16"/>
              <w:szCs w:val="16"/>
            </w:rPr>
          </w:pPr>
        </w:p>
      </w:tc>
      <w:tc>
        <w:tcPr>
          <w:tcW w:w="6238" w:type="dxa"/>
          <w:vMerge/>
          <w:vAlign w:val="center"/>
        </w:tcPr>
        <w:p w:rsidR="000F5DFE" w:rsidRPr="003E2981" w:rsidRDefault="000F5DFE" w:rsidP="009D2C25">
          <w:pPr>
            <w:pStyle w:val="a3"/>
            <w:jc w:val="center"/>
            <w:rPr>
              <w:sz w:val="16"/>
              <w:szCs w:val="16"/>
            </w:rPr>
          </w:pPr>
        </w:p>
      </w:tc>
      <w:tc>
        <w:tcPr>
          <w:tcW w:w="567" w:type="dxa"/>
          <w:vMerge w:val="restart"/>
          <w:tcBorders>
            <w:top w:val="single" w:sz="12" w:space="0" w:color="auto"/>
          </w:tcBorders>
          <w:vAlign w:val="center"/>
        </w:tcPr>
        <w:p w:rsidR="000F5DFE" w:rsidRPr="003E2981" w:rsidRDefault="000F5DFE" w:rsidP="009D2C25">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sidR="00627628">
            <w:rPr>
              <w:noProof/>
              <w:sz w:val="16"/>
              <w:szCs w:val="16"/>
              <w:lang w:val="en-US"/>
            </w:rPr>
            <w:t>2</w:t>
          </w:r>
          <w:r>
            <w:rPr>
              <w:sz w:val="16"/>
              <w:szCs w:val="16"/>
            </w:rPr>
            <w:fldChar w:fldCharType="end"/>
          </w:r>
        </w:p>
      </w:tc>
    </w:tr>
    <w:tr w:rsidR="000F5DFE" w:rsidRPr="003E2981" w:rsidTr="009D2C25">
      <w:trPr>
        <w:cantSplit/>
        <w:trHeight w:hRule="exact" w:val="284"/>
      </w:trPr>
      <w:tc>
        <w:tcPr>
          <w:tcW w:w="567" w:type="dxa"/>
          <w:tcBorders>
            <w:bottom w:val="single" w:sz="12" w:space="0" w:color="auto"/>
          </w:tcBorders>
          <w:vAlign w:val="center"/>
        </w:tcPr>
        <w:p w:rsidR="000F5DFE" w:rsidRPr="003E2981" w:rsidRDefault="000F5DFE" w:rsidP="009D2C25">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0F5DFE" w:rsidRPr="003E2981" w:rsidRDefault="000F5DFE" w:rsidP="009D2C25">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0F5DFE" w:rsidRPr="003E2981" w:rsidRDefault="000F5DFE" w:rsidP="009D2C25">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0F5DFE" w:rsidRPr="003E2981" w:rsidRDefault="000F5DFE" w:rsidP="009D2C25">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0F5DFE" w:rsidRPr="003E2981" w:rsidRDefault="000F5DFE" w:rsidP="009D2C25">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0F5DFE" w:rsidRPr="003E2981" w:rsidRDefault="000F5DFE" w:rsidP="009D2C25">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0F5DFE" w:rsidRPr="003E2981" w:rsidRDefault="000F5DFE" w:rsidP="009D2C25">
          <w:pPr>
            <w:pStyle w:val="a6"/>
            <w:ind w:firstLine="0"/>
            <w:jc w:val="center"/>
            <w:rPr>
              <w:rFonts w:ascii="Arial" w:hAnsi="Arial"/>
              <w:sz w:val="16"/>
              <w:szCs w:val="16"/>
            </w:rPr>
          </w:pPr>
        </w:p>
      </w:tc>
      <w:tc>
        <w:tcPr>
          <w:tcW w:w="567" w:type="dxa"/>
          <w:vMerge/>
          <w:vAlign w:val="center"/>
        </w:tcPr>
        <w:p w:rsidR="000F5DFE" w:rsidRPr="003E2981" w:rsidRDefault="000F5DFE" w:rsidP="009D2C25">
          <w:pPr>
            <w:pStyle w:val="a6"/>
            <w:ind w:firstLine="0"/>
            <w:jc w:val="center"/>
            <w:rPr>
              <w:rFonts w:ascii="Arial" w:hAnsi="Arial"/>
              <w:sz w:val="16"/>
              <w:szCs w:val="16"/>
            </w:rPr>
          </w:pPr>
        </w:p>
      </w:tc>
    </w:tr>
  </w:tbl>
  <w:p w:rsidR="000F5DFE" w:rsidRPr="00F4547D" w:rsidRDefault="000F5DFE" w:rsidP="00C870A2">
    <w:pPr>
      <w:pStyle w:val="a6"/>
      <w:ind w:firstLine="0"/>
      <w:rPr>
        <w:rFonts w:ascii="Arial" w:hAnsi="Arial"/>
      </w:rPr>
    </w:pPr>
    <w:r>
      <w:rPr>
        <w:rFonts w:ascii="Arial" w:hAnsi="Arial"/>
        <w:noProof/>
      </w:rPr>
      <w:pict>
        <v:rect id="Прямоугольник 2" o:spid="_x0000_s2059" style="position:absolute;left:0;text-align:left;margin-left:56.7pt;margin-top:14.2pt;width:524.4pt;height:813.55pt;z-index:25165312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" filled="f" strokecolor="black [3213]" strokeweight="1.5pt">
          <v:path arrowok="t"/>
          <v:textbox inset="0,0,0,0"/>
          <w10:wrap anchorx="page" anchory="page"/>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95"/>
      <w:gridCol w:w="823"/>
      <w:gridCol w:w="567"/>
      <w:gridCol w:w="3969"/>
      <w:gridCol w:w="851"/>
      <w:gridCol w:w="851"/>
      <w:gridCol w:w="1134"/>
    </w:tblGrid>
    <w:tr w:rsidR="000F5DFE" w:rsidRPr="00F53D61" w:rsidTr="00E477DC">
      <w:trPr>
        <w:cantSplit/>
        <w:trHeight w:hRule="exact" w:val="284"/>
      </w:trPr>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595" w:type="dxa"/>
          <w:tcBorders>
            <w:bottom w:val="single" w:sz="4" w:space="0" w:color="auto"/>
          </w:tcBorders>
          <w:vAlign w:val="center"/>
        </w:tcPr>
        <w:p w:rsidR="000F5DFE" w:rsidRPr="00F53D61" w:rsidRDefault="000F5DFE" w:rsidP="003E2981">
          <w:pPr>
            <w:pStyle w:val="a3"/>
            <w:jc w:val="center"/>
            <w:rPr>
              <w:sz w:val="16"/>
              <w:szCs w:val="16"/>
            </w:rPr>
          </w:pPr>
        </w:p>
      </w:tc>
      <w:tc>
        <w:tcPr>
          <w:tcW w:w="823"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6805" w:type="dxa"/>
          <w:gridSpan w:val="4"/>
          <w:vMerge w:val="restart"/>
          <w:vAlign w:val="center"/>
        </w:tcPr>
        <w:p w:rsidR="000F5DFE" w:rsidRPr="00BA715E" w:rsidRDefault="000F5DFE" w:rsidP="007D0359">
          <w:pPr>
            <w:pStyle w:val="a3"/>
            <w:jc w:val="center"/>
            <w:rPr>
              <w:sz w:val="16"/>
              <w:szCs w:val="16"/>
            </w:rPr>
          </w:pPr>
          <w:sdt>
            <w:sdtPr>
              <w:rPr>
                <w:sz w:val="28"/>
                <w:szCs w:val="16"/>
              </w:rPr>
              <w:alias w:val="Ключевые слова"/>
              <w:tag w:val=""/>
              <w:id w:val="-1002961300"/>
              <w:dataBinding w:prefixMappings="xmlns:ns0='http://purl.org/dc/elements/1.1/' xmlns:ns1='http://schemas.openxmlformats.org/package/2006/metadata/core-properties' " w:xpath="/ns1:coreProperties[1]/ns1:keywords[1]" w:storeItemID="{6C3C8BC8-F283-45AE-878A-BAB7291924A1}"/>
              <w:text/>
            </w:sdtPr>
            <w:sdtContent>
              <w:r>
                <w:rPr>
                  <w:sz w:val="28"/>
                  <w:szCs w:val="16"/>
                </w:rPr>
                <w:t>Д-009</w:t>
              </w:r>
            </w:sdtContent>
          </w:sdt>
          <w:r w:rsidRPr="00BA715E">
            <w:rPr>
              <w:sz w:val="28"/>
              <w:szCs w:val="16"/>
            </w:rPr>
            <w:t>-</w:t>
          </w:r>
          <w:r>
            <w:rPr>
              <w:sz w:val="28"/>
              <w:szCs w:val="16"/>
            </w:rPr>
            <w:t>МО-СП</w:t>
          </w:r>
        </w:p>
      </w:tc>
    </w:tr>
    <w:tr w:rsidR="000F5DFE" w:rsidRPr="00F53D61" w:rsidTr="00E477DC">
      <w:trPr>
        <w:cantSplit/>
        <w:trHeight w:hRule="exact" w:val="284"/>
      </w:trPr>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595" w:type="dxa"/>
          <w:tcBorders>
            <w:top w:val="single" w:sz="4" w:space="0" w:color="auto"/>
          </w:tcBorders>
          <w:vAlign w:val="center"/>
        </w:tcPr>
        <w:p w:rsidR="000F5DFE" w:rsidRPr="00F53D61" w:rsidRDefault="000F5DFE" w:rsidP="003E2981">
          <w:pPr>
            <w:pStyle w:val="a3"/>
            <w:jc w:val="center"/>
            <w:rPr>
              <w:sz w:val="16"/>
              <w:szCs w:val="16"/>
            </w:rPr>
          </w:pPr>
        </w:p>
      </w:tc>
      <w:tc>
        <w:tcPr>
          <w:tcW w:w="823"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6805" w:type="dxa"/>
          <w:gridSpan w:val="4"/>
          <w:vMerge/>
          <w:vAlign w:val="center"/>
        </w:tcPr>
        <w:p w:rsidR="000F5DFE" w:rsidRPr="00F53D61" w:rsidRDefault="000F5DFE" w:rsidP="003E2981">
          <w:pPr>
            <w:pStyle w:val="a3"/>
            <w:jc w:val="center"/>
            <w:rPr>
              <w:sz w:val="16"/>
              <w:szCs w:val="16"/>
            </w:rPr>
          </w:pPr>
        </w:p>
      </w:tc>
    </w:tr>
    <w:tr w:rsidR="000F5DFE" w:rsidRPr="00F53D61" w:rsidTr="00E477DC">
      <w:trPr>
        <w:cantSplit/>
        <w:trHeight w:hRule="exact" w:val="284"/>
      </w:trPr>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Дата</w:t>
          </w:r>
        </w:p>
      </w:tc>
      <w:tc>
        <w:tcPr>
          <w:tcW w:w="6805" w:type="dxa"/>
          <w:gridSpan w:val="4"/>
          <w:vMerge/>
          <w:vAlign w:val="center"/>
        </w:tcPr>
        <w:p w:rsidR="000F5DFE" w:rsidRPr="00F53D61" w:rsidRDefault="000F5DFE" w:rsidP="003E2981">
          <w:pPr>
            <w:pStyle w:val="a3"/>
            <w:jc w:val="center"/>
            <w:rPr>
              <w:sz w:val="16"/>
              <w:szCs w:val="16"/>
            </w:rPr>
          </w:pPr>
        </w:p>
      </w:tc>
    </w:tr>
    <w:tr w:rsidR="000F5DFE" w:rsidRPr="00F53D61" w:rsidTr="00E477DC">
      <w:trPr>
        <w:cantSplit/>
        <w:trHeight w:hRule="exact" w:val="284"/>
      </w:trPr>
      <w:tc>
        <w:tcPr>
          <w:tcW w:w="1134" w:type="dxa"/>
          <w:gridSpan w:val="2"/>
          <w:tcBorders>
            <w:bottom w:val="single" w:sz="4" w:space="0" w:color="auto"/>
          </w:tcBorders>
          <w:vAlign w:val="center"/>
        </w:tcPr>
        <w:p w:rsidR="000F5DFE" w:rsidRPr="00F53D61" w:rsidRDefault="000F5DFE" w:rsidP="003D37ED">
          <w:pPr>
            <w:pStyle w:val="a3"/>
            <w:jc w:val="left"/>
            <w:rPr>
              <w:sz w:val="16"/>
              <w:szCs w:val="16"/>
            </w:rPr>
          </w:pPr>
          <w:r>
            <w:rPr>
              <w:sz w:val="16"/>
              <w:szCs w:val="16"/>
            </w:rPr>
            <w:t>ГИП</w:t>
          </w:r>
        </w:p>
      </w:tc>
      <w:tc>
        <w:tcPr>
          <w:tcW w:w="1162" w:type="dxa"/>
          <w:gridSpan w:val="2"/>
          <w:tcBorders>
            <w:bottom w:val="single" w:sz="4" w:space="0" w:color="auto"/>
          </w:tcBorders>
          <w:vAlign w:val="center"/>
        </w:tcPr>
        <w:p w:rsidR="000F5DFE" w:rsidRPr="00F53D61" w:rsidRDefault="000F5DFE" w:rsidP="003D37ED">
          <w:pPr>
            <w:pStyle w:val="a3"/>
            <w:jc w:val="left"/>
            <w:rPr>
              <w:sz w:val="16"/>
              <w:szCs w:val="16"/>
            </w:rPr>
          </w:pPr>
        </w:p>
      </w:tc>
      <w:tc>
        <w:tcPr>
          <w:tcW w:w="823" w:type="dxa"/>
          <w:tcBorders>
            <w:bottom w:val="single" w:sz="4" w:space="0" w:color="auto"/>
          </w:tcBorders>
          <w:vAlign w:val="center"/>
        </w:tcPr>
        <w:p w:rsidR="000F5DFE" w:rsidRPr="00F53D61" w:rsidRDefault="000F5DFE" w:rsidP="003D37ED">
          <w:pPr>
            <w:pStyle w:val="a3"/>
            <w:jc w:val="center"/>
            <w:rPr>
              <w:sz w:val="16"/>
              <w:szCs w:val="16"/>
            </w:rPr>
          </w:pPr>
        </w:p>
      </w:tc>
      <w:tc>
        <w:tcPr>
          <w:tcW w:w="567" w:type="dxa"/>
          <w:tcBorders>
            <w:bottom w:val="single" w:sz="4" w:space="0" w:color="auto"/>
          </w:tcBorders>
          <w:vAlign w:val="center"/>
        </w:tcPr>
        <w:p w:rsidR="000F5DFE" w:rsidRPr="008C34C2" w:rsidRDefault="000F5DFE" w:rsidP="003D37ED">
          <w:pPr>
            <w:pStyle w:val="a3"/>
            <w:jc w:val="center"/>
            <w:rPr>
              <w:w w:val="80"/>
              <w:sz w:val="14"/>
              <w:szCs w:val="14"/>
            </w:rPr>
          </w:pPr>
        </w:p>
      </w:tc>
      <w:tc>
        <w:tcPr>
          <w:tcW w:w="3969" w:type="dxa"/>
          <w:vMerge w:val="restart"/>
          <w:vAlign w:val="center"/>
        </w:tcPr>
        <w:p w:rsidR="000F5DFE" w:rsidRPr="00A54C81" w:rsidRDefault="000F5DFE" w:rsidP="003D37ED">
          <w:pPr>
            <w:pStyle w:val="a3"/>
            <w:jc w:val="center"/>
            <w:rPr>
              <w:sz w:val="22"/>
              <w:szCs w:val="16"/>
            </w:rPr>
          </w:pPr>
          <w:r>
            <w:rPr>
              <w:sz w:val="22"/>
              <w:szCs w:val="16"/>
            </w:rPr>
            <w:t xml:space="preserve">Состав проекта </w:t>
          </w:r>
        </w:p>
      </w:tc>
      <w:tc>
        <w:tcPr>
          <w:tcW w:w="851" w:type="dxa"/>
          <w:vAlign w:val="center"/>
        </w:tcPr>
        <w:p w:rsidR="000F5DFE" w:rsidRPr="00F53D61" w:rsidRDefault="000F5DFE" w:rsidP="003D37ED">
          <w:pPr>
            <w:pStyle w:val="a3"/>
            <w:jc w:val="center"/>
            <w:rPr>
              <w:sz w:val="16"/>
              <w:szCs w:val="16"/>
            </w:rPr>
          </w:pPr>
          <w:r w:rsidRPr="00F53D61">
            <w:rPr>
              <w:sz w:val="16"/>
              <w:szCs w:val="16"/>
            </w:rPr>
            <w:t>Стадия</w:t>
          </w:r>
        </w:p>
      </w:tc>
      <w:tc>
        <w:tcPr>
          <w:tcW w:w="851" w:type="dxa"/>
          <w:vAlign w:val="center"/>
        </w:tcPr>
        <w:p w:rsidR="000F5DFE" w:rsidRPr="00F53D61" w:rsidRDefault="000F5DFE" w:rsidP="003D37ED">
          <w:pPr>
            <w:pStyle w:val="a3"/>
            <w:jc w:val="center"/>
            <w:rPr>
              <w:sz w:val="16"/>
              <w:szCs w:val="16"/>
            </w:rPr>
          </w:pPr>
          <w:r w:rsidRPr="00F53D61">
            <w:rPr>
              <w:sz w:val="16"/>
              <w:szCs w:val="16"/>
            </w:rPr>
            <w:t>Лист</w:t>
          </w:r>
        </w:p>
      </w:tc>
      <w:tc>
        <w:tcPr>
          <w:tcW w:w="1134" w:type="dxa"/>
          <w:vAlign w:val="center"/>
        </w:tcPr>
        <w:p w:rsidR="000F5DFE" w:rsidRPr="00F53D61" w:rsidRDefault="000F5DFE" w:rsidP="003D37ED">
          <w:pPr>
            <w:pStyle w:val="a3"/>
            <w:jc w:val="center"/>
            <w:rPr>
              <w:sz w:val="16"/>
              <w:szCs w:val="16"/>
            </w:rPr>
          </w:pPr>
          <w:r w:rsidRPr="00F53D61">
            <w:rPr>
              <w:sz w:val="16"/>
              <w:szCs w:val="16"/>
            </w:rPr>
            <w:t>Листов</w:t>
          </w:r>
        </w:p>
      </w:tc>
    </w:tr>
    <w:tr w:rsidR="000F5DFE" w:rsidRPr="00F53D61" w:rsidTr="00E477DC">
      <w:trPr>
        <w:cantSplit/>
        <w:trHeight w:hRule="exact" w:val="284"/>
      </w:trPr>
      <w:tc>
        <w:tcPr>
          <w:tcW w:w="1134"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823" w:type="dxa"/>
          <w:tcBorders>
            <w:top w:val="single" w:sz="4" w:space="0" w:color="auto"/>
            <w:bottom w:val="single" w:sz="4" w:space="0" w:color="auto"/>
          </w:tcBorders>
          <w:vAlign w:val="center"/>
        </w:tcPr>
        <w:p w:rsidR="000F5DFE" w:rsidRPr="00F53D61" w:rsidRDefault="000F5DFE" w:rsidP="003D37ED">
          <w:pPr>
            <w:pStyle w:val="a3"/>
            <w:jc w:val="center"/>
            <w:rPr>
              <w:sz w:val="16"/>
              <w:szCs w:val="16"/>
            </w:rPr>
          </w:pPr>
        </w:p>
      </w:tc>
      <w:tc>
        <w:tcPr>
          <w:tcW w:w="567" w:type="dxa"/>
          <w:tcBorders>
            <w:top w:val="single" w:sz="4" w:space="0" w:color="auto"/>
            <w:bottom w:val="single" w:sz="4" w:space="0" w:color="auto"/>
          </w:tcBorders>
          <w:vAlign w:val="center"/>
        </w:tcPr>
        <w:p w:rsidR="000F5DFE" w:rsidRPr="008C34C2" w:rsidRDefault="000F5DFE" w:rsidP="003D37ED">
          <w:pPr>
            <w:pStyle w:val="a3"/>
            <w:jc w:val="center"/>
            <w:rPr>
              <w:w w:val="80"/>
              <w:sz w:val="14"/>
              <w:szCs w:val="14"/>
            </w:rPr>
          </w:pPr>
        </w:p>
      </w:tc>
      <w:tc>
        <w:tcPr>
          <w:tcW w:w="3969" w:type="dxa"/>
          <w:vMerge/>
          <w:vAlign w:val="center"/>
        </w:tcPr>
        <w:p w:rsidR="000F5DFE" w:rsidRPr="00F53D61" w:rsidRDefault="000F5DFE" w:rsidP="003D37ED">
          <w:pPr>
            <w:pStyle w:val="a3"/>
            <w:jc w:val="center"/>
            <w:rPr>
              <w:sz w:val="16"/>
              <w:szCs w:val="16"/>
            </w:rPr>
          </w:pPr>
        </w:p>
      </w:tc>
      <w:tc>
        <w:tcPr>
          <w:tcW w:w="851" w:type="dxa"/>
          <w:vAlign w:val="center"/>
        </w:tcPr>
        <w:p w:rsidR="000F5DFE" w:rsidRPr="00F53D61" w:rsidRDefault="000F5DFE" w:rsidP="003D37ED">
          <w:pPr>
            <w:pStyle w:val="a3"/>
            <w:jc w:val="center"/>
            <w:rPr>
              <w:sz w:val="16"/>
              <w:szCs w:val="16"/>
            </w:rPr>
          </w:pPr>
          <w:r>
            <w:rPr>
              <w:sz w:val="16"/>
              <w:szCs w:val="16"/>
            </w:rPr>
            <w:t>ГП</w:t>
          </w:r>
        </w:p>
      </w:tc>
      <w:tc>
        <w:tcPr>
          <w:tcW w:w="851" w:type="dxa"/>
          <w:vAlign w:val="center"/>
        </w:tcPr>
        <w:p w:rsidR="000F5DFE" w:rsidRPr="00F53D61" w:rsidRDefault="000F5DFE" w:rsidP="003D37ED">
          <w:pPr>
            <w:pStyle w:val="a3"/>
            <w:jc w:val="center"/>
            <w:rPr>
              <w:sz w:val="16"/>
              <w:szCs w:val="16"/>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627628">
            <w:rPr>
              <w:noProof/>
              <w:sz w:val="16"/>
              <w:szCs w:val="16"/>
            </w:rPr>
            <w:instrText>2</w:instrText>
          </w:r>
          <w:r w:rsidRPr="006E25BE">
            <w:rPr>
              <w:noProof/>
              <w:sz w:val="16"/>
              <w:szCs w:val="16"/>
            </w:rPr>
            <w:fldChar w:fldCharType="end"/>
          </w:r>
          <w:r w:rsidRPr="006E25BE">
            <w:rPr>
              <w:noProof/>
              <w:sz w:val="16"/>
              <w:szCs w:val="16"/>
            </w:rPr>
            <w:instrText xml:space="preserve">&lt;&gt;"1" 1 </w:instrText>
          </w:r>
          <w:r>
            <w:rPr>
              <w:noProof/>
              <w:sz w:val="16"/>
              <w:szCs w:val="16"/>
            </w:rPr>
            <w:fldChar w:fldCharType="separate"/>
          </w:r>
          <w:r w:rsidR="00627628" w:rsidRPr="006E25BE">
            <w:rPr>
              <w:noProof/>
              <w:sz w:val="16"/>
              <w:szCs w:val="16"/>
            </w:rPr>
            <w:t>1</w:t>
          </w:r>
          <w:r w:rsidRPr="006E25BE">
            <w:rPr>
              <w:noProof/>
              <w:sz w:val="16"/>
              <w:szCs w:val="16"/>
            </w:rPr>
            <w:fldChar w:fldCharType="end"/>
          </w:r>
        </w:p>
      </w:tc>
      <w:tc>
        <w:tcPr>
          <w:tcW w:w="1134" w:type="dxa"/>
          <w:vAlign w:val="center"/>
        </w:tcPr>
        <w:p w:rsidR="000F5DFE" w:rsidRPr="00F53D61" w:rsidRDefault="000F5DFE"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627628">
            <w:rPr>
              <w:noProof/>
              <w:sz w:val="16"/>
              <w:szCs w:val="16"/>
              <w:lang w:val="en-US"/>
            </w:rPr>
            <w:t>2</w:t>
          </w:r>
          <w:r>
            <w:rPr>
              <w:sz w:val="16"/>
              <w:szCs w:val="16"/>
            </w:rPr>
            <w:fldChar w:fldCharType="end"/>
          </w:r>
        </w:p>
      </w:tc>
    </w:tr>
    <w:tr w:rsidR="000F5DFE" w:rsidRPr="00F53D61" w:rsidTr="00E477DC">
      <w:trPr>
        <w:cantSplit/>
        <w:trHeight w:hRule="exact" w:val="284"/>
      </w:trPr>
      <w:tc>
        <w:tcPr>
          <w:tcW w:w="1134"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823" w:type="dxa"/>
          <w:tcBorders>
            <w:top w:val="single" w:sz="4" w:space="0" w:color="auto"/>
            <w:bottom w:val="single" w:sz="4" w:space="0" w:color="auto"/>
          </w:tcBorders>
          <w:vAlign w:val="center"/>
        </w:tcPr>
        <w:p w:rsidR="000F5DFE" w:rsidRPr="00F53D61" w:rsidRDefault="000F5DFE" w:rsidP="003D37ED">
          <w:pPr>
            <w:pStyle w:val="a3"/>
            <w:jc w:val="center"/>
            <w:rPr>
              <w:sz w:val="16"/>
              <w:szCs w:val="16"/>
            </w:rPr>
          </w:pPr>
        </w:p>
      </w:tc>
      <w:tc>
        <w:tcPr>
          <w:tcW w:w="567" w:type="dxa"/>
          <w:tcBorders>
            <w:top w:val="single" w:sz="4" w:space="0" w:color="auto"/>
            <w:bottom w:val="single" w:sz="4" w:space="0" w:color="auto"/>
          </w:tcBorders>
          <w:vAlign w:val="center"/>
        </w:tcPr>
        <w:p w:rsidR="000F5DFE" w:rsidRPr="00F53D61" w:rsidRDefault="000F5DFE" w:rsidP="003D37ED">
          <w:pPr>
            <w:pStyle w:val="a3"/>
            <w:jc w:val="center"/>
            <w:rPr>
              <w:w w:val="80"/>
              <w:sz w:val="16"/>
              <w:szCs w:val="16"/>
            </w:rPr>
          </w:pPr>
        </w:p>
      </w:tc>
      <w:tc>
        <w:tcPr>
          <w:tcW w:w="3969" w:type="dxa"/>
          <w:vMerge/>
          <w:vAlign w:val="center"/>
        </w:tcPr>
        <w:p w:rsidR="000F5DFE" w:rsidRPr="00F53D61" w:rsidRDefault="000F5DFE" w:rsidP="003D37ED">
          <w:pPr>
            <w:pStyle w:val="a3"/>
            <w:jc w:val="center"/>
            <w:rPr>
              <w:sz w:val="16"/>
              <w:szCs w:val="16"/>
            </w:rPr>
          </w:pPr>
        </w:p>
      </w:tc>
      <w:tc>
        <w:tcPr>
          <w:tcW w:w="2836" w:type="dxa"/>
          <w:gridSpan w:val="3"/>
          <w:vMerge w:val="restart"/>
          <w:vAlign w:val="center"/>
        </w:tcPr>
        <w:p w:rsidR="000F5DFE" w:rsidRDefault="000F5DFE" w:rsidP="003D37ED">
          <w:pPr>
            <w:spacing w:line="240" w:lineRule="auto"/>
            <w:ind w:firstLine="0"/>
            <w:contextualSpacing/>
            <w:jc w:val="center"/>
            <w:rPr>
              <w:b/>
              <w:sz w:val="18"/>
              <w:szCs w:val="18"/>
            </w:rPr>
          </w:pPr>
          <w:r>
            <w:rPr>
              <w:b/>
              <w:sz w:val="18"/>
              <w:szCs w:val="18"/>
            </w:rPr>
            <w:t>ООО «Грандпроект»</w:t>
          </w:r>
        </w:p>
        <w:p w:rsidR="000F5DFE" w:rsidRPr="00E03594" w:rsidRDefault="000F5DFE" w:rsidP="003D37ED">
          <w:pPr>
            <w:pStyle w:val="a6"/>
            <w:tabs>
              <w:tab w:val="clear" w:pos="4677"/>
              <w:tab w:val="clear" w:pos="9355"/>
            </w:tabs>
            <w:spacing w:before="120"/>
            <w:ind w:left="857" w:firstLine="5"/>
            <w:rPr>
              <w:rFonts w:cs="Arial"/>
              <w:sz w:val="20"/>
            </w:rPr>
          </w:pPr>
          <w:r>
            <w:rPr>
              <w:b/>
              <w:sz w:val="18"/>
              <w:szCs w:val="18"/>
            </w:rPr>
            <w:t xml:space="preserve">     г. Уфа</w:t>
          </w:r>
        </w:p>
      </w:tc>
    </w:tr>
    <w:tr w:rsidR="000F5DFE" w:rsidRPr="00F53D61" w:rsidTr="00E477DC">
      <w:trPr>
        <w:cantSplit/>
        <w:trHeight w:hRule="exact" w:val="284"/>
      </w:trPr>
      <w:tc>
        <w:tcPr>
          <w:tcW w:w="1134" w:type="dxa"/>
          <w:gridSpan w:val="2"/>
          <w:tcBorders>
            <w:top w:val="single" w:sz="4" w:space="0" w:color="auto"/>
            <w:bottom w:val="single" w:sz="4" w:space="0" w:color="auto"/>
          </w:tcBorders>
          <w:vAlign w:val="center"/>
        </w:tcPr>
        <w:p w:rsidR="000F5DFE" w:rsidRPr="00F53D61" w:rsidRDefault="000F5DFE" w:rsidP="00991CB9">
          <w:pPr>
            <w:pStyle w:val="a3"/>
            <w:jc w:val="left"/>
            <w:rPr>
              <w:sz w:val="16"/>
              <w:szCs w:val="16"/>
            </w:rPr>
          </w:pPr>
        </w:p>
      </w:tc>
      <w:tc>
        <w:tcPr>
          <w:tcW w:w="1162" w:type="dxa"/>
          <w:gridSpan w:val="2"/>
          <w:tcBorders>
            <w:top w:val="single" w:sz="4" w:space="0" w:color="auto"/>
            <w:bottom w:val="single" w:sz="4" w:space="0" w:color="auto"/>
          </w:tcBorders>
          <w:vAlign w:val="center"/>
        </w:tcPr>
        <w:p w:rsidR="000F5DFE" w:rsidRPr="00F53D61" w:rsidRDefault="000F5DFE" w:rsidP="00991CB9">
          <w:pPr>
            <w:pStyle w:val="a3"/>
            <w:jc w:val="left"/>
            <w:rPr>
              <w:sz w:val="16"/>
              <w:szCs w:val="16"/>
            </w:rPr>
          </w:pPr>
        </w:p>
      </w:tc>
      <w:tc>
        <w:tcPr>
          <w:tcW w:w="823" w:type="dxa"/>
          <w:tcBorders>
            <w:top w:val="single" w:sz="4" w:space="0" w:color="auto"/>
            <w:bottom w:val="single" w:sz="4" w:space="0" w:color="auto"/>
          </w:tcBorders>
          <w:vAlign w:val="center"/>
        </w:tcPr>
        <w:p w:rsidR="000F5DFE" w:rsidRPr="00F53D61" w:rsidRDefault="000F5DFE" w:rsidP="00991CB9">
          <w:pPr>
            <w:pStyle w:val="a3"/>
            <w:jc w:val="center"/>
            <w:rPr>
              <w:sz w:val="16"/>
              <w:szCs w:val="16"/>
            </w:rPr>
          </w:pPr>
        </w:p>
      </w:tc>
      <w:tc>
        <w:tcPr>
          <w:tcW w:w="567" w:type="dxa"/>
          <w:tcBorders>
            <w:top w:val="single" w:sz="4" w:space="0" w:color="auto"/>
            <w:bottom w:val="single" w:sz="4" w:space="0" w:color="auto"/>
          </w:tcBorders>
          <w:vAlign w:val="center"/>
        </w:tcPr>
        <w:p w:rsidR="000F5DFE" w:rsidRPr="00F53D61" w:rsidRDefault="000F5DFE" w:rsidP="00991CB9">
          <w:pPr>
            <w:pStyle w:val="a3"/>
            <w:jc w:val="center"/>
            <w:rPr>
              <w:w w:val="80"/>
              <w:sz w:val="16"/>
              <w:szCs w:val="16"/>
            </w:rPr>
          </w:pPr>
        </w:p>
      </w:tc>
      <w:tc>
        <w:tcPr>
          <w:tcW w:w="3969" w:type="dxa"/>
          <w:vMerge/>
          <w:vAlign w:val="center"/>
        </w:tcPr>
        <w:p w:rsidR="000F5DFE" w:rsidRPr="00F53D61" w:rsidRDefault="000F5DFE" w:rsidP="00991CB9">
          <w:pPr>
            <w:pStyle w:val="a3"/>
            <w:jc w:val="center"/>
            <w:rPr>
              <w:sz w:val="16"/>
              <w:szCs w:val="16"/>
            </w:rPr>
          </w:pPr>
        </w:p>
      </w:tc>
      <w:tc>
        <w:tcPr>
          <w:tcW w:w="2836" w:type="dxa"/>
          <w:gridSpan w:val="3"/>
          <w:vMerge/>
          <w:vAlign w:val="center"/>
        </w:tcPr>
        <w:p w:rsidR="000F5DFE" w:rsidRPr="00F53D61" w:rsidRDefault="000F5DFE" w:rsidP="00991CB9">
          <w:pPr>
            <w:pStyle w:val="a3"/>
            <w:jc w:val="center"/>
            <w:rPr>
              <w:sz w:val="16"/>
              <w:szCs w:val="16"/>
            </w:rPr>
          </w:pPr>
        </w:p>
      </w:tc>
    </w:tr>
    <w:tr w:rsidR="000F5DFE" w:rsidRPr="00F53D61" w:rsidTr="00E477DC">
      <w:trPr>
        <w:cantSplit/>
        <w:trHeight w:hRule="exact" w:val="284"/>
      </w:trPr>
      <w:tc>
        <w:tcPr>
          <w:tcW w:w="1134" w:type="dxa"/>
          <w:gridSpan w:val="2"/>
          <w:tcBorders>
            <w:top w:val="single" w:sz="4" w:space="0" w:color="auto"/>
          </w:tcBorders>
          <w:vAlign w:val="center"/>
        </w:tcPr>
        <w:p w:rsidR="000F5DFE" w:rsidRPr="00F53D61" w:rsidRDefault="000F5DFE" w:rsidP="00991CB9">
          <w:pPr>
            <w:pStyle w:val="a3"/>
            <w:jc w:val="left"/>
            <w:rPr>
              <w:sz w:val="16"/>
              <w:szCs w:val="16"/>
            </w:rPr>
          </w:pPr>
        </w:p>
      </w:tc>
      <w:tc>
        <w:tcPr>
          <w:tcW w:w="1162" w:type="dxa"/>
          <w:gridSpan w:val="2"/>
          <w:tcBorders>
            <w:top w:val="single" w:sz="4" w:space="0" w:color="auto"/>
          </w:tcBorders>
          <w:vAlign w:val="center"/>
        </w:tcPr>
        <w:p w:rsidR="000F5DFE" w:rsidRPr="00F53D61" w:rsidRDefault="000F5DFE" w:rsidP="00991CB9">
          <w:pPr>
            <w:pStyle w:val="a3"/>
            <w:jc w:val="left"/>
            <w:rPr>
              <w:sz w:val="16"/>
              <w:szCs w:val="16"/>
            </w:rPr>
          </w:pPr>
        </w:p>
      </w:tc>
      <w:tc>
        <w:tcPr>
          <w:tcW w:w="823" w:type="dxa"/>
          <w:tcBorders>
            <w:top w:val="single" w:sz="4" w:space="0" w:color="auto"/>
          </w:tcBorders>
          <w:vAlign w:val="center"/>
        </w:tcPr>
        <w:p w:rsidR="000F5DFE" w:rsidRPr="00F53D61" w:rsidRDefault="000F5DFE" w:rsidP="00991CB9">
          <w:pPr>
            <w:pStyle w:val="a3"/>
            <w:jc w:val="center"/>
            <w:rPr>
              <w:sz w:val="16"/>
              <w:szCs w:val="16"/>
            </w:rPr>
          </w:pPr>
        </w:p>
      </w:tc>
      <w:tc>
        <w:tcPr>
          <w:tcW w:w="567" w:type="dxa"/>
          <w:tcBorders>
            <w:top w:val="single" w:sz="4" w:space="0" w:color="auto"/>
          </w:tcBorders>
          <w:vAlign w:val="center"/>
        </w:tcPr>
        <w:p w:rsidR="000F5DFE" w:rsidRPr="00F53D61" w:rsidRDefault="000F5DFE" w:rsidP="00991CB9">
          <w:pPr>
            <w:pStyle w:val="a3"/>
            <w:jc w:val="center"/>
            <w:rPr>
              <w:w w:val="80"/>
              <w:sz w:val="16"/>
              <w:szCs w:val="16"/>
            </w:rPr>
          </w:pPr>
        </w:p>
      </w:tc>
      <w:tc>
        <w:tcPr>
          <w:tcW w:w="3969" w:type="dxa"/>
          <w:vMerge/>
          <w:vAlign w:val="center"/>
        </w:tcPr>
        <w:p w:rsidR="000F5DFE" w:rsidRPr="00F53D61" w:rsidRDefault="000F5DFE" w:rsidP="00991CB9">
          <w:pPr>
            <w:pStyle w:val="a3"/>
            <w:jc w:val="center"/>
            <w:rPr>
              <w:sz w:val="16"/>
              <w:szCs w:val="16"/>
            </w:rPr>
          </w:pPr>
        </w:p>
      </w:tc>
      <w:tc>
        <w:tcPr>
          <w:tcW w:w="2836" w:type="dxa"/>
          <w:gridSpan w:val="3"/>
          <w:vMerge/>
          <w:vAlign w:val="center"/>
        </w:tcPr>
        <w:p w:rsidR="000F5DFE" w:rsidRPr="00F53D61" w:rsidRDefault="000F5DFE" w:rsidP="00991CB9">
          <w:pPr>
            <w:pStyle w:val="a3"/>
            <w:jc w:val="center"/>
            <w:rPr>
              <w:sz w:val="16"/>
              <w:szCs w:val="16"/>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Взам. инв. №</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985"/>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Подп. и дата</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Инв. № подл.</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bl>
  <w:tbl>
    <w:tblPr>
      <w:tblpPr w:vertAnchor="page" w:horzAnchor="page" w:tblpX="1" w:tblpY="1"/>
      <w:tblW w:w="0" w:type="auto"/>
      <w:tblLook w:val="04A0" w:firstRow="1" w:lastRow="0" w:firstColumn="1" w:lastColumn="0" w:noHBand="0" w:noVBand="1"/>
    </w:tblPr>
    <w:tblGrid>
      <w:gridCol w:w="2835"/>
    </w:tblGrid>
    <w:tr w:rsidR="000F5DFE" w:rsidRPr="00D52DAE" w:rsidTr="008D770B">
      <w:trPr>
        <w:hidden/>
      </w:trPr>
      <w:tc>
        <w:tcPr>
          <w:tcW w:w="2835" w:type="dxa"/>
        </w:tcPr>
        <w:p w:rsidR="000F5DFE" w:rsidRPr="00E827B8" w:rsidRDefault="000F5DFE" w:rsidP="004A00E6">
          <w:pPr>
            <w:pStyle w:val="a9"/>
            <w:ind w:firstLine="0"/>
            <w:jc w:val="left"/>
            <w:rPr>
              <w:vanish/>
              <w:sz w:val="20"/>
            </w:rPr>
          </w:pPr>
        </w:p>
      </w:tc>
    </w:tr>
  </w:tbl>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284"/>
      <w:gridCol w:w="284"/>
      <w:gridCol w:w="284"/>
    </w:tblGrid>
    <w:tr w:rsidR="000F5DFE" w:rsidRPr="0027098C" w:rsidTr="0065307A">
      <w:trPr>
        <w:cantSplit/>
        <w:trHeight w:hRule="exact" w:val="567"/>
      </w:trPr>
      <w:tc>
        <w:tcPr>
          <w:tcW w:w="284" w:type="dxa"/>
          <w:vMerge w:val="restart"/>
          <w:textDirection w:val="btLr"/>
          <w:vAlign w:val="center"/>
        </w:tcPr>
        <w:p w:rsidR="000F5DFE" w:rsidRPr="00EE12F8" w:rsidRDefault="000F5DFE" w:rsidP="00EE12F8">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0F5DFE" w:rsidRPr="0027098C" w:rsidRDefault="000F5DFE"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0F5DFE" w:rsidRPr="0027098C" w:rsidRDefault="000F5DFE" w:rsidP="00EE12F8">
          <w:pPr>
            <w:pStyle w:val="a6"/>
            <w:ind w:left="57" w:right="57" w:firstLine="0"/>
            <w:jc w:val="center"/>
            <w:rPr>
              <w:rFonts w:ascii="Arial" w:hAnsi="Arial"/>
              <w:sz w:val="16"/>
              <w:szCs w:val="16"/>
            </w:rPr>
          </w:pPr>
        </w:p>
      </w:tc>
    </w:tr>
    <w:tr w:rsidR="000F5DFE" w:rsidRPr="0027098C" w:rsidTr="0065307A">
      <w:trPr>
        <w:cantSplit/>
        <w:trHeight w:hRule="exact" w:val="851"/>
      </w:trPr>
      <w:tc>
        <w:tcPr>
          <w:tcW w:w="284" w:type="dxa"/>
          <w:vMerge/>
          <w:textDirection w:val="btLr"/>
          <w:vAlign w:val="center"/>
        </w:tcPr>
        <w:p w:rsidR="000F5DFE" w:rsidRPr="003643A2" w:rsidRDefault="000F5DFE" w:rsidP="00EE12F8">
          <w:pPr>
            <w:pStyle w:val="a3"/>
            <w:jc w:val="center"/>
            <w:rPr>
              <w:sz w:val="16"/>
              <w:szCs w:val="16"/>
            </w:rPr>
          </w:pPr>
        </w:p>
      </w:tc>
      <w:tc>
        <w:tcPr>
          <w:tcW w:w="284" w:type="dxa"/>
          <w:tcBorders>
            <w:right w:val="single" w:sz="4" w:space="0" w:color="auto"/>
          </w:tcBorders>
          <w:textDirection w:val="btLr"/>
          <w:vAlign w:val="center"/>
        </w:tcPr>
        <w:p w:rsidR="000F5DFE" w:rsidRPr="0027098C" w:rsidRDefault="000F5DFE"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0F5DFE" w:rsidRPr="0027098C" w:rsidRDefault="000F5DFE" w:rsidP="00EE12F8">
          <w:pPr>
            <w:pStyle w:val="a6"/>
            <w:ind w:left="57" w:right="57" w:firstLine="0"/>
            <w:jc w:val="center"/>
            <w:rPr>
              <w:rFonts w:ascii="Arial" w:hAnsi="Arial"/>
              <w:sz w:val="16"/>
              <w:szCs w:val="16"/>
            </w:rPr>
          </w:pPr>
        </w:p>
      </w:tc>
    </w:tr>
    <w:tr w:rsidR="000F5DFE" w:rsidRPr="0027098C" w:rsidTr="0065307A">
      <w:trPr>
        <w:cantSplit/>
        <w:trHeight w:hRule="exact" w:val="1134"/>
      </w:trPr>
      <w:tc>
        <w:tcPr>
          <w:tcW w:w="284" w:type="dxa"/>
          <w:vMerge/>
          <w:textDirection w:val="btLr"/>
          <w:vAlign w:val="center"/>
        </w:tcPr>
        <w:p w:rsidR="000F5DFE" w:rsidRPr="003643A2" w:rsidRDefault="000F5DFE" w:rsidP="00EE12F8">
          <w:pPr>
            <w:pStyle w:val="a3"/>
            <w:jc w:val="center"/>
            <w:rPr>
              <w:sz w:val="16"/>
              <w:szCs w:val="16"/>
            </w:rPr>
          </w:pPr>
        </w:p>
      </w:tc>
      <w:tc>
        <w:tcPr>
          <w:tcW w:w="284" w:type="dxa"/>
          <w:tcBorders>
            <w:right w:val="single" w:sz="4" w:space="0" w:color="auto"/>
          </w:tcBorders>
          <w:textDirection w:val="btLr"/>
          <w:vAlign w:val="center"/>
        </w:tcPr>
        <w:p w:rsidR="000F5DFE" w:rsidRPr="0027098C" w:rsidRDefault="000F5DFE"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0F5DFE" w:rsidRPr="0027098C" w:rsidRDefault="000F5DFE" w:rsidP="00EE12F8">
          <w:pPr>
            <w:pStyle w:val="a6"/>
            <w:ind w:left="57" w:right="57" w:firstLine="0"/>
            <w:rPr>
              <w:rFonts w:ascii="Arial" w:hAnsi="Arial"/>
              <w:sz w:val="16"/>
              <w:szCs w:val="16"/>
            </w:rPr>
          </w:pPr>
        </w:p>
      </w:tc>
    </w:tr>
    <w:tr w:rsidR="000F5DFE" w:rsidRPr="0027098C" w:rsidTr="0065307A">
      <w:trPr>
        <w:cantSplit/>
        <w:trHeight w:hRule="exact" w:val="1134"/>
      </w:trPr>
      <w:tc>
        <w:tcPr>
          <w:tcW w:w="284" w:type="dxa"/>
          <w:vMerge/>
          <w:textDirection w:val="btLr"/>
          <w:vAlign w:val="center"/>
        </w:tcPr>
        <w:p w:rsidR="000F5DFE" w:rsidRPr="003643A2" w:rsidRDefault="000F5DFE" w:rsidP="00EE12F8">
          <w:pPr>
            <w:pStyle w:val="a3"/>
            <w:jc w:val="center"/>
            <w:rPr>
              <w:sz w:val="16"/>
              <w:szCs w:val="16"/>
            </w:rPr>
          </w:pPr>
        </w:p>
      </w:tc>
      <w:tc>
        <w:tcPr>
          <w:tcW w:w="284" w:type="dxa"/>
          <w:tcBorders>
            <w:right w:val="single" w:sz="4" w:space="0" w:color="auto"/>
          </w:tcBorders>
          <w:textDirection w:val="btLr"/>
          <w:vAlign w:val="center"/>
        </w:tcPr>
        <w:p w:rsidR="000F5DFE" w:rsidRPr="0027098C" w:rsidRDefault="000F5DFE"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0F5DFE" w:rsidRPr="0027098C" w:rsidRDefault="000F5DFE" w:rsidP="00EE12F8">
          <w:pPr>
            <w:pStyle w:val="a6"/>
            <w:ind w:left="57" w:right="57" w:firstLine="0"/>
            <w:rPr>
              <w:rFonts w:ascii="Arial" w:hAnsi="Arial"/>
              <w:sz w:val="16"/>
              <w:szCs w:val="16"/>
            </w:rPr>
          </w:pPr>
        </w:p>
      </w:tc>
    </w:tr>
  </w:tbl>
  <w:p w:rsidR="000F5DFE" w:rsidRPr="001B675B" w:rsidRDefault="000F5DFE">
    <w:pPr>
      <w:pStyle w:val="a6"/>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Взам. инв. №</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985"/>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Подп. и дата</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Инв. № подл.</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0F5DFE" w:rsidRPr="003E2981" w:rsidTr="00067E9C">
      <w:trPr>
        <w:cantSplit/>
        <w:trHeight w:hRule="exact" w:val="284"/>
      </w:trPr>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851" w:type="dxa"/>
          <w:tcBorders>
            <w:bottom w:val="single" w:sz="4" w:space="0" w:color="auto"/>
          </w:tcBorders>
          <w:vAlign w:val="center"/>
        </w:tcPr>
        <w:p w:rsidR="000F5DFE" w:rsidRPr="003E2981" w:rsidRDefault="000F5DFE" w:rsidP="00067E9C">
          <w:pPr>
            <w:pStyle w:val="a3"/>
            <w:jc w:val="center"/>
            <w:rPr>
              <w:sz w:val="16"/>
              <w:szCs w:val="16"/>
            </w:rPr>
          </w:pPr>
        </w:p>
      </w:tc>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6238" w:type="dxa"/>
          <w:vMerge w:val="restart"/>
          <w:vAlign w:val="center"/>
        </w:tcPr>
        <w:p w:rsidR="000F5DFE" w:rsidRPr="003E2981" w:rsidRDefault="000F5DFE" w:rsidP="00067E9C">
          <w:pPr>
            <w:pStyle w:val="a3"/>
            <w:jc w:val="center"/>
            <w:rPr>
              <w:sz w:val="16"/>
              <w:szCs w:val="16"/>
            </w:rPr>
          </w:pPr>
          <w:sdt>
            <w:sdtPr>
              <w:rPr>
                <w:sz w:val="28"/>
                <w:szCs w:val="16"/>
              </w:rPr>
              <w:alias w:val="Ключевые слова"/>
              <w:tag w:val=""/>
              <w:id w:val="-471129321"/>
              <w:dataBinding w:prefixMappings="xmlns:ns0='http://purl.org/dc/elements/1.1/' xmlns:ns1='http://schemas.openxmlformats.org/package/2006/metadata/core-properties' " w:xpath="/ns1:coreProperties[1]/ns1:keywords[1]" w:storeItemID="{6C3C8BC8-F283-45AE-878A-BAB7291924A1}"/>
              <w:text/>
            </w:sdtPr>
            <w:sdtContent>
              <w:r>
                <w:rPr>
                  <w:sz w:val="28"/>
                  <w:szCs w:val="16"/>
                </w:rPr>
                <w:t>Д-009</w:t>
              </w:r>
            </w:sdtContent>
          </w:sdt>
          <w:r>
            <w:rPr>
              <w:sz w:val="28"/>
              <w:szCs w:val="16"/>
            </w:rPr>
            <w:t>-СП</w:t>
          </w:r>
        </w:p>
      </w:tc>
      <w:tc>
        <w:tcPr>
          <w:tcW w:w="567" w:type="dxa"/>
          <w:vMerge w:val="restart"/>
          <w:vAlign w:val="center"/>
        </w:tcPr>
        <w:p w:rsidR="000F5DFE" w:rsidRPr="003E2981" w:rsidRDefault="000F5DFE" w:rsidP="00067E9C">
          <w:pPr>
            <w:pStyle w:val="a3"/>
            <w:jc w:val="center"/>
            <w:rPr>
              <w:sz w:val="16"/>
              <w:szCs w:val="16"/>
            </w:rPr>
          </w:pPr>
          <w:r w:rsidRPr="003E2981">
            <w:rPr>
              <w:sz w:val="16"/>
              <w:szCs w:val="16"/>
            </w:rPr>
            <w:t>Лист</w:t>
          </w:r>
        </w:p>
      </w:tc>
    </w:tr>
    <w:tr w:rsidR="000F5DFE" w:rsidRPr="003E2981" w:rsidTr="00067E9C">
      <w:trPr>
        <w:cantSplit/>
        <w:trHeight w:hRule="exact" w:val="111"/>
      </w:trPr>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851"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6238" w:type="dxa"/>
          <w:vMerge/>
          <w:vAlign w:val="center"/>
        </w:tcPr>
        <w:p w:rsidR="000F5DFE" w:rsidRPr="003E2981" w:rsidRDefault="000F5DFE" w:rsidP="00067E9C">
          <w:pPr>
            <w:pStyle w:val="a3"/>
            <w:jc w:val="center"/>
            <w:rPr>
              <w:sz w:val="16"/>
              <w:szCs w:val="16"/>
            </w:rPr>
          </w:pPr>
        </w:p>
      </w:tc>
      <w:tc>
        <w:tcPr>
          <w:tcW w:w="567" w:type="dxa"/>
          <w:vMerge/>
          <w:vAlign w:val="center"/>
        </w:tcPr>
        <w:p w:rsidR="000F5DFE" w:rsidRPr="003E2981" w:rsidRDefault="000F5DFE" w:rsidP="00067E9C">
          <w:pPr>
            <w:pStyle w:val="a3"/>
            <w:jc w:val="center"/>
            <w:rPr>
              <w:sz w:val="16"/>
              <w:szCs w:val="16"/>
            </w:rPr>
          </w:pPr>
        </w:p>
      </w:tc>
    </w:tr>
    <w:tr w:rsidR="000F5DFE" w:rsidRPr="003E2981" w:rsidTr="00067E9C">
      <w:trPr>
        <w:cantSplit/>
        <w:trHeight w:hRule="exact" w:val="172"/>
      </w:trPr>
      <w:tc>
        <w:tcPr>
          <w:tcW w:w="567" w:type="dxa"/>
          <w:vMerge/>
          <w:vAlign w:val="center"/>
        </w:tcPr>
        <w:p w:rsidR="000F5DFE" w:rsidRPr="003E2981" w:rsidRDefault="000F5DFE" w:rsidP="007D1FE1">
          <w:pPr>
            <w:pStyle w:val="a3"/>
            <w:jc w:val="center"/>
            <w:rPr>
              <w:sz w:val="16"/>
              <w:szCs w:val="16"/>
            </w:rPr>
          </w:pPr>
        </w:p>
      </w:tc>
      <w:tc>
        <w:tcPr>
          <w:tcW w:w="567" w:type="dxa"/>
          <w:vMerge/>
          <w:vAlign w:val="center"/>
        </w:tcPr>
        <w:p w:rsidR="000F5DFE" w:rsidRPr="003E2981" w:rsidRDefault="000F5DFE" w:rsidP="007D1FE1">
          <w:pPr>
            <w:pStyle w:val="a3"/>
            <w:jc w:val="center"/>
            <w:rPr>
              <w:sz w:val="16"/>
              <w:szCs w:val="16"/>
            </w:rPr>
          </w:pPr>
        </w:p>
      </w:tc>
      <w:tc>
        <w:tcPr>
          <w:tcW w:w="567" w:type="dxa"/>
          <w:vMerge/>
          <w:vAlign w:val="center"/>
        </w:tcPr>
        <w:p w:rsidR="000F5DFE" w:rsidRPr="003E2981" w:rsidRDefault="000F5DFE" w:rsidP="007D1FE1">
          <w:pPr>
            <w:pStyle w:val="a3"/>
            <w:jc w:val="center"/>
            <w:rPr>
              <w:sz w:val="16"/>
              <w:szCs w:val="16"/>
            </w:rPr>
          </w:pPr>
        </w:p>
      </w:tc>
      <w:tc>
        <w:tcPr>
          <w:tcW w:w="567" w:type="dxa"/>
          <w:vMerge/>
          <w:vAlign w:val="center"/>
        </w:tcPr>
        <w:p w:rsidR="000F5DFE" w:rsidRPr="003E2981" w:rsidRDefault="000F5DFE" w:rsidP="007D1FE1">
          <w:pPr>
            <w:pStyle w:val="a3"/>
            <w:jc w:val="center"/>
            <w:rPr>
              <w:sz w:val="16"/>
              <w:szCs w:val="16"/>
            </w:rPr>
          </w:pPr>
        </w:p>
      </w:tc>
      <w:tc>
        <w:tcPr>
          <w:tcW w:w="851" w:type="dxa"/>
          <w:vMerge/>
          <w:vAlign w:val="center"/>
        </w:tcPr>
        <w:p w:rsidR="000F5DFE" w:rsidRPr="003E2981" w:rsidRDefault="000F5DFE" w:rsidP="007D1FE1">
          <w:pPr>
            <w:pStyle w:val="a3"/>
            <w:jc w:val="center"/>
            <w:rPr>
              <w:sz w:val="16"/>
              <w:szCs w:val="16"/>
            </w:rPr>
          </w:pPr>
        </w:p>
      </w:tc>
      <w:tc>
        <w:tcPr>
          <w:tcW w:w="567" w:type="dxa"/>
          <w:vMerge/>
          <w:vAlign w:val="center"/>
        </w:tcPr>
        <w:p w:rsidR="000F5DFE" w:rsidRPr="003E2981" w:rsidRDefault="000F5DFE" w:rsidP="007D1FE1">
          <w:pPr>
            <w:pStyle w:val="a3"/>
            <w:jc w:val="center"/>
            <w:rPr>
              <w:sz w:val="16"/>
              <w:szCs w:val="16"/>
            </w:rPr>
          </w:pPr>
        </w:p>
      </w:tc>
      <w:tc>
        <w:tcPr>
          <w:tcW w:w="6238" w:type="dxa"/>
          <w:vMerge/>
          <w:vAlign w:val="center"/>
        </w:tcPr>
        <w:p w:rsidR="000F5DFE" w:rsidRPr="003E2981" w:rsidRDefault="000F5DFE" w:rsidP="007D1FE1">
          <w:pPr>
            <w:pStyle w:val="a3"/>
            <w:jc w:val="center"/>
            <w:rPr>
              <w:sz w:val="16"/>
              <w:szCs w:val="16"/>
            </w:rPr>
          </w:pPr>
        </w:p>
      </w:tc>
      <w:tc>
        <w:tcPr>
          <w:tcW w:w="567" w:type="dxa"/>
          <w:vMerge w:val="restart"/>
          <w:vAlign w:val="center"/>
        </w:tcPr>
        <w:p w:rsidR="000F5DFE" w:rsidRPr="003E2981" w:rsidRDefault="000F5DFE" w:rsidP="007D1FE1">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Pr>
              <w:noProof/>
              <w:sz w:val="16"/>
              <w:szCs w:val="16"/>
              <w:lang w:val="en-US"/>
            </w:rPr>
            <w:t>2</w:t>
          </w:r>
          <w:r>
            <w:rPr>
              <w:sz w:val="16"/>
              <w:szCs w:val="16"/>
            </w:rPr>
            <w:fldChar w:fldCharType="end"/>
          </w:r>
        </w:p>
      </w:tc>
    </w:tr>
    <w:tr w:rsidR="000F5DFE" w:rsidRPr="003E2981" w:rsidTr="00067E9C">
      <w:trPr>
        <w:cantSplit/>
        <w:trHeight w:hRule="exact" w:val="284"/>
      </w:trPr>
      <w:tc>
        <w:tcPr>
          <w:tcW w:w="567"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0F5DFE" w:rsidRPr="003E2981" w:rsidRDefault="000F5DFE" w:rsidP="007D1FE1">
          <w:pPr>
            <w:pStyle w:val="a6"/>
            <w:ind w:firstLine="0"/>
            <w:jc w:val="center"/>
            <w:rPr>
              <w:rFonts w:ascii="Arial" w:hAnsi="Arial"/>
              <w:sz w:val="16"/>
              <w:szCs w:val="16"/>
            </w:rPr>
          </w:pPr>
        </w:p>
      </w:tc>
      <w:tc>
        <w:tcPr>
          <w:tcW w:w="567" w:type="dxa"/>
          <w:vMerge/>
          <w:vAlign w:val="center"/>
        </w:tcPr>
        <w:p w:rsidR="000F5DFE" w:rsidRPr="003E2981" w:rsidRDefault="000F5DFE" w:rsidP="007D1FE1">
          <w:pPr>
            <w:pStyle w:val="a6"/>
            <w:ind w:firstLine="0"/>
            <w:jc w:val="center"/>
            <w:rPr>
              <w:rFonts w:ascii="Arial" w:hAnsi="Arial"/>
              <w:sz w:val="16"/>
              <w:szCs w:val="16"/>
            </w:rPr>
          </w:pPr>
        </w:p>
      </w:tc>
    </w:tr>
  </w:tbl>
  <w:p w:rsidR="000F5DFE" w:rsidRDefault="000F5DFE">
    <w:pPr>
      <w:pStyle w:val="a6"/>
    </w:pPr>
    <w:r>
      <w:rPr>
        <w:rFonts w:ascii="Arial" w:hAnsi="Arial"/>
        <w:noProof/>
      </w:rPr>
      <w:pict>
        <v:rect id="Прямоугольник 3" o:spid="_x0000_s2055" style="position:absolute;left:0;text-align:left;margin-left:56.7pt;margin-top:14.2pt;width:524.4pt;height:813.55pt;z-index:2516561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" filled="f" strokecolor="black [3213]" strokeweight="1.5pt">
          <v:path arrowok="t"/>
          <v:textbox inset="0,0,0,0"/>
          <w10:wrap anchorx="page" anchory="page"/>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163"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3969"/>
      <w:gridCol w:w="851"/>
      <w:gridCol w:w="851"/>
      <w:gridCol w:w="1134"/>
    </w:tblGrid>
    <w:tr w:rsidR="000F5DFE" w:rsidRPr="00F53D61" w:rsidTr="003E2981">
      <w:trPr>
        <w:cantSplit/>
        <w:trHeight w:hRule="exact" w:val="284"/>
      </w:trPr>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851"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6805" w:type="dxa"/>
          <w:gridSpan w:val="4"/>
          <w:vMerge w:val="restart"/>
          <w:vAlign w:val="center"/>
        </w:tcPr>
        <w:p w:rsidR="000F5DFE" w:rsidRPr="00A507C5" w:rsidRDefault="000F5DFE" w:rsidP="007D0359">
          <w:pPr>
            <w:pStyle w:val="a3"/>
            <w:jc w:val="center"/>
            <w:rPr>
              <w:sz w:val="16"/>
              <w:szCs w:val="16"/>
            </w:rPr>
          </w:pPr>
          <w:sdt>
            <w:sdtPr>
              <w:rPr>
                <w:sz w:val="28"/>
                <w:szCs w:val="16"/>
              </w:rPr>
              <w:alias w:val="Ключевые слова"/>
              <w:tag w:val=""/>
              <w:id w:val="2133049819"/>
              <w:dataBinding w:prefixMappings="xmlns:ns0='http://purl.org/dc/elements/1.1/' xmlns:ns1='http://schemas.openxmlformats.org/package/2006/metadata/core-properties' " w:xpath="/ns1:coreProperties[1]/ns1:keywords[1]" w:storeItemID="{6C3C8BC8-F283-45AE-878A-BAB7291924A1}"/>
              <w:text/>
            </w:sdtPr>
            <w:sdtContent>
              <w:r>
                <w:rPr>
                  <w:sz w:val="28"/>
                  <w:szCs w:val="16"/>
                </w:rPr>
                <w:t>Д-009</w:t>
              </w:r>
            </w:sdtContent>
          </w:sdt>
          <w:r>
            <w:rPr>
              <w:sz w:val="28"/>
              <w:szCs w:val="16"/>
            </w:rPr>
            <w:t>-МО</w:t>
          </w:r>
        </w:p>
      </w:tc>
    </w:tr>
    <w:tr w:rsidR="000F5DFE" w:rsidRPr="00F53D61" w:rsidTr="003E2981">
      <w:trPr>
        <w:cantSplit/>
        <w:trHeight w:hRule="exact" w:val="284"/>
      </w:trPr>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851"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6805" w:type="dxa"/>
          <w:gridSpan w:val="4"/>
          <w:vMerge/>
          <w:vAlign w:val="center"/>
        </w:tcPr>
        <w:p w:rsidR="000F5DFE" w:rsidRPr="00F53D61" w:rsidRDefault="000F5DFE" w:rsidP="003E2981">
          <w:pPr>
            <w:pStyle w:val="a3"/>
            <w:jc w:val="center"/>
            <w:rPr>
              <w:sz w:val="16"/>
              <w:szCs w:val="16"/>
            </w:rPr>
          </w:pPr>
        </w:p>
      </w:tc>
    </w:tr>
    <w:tr w:rsidR="000F5DFE" w:rsidRPr="00F53D61" w:rsidTr="003E2981">
      <w:trPr>
        <w:cantSplit/>
        <w:trHeight w:hRule="exact" w:val="284"/>
      </w:trPr>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Лист</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 док</w:t>
          </w:r>
        </w:p>
      </w:tc>
      <w:tc>
        <w:tcPr>
          <w:tcW w:w="851"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Дата</w:t>
          </w:r>
        </w:p>
      </w:tc>
      <w:tc>
        <w:tcPr>
          <w:tcW w:w="6805" w:type="dxa"/>
          <w:gridSpan w:val="4"/>
          <w:vMerge/>
          <w:vAlign w:val="center"/>
        </w:tcPr>
        <w:p w:rsidR="000F5DFE" w:rsidRPr="00F53D61" w:rsidRDefault="000F5DFE" w:rsidP="003E2981">
          <w:pPr>
            <w:pStyle w:val="a3"/>
            <w:jc w:val="center"/>
            <w:rPr>
              <w:sz w:val="16"/>
              <w:szCs w:val="16"/>
            </w:rPr>
          </w:pPr>
        </w:p>
      </w:tc>
    </w:tr>
    <w:tr w:rsidR="000F5DFE" w:rsidRPr="00F53D61" w:rsidTr="003E2981">
      <w:trPr>
        <w:cantSplit/>
        <w:trHeight w:hRule="exact" w:val="284"/>
      </w:trPr>
      <w:tc>
        <w:tcPr>
          <w:tcW w:w="1134" w:type="dxa"/>
          <w:gridSpan w:val="2"/>
          <w:tcBorders>
            <w:bottom w:val="single" w:sz="4" w:space="0" w:color="auto"/>
          </w:tcBorders>
          <w:vAlign w:val="center"/>
        </w:tcPr>
        <w:p w:rsidR="000F5DFE" w:rsidRPr="00F53D61" w:rsidRDefault="000F5DFE" w:rsidP="00B80EB3">
          <w:pPr>
            <w:pStyle w:val="a3"/>
            <w:jc w:val="left"/>
            <w:rPr>
              <w:sz w:val="16"/>
              <w:szCs w:val="16"/>
            </w:rPr>
          </w:pPr>
          <w:r>
            <w:rPr>
              <w:sz w:val="16"/>
              <w:szCs w:val="16"/>
            </w:rPr>
            <w:t>ГИП</w:t>
          </w:r>
        </w:p>
      </w:tc>
      <w:tc>
        <w:tcPr>
          <w:tcW w:w="1134" w:type="dxa"/>
          <w:gridSpan w:val="2"/>
          <w:tcBorders>
            <w:bottom w:val="single" w:sz="4" w:space="0" w:color="auto"/>
          </w:tcBorders>
          <w:vAlign w:val="center"/>
        </w:tcPr>
        <w:p w:rsidR="000F5DFE" w:rsidRPr="00F53D61" w:rsidRDefault="000F5DFE" w:rsidP="003D37ED">
          <w:pPr>
            <w:pStyle w:val="a3"/>
            <w:jc w:val="left"/>
            <w:rPr>
              <w:sz w:val="16"/>
              <w:szCs w:val="16"/>
            </w:rPr>
          </w:pPr>
        </w:p>
      </w:tc>
      <w:tc>
        <w:tcPr>
          <w:tcW w:w="851" w:type="dxa"/>
          <w:tcBorders>
            <w:bottom w:val="single" w:sz="4" w:space="0" w:color="auto"/>
          </w:tcBorders>
          <w:vAlign w:val="center"/>
        </w:tcPr>
        <w:p w:rsidR="000F5DFE" w:rsidRPr="00F53D61" w:rsidRDefault="000F5DFE" w:rsidP="003D37ED">
          <w:pPr>
            <w:pStyle w:val="a3"/>
            <w:jc w:val="center"/>
            <w:rPr>
              <w:sz w:val="16"/>
              <w:szCs w:val="16"/>
            </w:rPr>
          </w:pPr>
        </w:p>
      </w:tc>
      <w:tc>
        <w:tcPr>
          <w:tcW w:w="567" w:type="dxa"/>
          <w:tcBorders>
            <w:bottom w:val="single" w:sz="4" w:space="0" w:color="auto"/>
          </w:tcBorders>
          <w:vAlign w:val="center"/>
        </w:tcPr>
        <w:p w:rsidR="000F5DFE" w:rsidRPr="008C34C2" w:rsidRDefault="000F5DFE" w:rsidP="003D37ED">
          <w:pPr>
            <w:pStyle w:val="a3"/>
            <w:jc w:val="center"/>
            <w:rPr>
              <w:w w:val="80"/>
              <w:sz w:val="14"/>
              <w:szCs w:val="14"/>
            </w:rPr>
          </w:pPr>
        </w:p>
      </w:tc>
      <w:tc>
        <w:tcPr>
          <w:tcW w:w="3969" w:type="dxa"/>
          <w:vMerge w:val="restart"/>
          <w:vAlign w:val="center"/>
        </w:tcPr>
        <w:p w:rsidR="000F5DFE" w:rsidRPr="00A54C81" w:rsidRDefault="000F5DFE" w:rsidP="003D37ED">
          <w:pPr>
            <w:pStyle w:val="a3"/>
            <w:jc w:val="center"/>
            <w:rPr>
              <w:sz w:val="22"/>
              <w:szCs w:val="16"/>
            </w:rPr>
          </w:pPr>
          <w:r w:rsidRPr="009C0E63">
            <w:rPr>
              <w:rFonts w:ascii="Times New Roman" w:hAnsi="Times New Roman"/>
            </w:rPr>
            <w:t>Заверение проектной организации</w:t>
          </w:r>
        </w:p>
      </w:tc>
      <w:tc>
        <w:tcPr>
          <w:tcW w:w="851" w:type="dxa"/>
          <w:vAlign w:val="center"/>
        </w:tcPr>
        <w:p w:rsidR="000F5DFE" w:rsidRPr="00F53D61" w:rsidRDefault="000F5DFE" w:rsidP="003D37ED">
          <w:pPr>
            <w:pStyle w:val="a3"/>
            <w:jc w:val="center"/>
            <w:rPr>
              <w:sz w:val="16"/>
              <w:szCs w:val="16"/>
            </w:rPr>
          </w:pPr>
          <w:r w:rsidRPr="00F53D61">
            <w:rPr>
              <w:sz w:val="16"/>
              <w:szCs w:val="16"/>
            </w:rPr>
            <w:t>Стадия</w:t>
          </w:r>
        </w:p>
      </w:tc>
      <w:tc>
        <w:tcPr>
          <w:tcW w:w="851" w:type="dxa"/>
          <w:vAlign w:val="center"/>
        </w:tcPr>
        <w:p w:rsidR="000F5DFE" w:rsidRPr="00F53D61" w:rsidRDefault="000F5DFE" w:rsidP="003D37ED">
          <w:pPr>
            <w:pStyle w:val="a3"/>
            <w:jc w:val="center"/>
            <w:rPr>
              <w:sz w:val="16"/>
              <w:szCs w:val="16"/>
            </w:rPr>
          </w:pPr>
          <w:r w:rsidRPr="00F53D61">
            <w:rPr>
              <w:sz w:val="16"/>
              <w:szCs w:val="16"/>
            </w:rPr>
            <w:t>Лист</w:t>
          </w:r>
        </w:p>
      </w:tc>
      <w:tc>
        <w:tcPr>
          <w:tcW w:w="1134" w:type="dxa"/>
          <w:vAlign w:val="center"/>
        </w:tcPr>
        <w:p w:rsidR="000F5DFE" w:rsidRPr="00F53D61" w:rsidRDefault="000F5DFE" w:rsidP="003D37ED">
          <w:pPr>
            <w:pStyle w:val="a3"/>
            <w:jc w:val="center"/>
            <w:rPr>
              <w:sz w:val="16"/>
              <w:szCs w:val="16"/>
            </w:rPr>
          </w:pPr>
          <w:r w:rsidRPr="00F53D61">
            <w:rPr>
              <w:sz w:val="16"/>
              <w:szCs w:val="16"/>
            </w:rPr>
            <w:t>Листов</w:t>
          </w:r>
        </w:p>
      </w:tc>
    </w:tr>
    <w:tr w:rsidR="000F5DFE" w:rsidRPr="00F53D61" w:rsidTr="003E2981">
      <w:trPr>
        <w:cantSplit/>
        <w:trHeight w:hRule="exact" w:val="284"/>
      </w:trPr>
      <w:tc>
        <w:tcPr>
          <w:tcW w:w="1134"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851" w:type="dxa"/>
          <w:tcBorders>
            <w:top w:val="single" w:sz="4" w:space="0" w:color="auto"/>
            <w:bottom w:val="single" w:sz="4" w:space="0" w:color="auto"/>
          </w:tcBorders>
          <w:vAlign w:val="center"/>
        </w:tcPr>
        <w:p w:rsidR="000F5DFE" w:rsidRPr="00F53D61" w:rsidRDefault="000F5DFE" w:rsidP="003D37ED">
          <w:pPr>
            <w:pStyle w:val="a3"/>
            <w:jc w:val="center"/>
            <w:rPr>
              <w:sz w:val="16"/>
              <w:szCs w:val="16"/>
            </w:rPr>
          </w:pPr>
        </w:p>
      </w:tc>
      <w:tc>
        <w:tcPr>
          <w:tcW w:w="567" w:type="dxa"/>
          <w:tcBorders>
            <w:top w:val="single" w:sz="4" w:space="0" w:color="auto"/>
            <w:bottom w:val="single" w:sz="4" w:space="0" w:color="auto"/>
          </w:tcBorders>
          <w:vAlign w:val="center"/>
        </w:tcPr>
        <w:p w:rsidR="000F5DFE" w:rsidRPr="008C34C2" w:rsidRDefault="000F5DFE" w:rsidP="003D37ED">
          <w:pPr>
            <w:pStyle w:val="a3"/>
            <w:jc w:val="center"/>
            <w:rPr>
              <w:w w:val="80"/>
              <w:sz w:val="14"/>
              <w:szCs w:val="14"/>
            </w:rPr>
          </w:pPr>
        </w:p>
      </w:tc>
      <w:tc>
        <w:tcPr>
          <w:tcW w:w="3969" w:type="dxa"/>
          <w:vMerge/>
          <w:vAlign w:val="center"/>
        </w:tcPr>
        <w:p w:rsidR="000F5DFE" w:rsidRPr="00F53D61" w:rsidRDefault="000F5DFE" w:rsidP="003D37ED">
          <w:pPr>
            <w:pStyle w:val="a3"/>
            <w:jc w:val="center"/>
            <w:rPr>
              <w:sz w:val="16"/>
              <w:szCs w:val="16"/>
            </w:rPr>
          </w:pPr>
        </w:p>
      </w:tc>
      <w:tc>
        <w:tcPr>
          <w:tcW w:w="851" w:type="dxa"/>
          <w:vAlign w:val="center"/>
        </w:tcPr>
        <w:p w:rsidR="000F5DFE" w:rsidRPr="00F53D61" w:rsidRDefault="000F5DFE" w:rsidP="003D37ED">
          <w:pPr>
            <w:pStyle w:val="a3"/>
            <w:jc w:val="center"/>
            <w:rPr>
              <w:sz w:val="16"/>
              <w:szCs w:val="16"/>
            </w:rPr>
          </w:pPr>
          <w:r>
            <w:rPr>
              <w:sz w:val="16"/>
              <w:szCs w:val="16"/>
            </w:rPr>
            <w:t>ГП</w:t>
          </w:r>
        </w:p>
      </w:tc>
      <w:tc>
        <w:tcPr>
          <w:tcW w:w="851" w:type="dxa"/>
          <w:vAlign w:val="center"/>
        </w:tcPr>
        <w:p w:rsidR="000F5DFE" w:rsidRPr="008C34C2" w:rsidRDefault="000F5DFE" w:rsidP="003D37ED">
          <w:pPr>
            <w:pStyle w:val="a3"/>
            <w:jc w:val="center"/>
            <w:rPr>
              <w:w w:val="80"/>
              <w:sz w:val="14"/>
              <w:szCs w:val="14"/>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627628">
            <w:rPr>
              <w:noProof/>
              <w:sz w:val="16"/>
              <w:szCs w:val="16"/>
            </w:rPr>
            <w:instrText>1</w:instrText>
          </w:r>
          <w:r w:rsidRPr="006E25BE">
            <w:rPr>
              <w:noProof/>
              <w:sz w:val="16"/>
              <w:szCs w:val="16"/>
            </w:rPr>
            <w:fldChar w:fldCharType="end"/>
          </w:r>
          <w:r w:rsidRPr="006E25BE">
            <w:rPr>
              <w:noProof/>
              <w:sz w:val="16"/>
              <w:szCs w:val="16"/>
            </w:rPr>
            <w:instrText xml:space="preserve">&lt;&gt;"1" 1 </w:instrText>
          </w:r>
          <w:r w:rsidRPr="006E25BE">
            <w:rPr>
              <w:noProof/>
              <w:sz w:val="16"/>
              <w:szCs w:val="16"/>
            </w:rPr>
            <w:fldChar w:fldCharType="end"/>
          </w:r>
        </w:p>
      </w:tc>
      <w:tc>
        <w:tcPr>
          <w:tcW w:w="1134" w:type="dxa"/>
          <w:vAlign w:val="center"/>
        </w:tcPr>
        <w:p w:rsidR="000F5DFE" w:rsidRPr="00F53D61" w:rsidRDefault="000F5DFE"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627628">
            <w:rPr>
              <w:noProof/>
              <w:sz w:val="16"/>
              <w:szCs w:val="16"/>
              <w:lang w:val="en-US"/>
            </w:rPr>
            <w:t>1</w:t>
          </w:r>
          <w:r>
            <w:rPr>
              <w:sz w:val="16"/>
              <w:szCs w:val="16"/>
            </w:rPr>
            <w:fldChar w:fldCharType="end"/>
          </w:r>
        </w:p>
      </w:tc>
    </w:tr>
    <w:tr w:rsidR="000F5DFE" w:rsidRPr="004F5CB8" w:rsidTr="00021747">
      <w:trPr>
        <w:cantSplit/>
        <w:trHeight w:hRule="exact" w:val="284"/>
      </w:trPr>
      <w:tc>
        <w:tcPr>
          <w:tcW w:w="1134"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851" w:type="dxa"/>
          <w:tcBorders>
            <w:top w:val="single" w:sz="4" w:space="0" w:color="auto"/>
            <w:bottom w:val="single" w:sz="4" w:space="0" w:color="auto"/>
          </w:tcBorders>
          <w:vAlign w:val="center"/>
        </w:tcPr>
        <w:p w:rsidR="000F5DFE" w:rsidRPr="00F53D61" w:rsidRDefault="000F5DFE" w:rsidP="003D37ED">
          <w:pPr>
            <w:pStyle w:val="a3"/>
            <w:jc w:val="center"/>
            <w:rPr>
              <w:sz w:val="16"/>
              <w:szCs w:val="16"/>
            </w:rPr>
          </w:pPr>
        </w:p>
      </w:tc>
      <w:tc>
        <w:tcPr>
          <w:tcW w:w="567" w:type="dxa"/>
          <w:tcBorders>
            <w:top w:val="single" w:sz="4" w:space="0" w:color="auto"/>
            <w:bottom w:val="single" w:sz="4" w:space="0" w:color="auto"/>
          </w:tcBorders>
          <w:vAlign w:val="center"/>
        </w:tcPr>
        <w:p w:rsidR="000F5DFE" w:rsidRPr="00F53D61" w:rsidRDefault="000F5DFE" w:rsidP="003D37ED">
          <w:pPr>
            <w:pStyle w:val="a3"/>
            <w:jc w:val="center"/>
            <w:rPr>
              <w:w w:val="80"/>
              <w:sz w:val="16"/>
              <w:szCs w:val="16"/>
            </w:rPr>
          </w:pPr>
        </w:p>
      </w:tc>
      <w:tc>
        <w:tcPr>
          <w:tcW w:w="3969" w:type="dxa"/>
          <w:vMerge/>
          <w:vAlign w:val="center"/>
        </w:tcPr>
        <w:p w:rsidR="000F5DFE" w:rsidRPr="00F53D61" w:rsidRDefault="000F5DFE" w:rsidP="003D37ED">
          <w:pPr>
            <w:pStyle w:val="a3"/>
            <w:jc w:val="center"/>
            <w:rPr>
              <w:sz w:val="16"/>
              <w:szCs w:val="16"/>
            </w:rPr>
          </w:pPr>
        </w:p>
      </w:tc>
      <w:tc>
        <w:tcPr>
          <w:tcW w:w="2836" w:type="dxa"/>
          <w:gridSpan w:val="3"/>
          <w:vMerge w:val="restart"/>
          <w:vAlign w:val="center"/>
        </w:tcPr>
        <w:p w:rsidR="000F5DFE" w:rsidRDefault="000F5DFE" w:rsidP="00B80EB3">
          <w:pPr>
            <w:spacing w:line="240" w:lineRule="auto"/>
            <w:ind w:firstLine="0"/>
            <w:contextualSpacing/>
            <w:jc w:val="center"/>
            <w:rPr>
              <w:b/>
              <w:sz w:val="18"/>
              <w:szCs w:val="18"/>
            </w:rPr>
          </w:pPr>
          <w:r>
            <w:rPr>
              <w:b/>
              <w:sz w:val="18"/>
              <w:szCs w:val="18"/>
            </w:rPr>
            <w:t>ООО «Грандпроект»</w:t>
          </w:r>
        </w:p>
        <w:p w:rsidR="000F5DFE" w:rsidRPr="004F5CB8" w:rsidRDefault="000F5DFE" w:rsidP="00B80EB3">
          <w:pPr>
            <w:pStyle w:val="a6"/>
            <w:tabs>
              <w:tab w:val="clear" w:pos="4677"/>
              <w:tab w:val="clear" w:pos="9355"/>
            </w:tabs>
            <w:spacing w:before="120"/>
            <w:ind w:left="857" w:firstLine="5"/>
            <w:rPr>
              <w:rFonts w:cs="Arial"/>
              <w:sz w:val="14"/>
              <w:szCs w:val="14"/>
            </w:rPr>
          </w:pPr>
          <w:r>
            <w:rPr>
              <w:b/>
              <w:sz w:val="18"/>
              <w:szCs w:val="18"/>
            </w:rPr>
            <w:t xml:space="preserve">     г. Уфа</w:t>
          </w:r>
        </w:p>
      </w:tc>
    </w:tr>
    <w:tr w:rsidR="000F5DFE" w:rsidRPr="004F5CB8" w:rsidTr="00021747">
      <w:trPr>
        <w:cantSplit/>
        <w:trHeight w:hRule="exact" w:val="284"/>
      </w:trPr>
      <w:tc>
        <w:tcPr>
          <w:tcW w:w="1134" w:type="dxa"/>
          <w:gridSpan w:val="2"/>
          <w:tcBorders>
            <w:top w:val="single" w:sz="4" w:space="0" w:color="auto"/>
            <w:bottom w:val="single" w:sz="4" w:space="0" w:color="auto"/>
          </w:tcBorders>
          <w:vAlign w:val="center"/>
        </w:tcPr>
        <w:p w:rsidR="000F5DFE" w:rsidRPr="00F53D61" w:rsidRDefault="000F5DFE" w:rsidP="008C34C2">
          <w:pPr>
            <w:pStyle w:val="a3"/>
            <w:jc w:val="left"/>
            <w:rPr>
              <w:sz w:val="16"/>
              <w:szCs w:val="16"/>
            </w:rPr>
          </w:pPr>
        </w:p>
      </w:tc>
      <w:tc>
        <w:tcPr>
          <w:tcW w:w="1134" w:type="dxa"/>
          <w:gridSpan w:val="2"/>
          <w:tcBorders>
            <w:top w:val="single" w:sz="4" w:space="0" w:color="auto"/>
            <w:bottom w:val="single" w:sz="4" w:space="0" w:color="auto"/>
          </w:tcBorders>
          <w:vAlign w:val="center"/>
        </w:tcPr>
        <w:p w:rsidR="000F5DFE" w:rsidRPr="00F53D61" w:rsidRDefault="000F5DFE" w:rsidP="008C34C2">
          <w:pPr>
            <w:pStyle w:val="a3"/>
            <w:jc w:val="left"/>
            <w:rPr>
              <w:sz w:val="16"/>
              <w:szCs w:val="16"/>
            </w:rPr>
          </w:pPr>
        </w:p>
      </w:tc>
      <w:tc>
        <w:tcPr>
          <w:tcW w:w="851" w:type="dxa"/>
          <w:tcBorders>
            <w:top w:val="single" w:sz="4" w:space="0" w:color="auto"/>
            <w:bottom w:val="single" w:sz="4" w:space="0" w:color="auto"/>
          </w:tcBorders>
          <w:vAlign w:val="center"/>
        </w:tcPr>
        <w:p w:rsidR="000F5DFE" w:rsidRPr="00F53D61" w:rsidRDefault="000F5DFE" w:rsidP="008C34C2">
          <w:pPr>
            <w:pStyle w:val="a3"/>
            <w:jc w:val="center"/>
            <w:rPr>
              <w:sz w:val="16"/>
              <w:szCs w:val="16"/>
            </w:rPr>
          </w:pPr>
        </w:p>
      </w:tc>
      <w:tc>
        <w:tcPr>
          <w:tcW w:w="567" w:type="dxa"/>
          <w:tcBorders>
            <w:top w:val="single" w:sz="4" w:space="0" w:color="auto"/>
            <w:bottom w:val="single" w:sz="4" w:space="0" w:color="auto"/>
          </w:tcBorders>
          <w:vAlign w:val="center"/>
        </w:tcPr>
        <w:p w:rsidR="000F5DFE" w:rsidRPr="00F53D61" w:rsidRDefault="000F5DFE" w:rsidP="008C34C2">
          <w:pPr>
            <w:pStyle w:val="a3"/>
            <w:jc w:val="center"/>
            <w:rPr>
              <w:w w:val="80"/>
              <w:sz w:val="16"/>
              <w:szCs w:val="16"/>
            </w:rPr>
          </w:pPr>
        </w:p>
      </w:tc>
      <w:tc>
        <w:tcPr>
          <w:tcW w:w="3969" w:type="dxa"/>
          <w:vMerge/>
          <w:vAlign w:val="center"/>
        </w:tcPr>
        <w:p w:rsidR="000F5DFE" w:rsidRPr="00F53D61" w:rsidRDefault="000F5DFE" w:rsidP="008C34C2">
          <w:pPr>
            <w:pStyle w:val="a3"/>
            <w:jc w:val="center"/>
            <w:rPr>
              <w:sz w:val="16"/>
              <w:szCs w:val="16"/>
            </w:rPr>
          </w:pPr>
        </w:p>
      </w:tc>
      <w:tc>
        <w:tcPr>
          <w:tcW w:w="2836" w:type="dxa"/>
          <w:gridSpan w:val="3"/>
          <w:vMerge/>
          <w:vAlign w:val="center"/>
        </w:tcPr>
        <w:p w:rsidR="000F5DFE" w:rsidRPr="004F5CB8" w:rsidRDefault="000F5DFE" w:rsidP="008C34C2">
          <w:pPr>
            <w:ind w:firstLine="0"/>
            <w:jc w:val="center"/>
            <w:rPr>
              <w:rFonts w:ascii="Arial" w:hAnsi="Arial" w:cs="Arial"/>
              <w:sz w:val="14"/>
              <w:szCs w:val="14"/>
            </w:rPr>
          </w:pPr>
        </w:p>
      </w:tc>
    </w:tr>
    <w:tr w:rsidR="000F5DFE" w:rsidRPr="004F5CB8" w:rsidTr="00021747">
      <w:trPr>
        <w:cantSplit/>
        <w:trHeight w:hRule="exact" w:val="284"/>
      </w:trPr>
      <w:tc>
        <w:tcPr>
          <w:tcW w:w="1134" w:type="dxa"/>
          <w:gridSpan w:val="2"/>
          <w:tcBorders>
            <w:top w:val="single" w:sz="4" w:space="0" w:color="auto"/>
          </w:tcBorders>
          <w:vAlign w:val="center"/>
        </w:tcPr>
        <w:p w:rsidR="000F5DFE" w:rsidRPr="00F53D61" w:rsidRDefault="000F5DFE" w:rsidP="008C34C2">
          <w:pPr>
            <w:pStyle w:val="a3"/>
            <w:jc w:val="left"/>
            <w:rPr>
              <w:sz w:val="16"/>
              <w:szCs w:val="16"/>
            </w:rPr>
          </w:pPr>
        </w:p>
      </w:tc>
      <w:tc>
        <w:tcPr>
          <w:tcW w:w="1134" w:type="dxa"/>
          <w:gridSpan w:val="2"/>
          <w:tcBorders>
            <w:top w:val="single" w:sz="4" w:space="0" w:color="auto"/>
          </w:tcBorders>
          <w:vAlign w:val="center"/>
        </w:tcPr>
        <w:p w:rsidR="000F5DFE" w:rsidRPr="00F53D61" w:rsidRDefault="000F5DFE" w:rsidP="008C34C2">
          <w:pPr>
            <w:pStyle w:val="a3"/>
            <w:jc w:val="left"/>
            <w:rPr>
              <w:sz w:val="16"/>
              <w:szCs w:val="16"/>
            </w:rPr>
          </w:pPr>
        </w:p>
      </w:tc>
      <w:tc>
        <w:tcPr>
          <w:tcW w:w="851" w:type="dxa"/>
          <w:tcBorders>
            <w:top w:val="single" w:sz="4" w:space="0" w:color="auto"/>
          </w:tcBorders>
          <w:vAlign w:val="center"/>
        </w:tcPr>
        <w:p w:rsidR="000F5DFE" w:rsidRPr="00F53D61" w:rsidRDefault="000F5DFE" w:rsidP="008C34C2">
          <w:pPr>
            <w:pStyle w:val="a3"/>
            <w:jc w:val="center"/>
            <w:rPr>
              <w:sz w:val="16"/>
              <w:szCs w:val="16"/>
            </w:rPr>
          </w:pPr>
        </w:p>
      </w:tc>
      <w:tc>
        <w:tcPr>
          <w:tcW w:w="567" w:type="dxa"/>
          <w:tcBorders>
            <w:top w:val="single" w:sz="4" w:space="0" w:color="auto"/>
          </w:tcBorders>
          <w:vAlign w:val="center"/>
        </w:tcPr>
        <w:p w:rsidR="000F5DFE" w:rsidRPr="00F53D61" w:rsidRDefault="000F5DFE" w:rsidP="008C34C2">
          <w:pPr>
            <w:pStyle w:val="a3"/>
            <w:jc w:val="center"/>
            <w:rPr>
              <w:w w:val="80"/>
              <w:sz w:val="16"/>
              <w:szCs w:val="16"/>
            </w:rPr>
          </w:pPr>
        </w:p>
      </w:tc>
      <w:tc>
        <w:tcPr>
          <w:tcW w:w="3969" w:type="dxa"/>
          <w:vMerge/>
          <w:vAlign w:val="center"/>
        </w:tcPr>
        <w:p w:rsidR="000F5DFE" w:rsidRPr="00F53D61" w:rsidRDefault="000F5DFE" w:rsidP="008C34C2">
          <w:pPr>
            <w:pStyle w:val="a3"/>
            <w:jc w:val="center"/>
            <w:rPr>
              <w:sz w:val="16"/>
              <w:szCs w:val="16"/>
            </w:rPr>
          </w:pPr>
        </w:p>
      </w:tc>
      <w:tc>
        <w:tcPr>
          <w:tcW w:w="2836" w:type="dxa"/>
          <w:gridSpan w:val="3"/>
          <w:vMerge/>
          <w:vAlign w:val="center"/>
        </w:tcPr>
        <w:p w:rsidR="000F5DFE" w:rsidRPr="004F5CB8" w:rsidRDefault="000F5DFE" w:rsidP="008C34C2">
          <w:pPr>
            <w:ind w:firstLine="0"/>
            <w:jc w:val="center"/>
            <w:rPr>
              <w:rFonts w:ascii="Arial" w:hAnsi="Arial" w:cs="Arial"/>
              <w:sz w:val="14"/>
              <w:szCs w:val="14"/>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Взам. инв. №</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985"/>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Подп. и дата</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Инв. № подл.</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bl>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0F5DFE" w:rsidRPr="0027098C" w:rsidTr="007819A9">
      <w:trPr>
        <w:cantSplit/>
        <w:trHeight w:hRule="exact" w:val="567"/>
      </w:trPr>
      <w:tc>
        <w:tcPr>
          <w:tcW w:w="284" w:type="dxa"/>
          <w:vMerge w:val="restart"/>
          <w:textDirection w:val="btLr"/>
          <w:vAlign w:val="center"/>
        </w:tcPr>
        <w:p w:rsidR="000F5DFE" w:rsidRPr="00EE12F8" w:rsidRDefault="000F5DFE"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0F5DFE" w:rsidRPr="0027098C" w:rsidRDefault="000F5DFE"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0F5DFE" w:rsidRPr="0027098C" w:rsidRDefault="000F5DFE" w:rsidP="007819A9">
          <w:pPr>
            <w:pStyle w:val="a6"/>
            <w:ind w:left="57" w:right="57" w:firstLine="0"/>
            <w:jc w:val="center"/>
            <w:rPr>
              <w:rFonts w:ascii="Arial" w:hAnsi="Arial"/>
              <w:sz w:val="16"/>
              <w:szCs w:val="16"/>
            </w:rPr>
          </w:pPr>
        </w:p>
      </w:tc>
    </w:tr>
    <w:tr w:rsidR="000F5DFE" w:rsidRPr="0027098C" w:rsidTr="007819A9">
      <w:trPr>
        <w:cantSplit/>
        <w:trHeight w:hRule="exact" w:val="851"/>
      </w:trPr>
      <w:tc>
        <w:tcPr>
          <w:tcW w:w="284" w:type="dxa"/>
          <w:vMerge/>
          <w:textDirection w:val="btLr"/>
          <w:vAlign w:val="center"/>
        </w:tcPr>
        <w:p w:rsidR="000F5DFE" w:rsidRPr="003643A2" w:rsidRDefault="000F5DFE" w:rsidP="007819A9">
          <w:pPr>
            <w:pStyle w:val="a3"/>
            <w:jc w:val="center"/>
            <w:rPr>
              <w:sz w:val="16"/>
              <w:szCs w:val="16"/>
            </w:rPr>
          </w:pPr>
        </w:p>
      </w:tc>
      <w:tc>
        <w:tcPr>
          <w:tcW w:w="284" w:type="dxa"/>
          <w:tcBorders>
            <w:right w:val="single" w:sz="4" w:space="0" w:color="auto"/>
          </w:tcBorders>
          <w:textDirection w:val="btLr"/>
          <w:vAlign w:val="center"/>
        </w:tcPr>
        <w:p w:rsidR="000F5DFE" w:rsidRPr="0027098C" w:rsidRDefault="000F5DFE"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0F5DFE" w:rsidRPr="0027098C" w:rsidRDefault="000F5DFE" w:rsidP="007819A9">
          <w:pPr>
            <w:pStyle w:val="a6"/>
            <w:ind w:left="57" w:right="57" w:firstLine="0"/>
            <w:jc w:val="center"/>
            <w:rPr>
              <w:rFonts w:ascii="Arial" w:hAnsi="Arial"/>
              <w:sz w:val="16"/>
              <w:szCs w:val="16"/>
            </w:rPr>
          </w:pPr>
        </w:p>
      </w:tc>
    </w:tr>
    <w:tr w:rsidR="000F5DFE" w:rsidRPr="0027098C" w:rsidTr="007819A9">
      <w:trPr>
        <w:cantSplit/>
        <w:trHeight w:hRule="exact" w:val="1134"/>
      </w:trPr>
      <w:tc>
        <w:tcPr>
          <w:tcW w:w="284" w:type="dxa"/>
          <w:vMerge/>
          <w:textDirection w:val="btLr"/>
          <w:vAlign w:val="center"/>
        </w:tcPr>
        <w:p w:rsidR="000F5DFE" w:rsidRPr="003643A2" w:rsidRDefault="000F5DFE" w:rsidP="007819A9">
          <w:pPr>
            <w:pStyle w:val="a3"/>
            <w:jc w:val="center"/>
            <w:rPr>
              <w:sz w:val="16"/>
              <w:szCs w:val="16"/>
            </w:rPr>
          </w:pPr>
        </w:p>
      </w:tc>
      <w:tc>
        <w:tcPr>
          <w:tcW w:w="284" w:type="dxa"/>
          <w:tcBorders>
            <w:right w:val="single" w:sz="4" w:space="0" w:color="auto"/>
          </w:tcBorders>
          <w:textDirection w:val="btLr"/>
          <w:vAlign w:val="center"/>
        </w:tcPr>
        <w:p w:rsidR="000F5DFE" w:rsidRPr="0027098C" w:rsidRDefault="000F5DFE"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0F5DFE" w:rsidRPr="0027098C" w:rsidRDefault="000F5DFE" w:rsidP="007819A9">
          <w:pPr>
            <w:pStyle w:val="a6"/>
            <w:ind w:left="57" w:right="57" w:firstLine="0"/>
            <w:rPr>
              <w:rFonts w:ascii="Arial" w:hAnsi="Arial"/>
              <w:sz w:val="16"/>
              <w:szCs w:val="16"/>
            </w:rPr>
          </w:pPr>
        </w:p>
      </w:tc>
    </w:tr>
    <w:tr w:rsidR="000F5DFE" w:rsidRPr="0027098C" w:rsidTr="007819A9">
      <w:trPr>
        <w:cantSplit/>
        <w:trHeight w:hRule="exact" w:val="1134"/>
      </w:trPr>
      <w:tc>
        <w:tcPr>
          <w:tcW w:w="284" w:type="dxa"/>
          <w:vMerge/>
          <w:textDirection w:val="btLr"/>
          <w:vAlign w:val="center"/>
        </w:tcPr>
        <w:p w:rsidR="000F5DFE" w:rsidRPr="003643A2" w:rsidRDefault="000F5DFE" w:rsidP="007819A9">
          <w:pPr>
            <w:pStyle w:val="a3"/>
            <w:jc w:val="center"/>
            <w:rPr>
              <w:sz w:val="16"/>
              <w:szCs w:val="16"/>
            </w:rPr>
          </w:pPr>
        </w:p>
      </w:tc>
      <w:tc>
        <w:tcPr>
          <w:tcW w:w="284" w:type="dxa"/>
          <w:tcBorders>
            <w:right w:val="single" w:sz="4" w:space="0" w:color="auto"/>
          </w:tcBorders>
          <w:textDirection w:val="btLr"/>
          <w:vAlign w:val="center"/>
        </w:tcPr>
        <w:p w:rsidR="000F5DFE" w:rsidRPr="0027098C" w:rsidRDefault="000F5DFE"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0F5DFE" w:rsidRPr="0027098C" w:rsidRDefault="000F5DFE" w:rsidP="007819A9">
          <w:pPr>
            <w:pStyle w:val="a6"/>
            <w:ind w:left="57" w:right="57" w:firstLine="0"/>
            <w:rPr>
              <w:rFonts w:ascii="Arial" w:hAnsi="Arial"/>
              <w:sz w:val="16"/>
              <w:szCs w:val="16"/>
            </w:rPr>
          </w:pPr>
        </w:p>
      </w:tc>
    </w:tr>
  </w:tbl>
  <w:p w:rsidR="000F5DFE" w:rsidRDefault="000F5DFE">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Взам. инв. №</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985"/>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Подп. и дата</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Инв. № подл.</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0F5DFE" w:rsidRPr="003E2981" w:rsidTr="00067E9C">
      <w:trPr>
        <w:cantSplit/>
        <w:trHeight w:hRule="exact" w:val="284"/>
      </w:trPr>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851" w:type="dxa"/>
          <w:tcBorders>
            <w:bottom w:val="single" w:sz="4" w:space="0" w:color="auto"/>
          </w:tcBorders>
          <w:vAlign w:val="center"/>
        </w:tcPr>
        <w:p w:rsidR="000F5DFE" w:rsidRPr="003E2981" w:rsidRDefault="000F5DFE" w:rsidP="00067E9C">
          <w:pPr>
            <w:pStyle w:val="a3"/>
            <w:jc w:val="center"/>
            <w:rPr>
              <w:sz w:val="16"/>
              <w:szCs w:val="16"/>
            </w:rPr>
          </w:pPr>
        </w:p>
      </w:tc>
      <w:tc>
        <w:tcPr>
          <w:tcW w:w="567" w:type="dxa"/>
          <w:tcBorders>
            <w:bottom w:val="single" w:sz="4" w:space="0" w:color="auto"/>
          </w:tcBorders>
          <w:vAlign w:val="center"/>
        </w:tcPr>
        <w:p w:rsidR="000F5DFE" w:rsidRPr="003E2981" w:rsidRDefault="000F5DFE" w:rsidP="00067E9C">
          <w:pPr>
            <w:pStyle w:val="a3"/>
            <w:jc w:val="center"/>
            <w:rPr>
              <w:sz w:val="16"/>
              <w:szCs w:val="16"/>
            </w:rPr>
          </w:pPr>
        </w:p>
      </w:tc>
      <w:tc>
        <w:tcPr>
          <w:tcW w:w="6238" w:type="dxa"/>
          <w:vMerge w:val="restart"/>
          <w:vAlign w:val="center"/>
        </w:tcPr>
        <w:p w:rsidR="000F5DFE" w:rsidRPr="00BA715E" w:rsidRDefault="000F5DFE" w:rsidP="00C47191">
          <w:pPr>
            <w:pStyle w:val="a3"/>
            <w:jc w:val="center"/>
            <w:rPr>
              <w:sz w:val="16"/>
              <w:szCs w:val="16"/>
            </w:rPr>
          </w:pPr>
          <w:r>
            <w:rPr>
              <w:sz w:val="28"/>
              <w:szCs w:val="16"/>
            </w:rPr>
            <w:t>Е-005</w:t>
          </w:r>
          <w:r w:rsidRPr="00736769">
            <w:rPr>
              <w:sz w:val="28"/>
              <w:szCs w:val="16"/>
            </w:rPr>
            <w:t>-</w:t>
          </w:r>
          <w:r>
            <w:rPr>
              <w:sz w:val="28"/>
              <w:szCs w:val="16"/>
            </w:rPr>
            <w:t>МО-ОПЗ</w:t>
          </w:r>
        </w:p>
      </w:tc>
      <w:tc>
        <w:tcPr>
          <w:tcW w:w="567" w:type="dxa"/>
          <w:vMerge w:val="restart"/>
          <w:vAlign w:val="center"/>
        </w:tcPr>
        <w:p w:rsidR="000F5DFE" w:rsidRPr="003E2981" w:rsidRDefault="000F5DFE" w:rsidP="00067E9C">
          <w:pPr>
            <w:pStyle w:val="a3"/>
            <w:jc w:val="center"/>
            <w:rPr>
              <w:sz w:val="16"/>
              <w:szCs w:val="16"/>
            </w:rPr>
          </w:pPr>
          <w:r w:rsidRPr="003E2981">
            <w:rPr>
              <w:sz w:val="16"/>
              <w:szCs w:val="16"/>
            </w:rPr>
            <w:t>Лист</w:t>
          </w:r>
        </w:p>
      </w:tc>
    </w:tr>
    <w:tr w:rsidR="000F5DFE" w:rsidRPr="003E2981" w:rsidTr="00067E9C">
      <w:trPr>
        <w:cantSplit/>
        <w:trHeight w:hRule="exact" w:val="119"/>
      </w:trPr>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851"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567" w:type="dxa"/>
          <w:vMerge w:val="restart"/>
          <w:tcBorders>
            <w:top w:val="single" w:sz="4" w:space="0" w:color="auto"/>
          </w:tcBorders>
          <w:vAlign w:val="center"/>
        </w:tcPr>
        <w:p w:rsidR="000F5DFE" w:rsidRPr="003E2981" w:rsidRDefault="000F5DFE" w:rsidP="00067E9C">
          <w:pPr>
            <w:pStyle w:val="a3"/>
            <w:jc w:val="center"/>
            <w:rPr>
              <w:sz w:val="16"/>
              <w:szCs w:val="16"/>
            </w:rPr>
          </w:pPr>
        </w:p>
      </w:tc>
      <w:tc>
        <w:tcPr>
          <w:tcW w:w="6238" w:type="dxa"/>
          <w:vMerge/>
          <w:vAlign w:val="center"/>
        </w:tcPr>
        <w:p w:rsidR="000F5DFE" w:rsidRPr="003E2981" w:rsidRDefault="000F5DFE" w:rsidP="00067E9C">
          <w:pPr>
            <w:pStyle w:val="a3"/>
            <w:jc w:val="center"/>
            <w:rPr>
              <w:sz w:val="16"/>
              <w:szCs w:val="16"/>
            </w:rPr>
          </w:pPr>
        </w:p>
      </w:tc>
      <w:tc>
        <w:tcPr>
          <w:tcW w:w="567" w:type="dxa"/>
          <w:vMerge/>
          <w:vAlign w:val="center"/>
        </w:tcPr>
        <w:p w:rsidR="000F5DFE" w:rsidRPr="003E2981" w:rsidRDefault="000F5DFE" w:rsidP="00067E9C">
          <w:pPr>
            <w:pStyle w:val="a3"/>
            <w:jc w:val="center"/>
            <w:rPr>
              <w:sz w:val="16"/>
              <w:szCs w:val="16"/>
            </w:rPr>
          </w:pPr>
        </w:p>
      </w:tc>
    </w:tr>
    <w:tr w:rsidR="000F5DFE" w:rsidRPr="003E2981" w:rsidTr="00067E9C">
      <w:trPr>
        <w:cantSplit/>
        <w:trHeight w:hRule="exact" w:val="164"/>
      </w:trPr>
      <w:tc>
        <w:tcPr>
          <w:tcW w:w="567" w:type="dxa"/>
          <w:vMerge/>
          <w:vAlign w:val="center"/>
        </w:tcPr>
        <w:p w:rsidR="000F5DFE" w:rsidRPr="003E2981" w:rsidRDefault="000F5DFE" w:rsidP="007D1FE1">
          <w:pPr>
            <w:pStyle w:val="a3"/>
            <w:jc w:val="center"/>
            <w:rPr>
              <w:sz w:val="16"/>
              <w:szCs w:val="16"/>
            </w:rPr>
          </w:pPr>
        </w:p>
      </w:tc>
      <w:tc>
        <w:tcPr>
          <w:tcW w:w="567" w:type="dxa"/>
          <w:vMerge/>
          <w:vAlign w:val="center"/>
        </w:tcPr>
        <w:p w:rsidR="000F5DFE" w:rsidRPr="003E2981" w:rsidRDefault="000F5DFE" w:rsidP="007D1FE1">
          <w:pPr>
            <w:pStyle w:val="a3"/>
            <w:jc w:val="center"/>
            <w:rPr>
              <w:sz w:val="16"/>
              <w:szCs w:val="16"/>
            </w:rPr>
          </w:pPr>
        </w:p>
      </w:tc>
      <w:tc>
        <w:tcPr>
          <w:tcW w:w="567" w:type="dxa"/>
          <w:vMerge/>
          <w:vAlign w:val="center"/>
        </w:tcPr>
        <w:p w:rsidR="000F5DFE" w:rsidRPr="003E2981" w:rsidRDefault="000F5DFE" w:rsidP="007D1FE1">
          <w:pPr>
            <w:pStyle w:val="a3"/>
            <w:jc w:val="center"/>
            <w:rPr>
              <w:sz w:val="16"/>
              <w:szCs w:val="16"/>
            </w:rPr>
          </w:pPr>
        </w:p>
      </w:tc>
      <w:tc>
        <w:tcPr>
          <w:tcW w:w="567" w:type="dxa"/>
          <w:vMerge/>
          <w:vAlign w:val="center"/>
        </w:tcPr>
        <w:p w:rsidR="000F5DFE" w:rsidRPr="003E2981" w:rsidRDefault="000F5DFE" w:rsidP="007D1FE1">
          <w:pPr>
            <w:pStyle w:val="a3"/>
            <w:jc w:val="center"/>
            <w:rPr>
              <w:sz w:val="16"/>
              <w:szCs w:val="16"/>
            </w:rPr>
          </w:pPr>
        </w:p>
      </w:tc>
      <w:tc>
        <w:tcPr>
          <w:tcW w:w="851" w:type="dxa"/>
          <w:vMerge/>
          <w:vAlign w:val="center"/>
        </w:tcPr>
        <w:p w:rsidR="000F5DFE" w:rsidRPr="003E2981" w:rsidRDefault="000F5DFE" w:rsidP="007D1FE1">
          <w:pPr>
            <w:pStyle w:val="a3"/>
            <w:jc w:val="center"/>
            <w:rPr>
              <w:sz w:val="16"/>
              <w:szCs w:val="16"/>
            </w:rPr>
          </w:pPr>
        </w:p>
      </w:tc>
      <w:tc>
        <w:tcPr>
          <w:tcW w:w="567" w:type="dxa"/>
          <w:vMerge/>
          <w:vAlign w:val="center"/>
        </w:tcPr>
        <w:p w:rsidR="000F5DFE" w:rsidRPr="003E2981" w:rsidRDefault="000F5DFE" w:rsidP="007D1FE1">
          <w:pPr>
            <w:pStyle w:val="a3"/>
            <w:jc w:val="center"/>
            <w:rPr>
              <w:sz w:val="16"/>
              <w:szCs w:val="16"/>
            </w:rPr>
          </w:pPr>
        </w:p>
      </w:tc>
      <w:tc>
        <w:tcPr>
          <w:tcW w:w="6238" w:type="dxa"/>
          <w:vMerge/>
          <w:vAlign w:val="center"/>
        </w:tcPr>
        <w:p w:rsidR="000F5DFE" w:rsidRPr="003E2981" w:rsidRDefault="000F5DFE" w:rsidP="007D1FE1">
          <w:pPr>
            <w:pStyle w:val="a3"/>
            <w:jc w:val="center"/>
            <w:rPr>
              <w:sz w:val="16"/>
              <w:szCs w:val="16"/>
            </w:rPr>
          </w:pPr>
        </w:p>
      </w:tc>
      <w:tc>
        <w:tcPr>
          <w:tcW w:w="567" w:type="dxa"/>
          <w:vMerge w:val="restart"/>
          <w:vAlign w:val="center"/>
        </w:tcPr>
        <w:p w:rsidR="000F5DFE" w:rsidRPr="003E2981" w:rsidRDefault="000F5DFE" w:rsidP="007D1FE1">
          <w:pPr>
            <w:pStyle w:val="a3"/>
            <w:jc w:val="center"/>
            <w:rPr>
              <w:sz w:val="16"/>
              <w:szCs w:val="16"/>
            </w:rPr>
          </w:pPr>
        </w:p>
      </w:tc>
    </w:tr>
    <w:tr w:rsidR="000F5DFE" w:rsidRPr="003E2981" w:rsidTr="00067E9C">
      <w:trPr>
        <w:cantSplit/>
        <w:trHeight w:hRule="exact" w:val="284"/>
      </w:trPr>
      <w:tc>
        <w:tcPr>
          <w:tcW w:w="567"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0F5DFE" w:rsidRPr="003E2981" w:rsidRDefault="000F5DFE" w:rsidP="00F624F0">
          <w:pPr>
            <w:pStyle w:val="a6"/>
            <w:ind w:firstLine="0"/>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0F5DFE" w:rsidRPr="003E2981" w:rsidRDefault="000F5DFE"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0F5DFE" w:rsidRPr="003E2981" w:rsidRDefault="000F5DFE" w:rsidP="007D1FE1">
          <w:pPr>
            <w:pStyle w:val="a6"/>
            <w:ind w:firstLine="0"/>
            <w:jc w:val="center"/>
            <w:rPr>
              <w:rFonts w:ascii="Arial" w:hAnsi="Arial"/>
              <w:sz w:val="16"/>
              <w:szCs w:val="16"/>
            </w:rPr>
          </w:pPr>
        </w:p>
      </w:tc>
      <w:tc>
        <w:tcPr>
          <w:tcW w:w="567" w:type="dxa"/>
          <w:vMerge/>
          <w:vAlign w:val="center"/>
        </w:tcPr>
        <w:p w:rsidR="000F5DFE" w:rsidRPr="003E2981" w:rsidRDefault="000F5DFE" w:rsidP="007D1FE1">
          <w:pPr>
            <w:pStyle w:val="a6"/>
            <w:ind w:firstLine="0"/>
            <w:jc w:val="center"/>
            <w:rPr>
              <w:rFonts w:ascii="Arial" w:hAnsi="Arial"/>
              <w:sz w:val="16"/>
              <w:szCs w:val="16"/>
            </w:rPr>
          </w:pPr>
        </w:p>
      </w:tc>
    </w:tr>
  </w:tbl>
  <w:p w:rsidR="000F5DFE" w:rsidRDefault="000F5DFE">
    <w:pPr>
      <w:pStyle w:val="a6"/>
    </w:pPr>
  </w:p>
  <w:p w:rsidR="000F5DFE" w:rsidRDefault="000F5DF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95"/>
      <w:gridCol w:w="823"/>
      <w:gridCol w:w="567"/>
      <w:gridCol w:w="3969"/>
      <w:gridCol w:w="851"/>
      <w:gridCol w:w="851"/>
      <w:gridCol w:w="1134"/>
    </w:tblGrid>
    <w:tr w:rsidR="000F5DFE" w:rsidRPr="00F53D61" w:rsidTr="00833B34">
      <w:trPr>
        <w:cantSplit/>
        <w:trHeight w:hRule="exact" w:val="284"/>
      </w:trPr>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595" w:type="dxa"/>
          <w:tcBorders>
            <w:bottom w:val="single" w:sz="4" w:space="0" w:color="auto"/>
          </w:tcBorders>
          <w:vAlign w:val="center"/>
        </w:tcPr>
        <w:p w:rsidR="000F5DFE" w:rsidRPr="00F53D61" w:rsidRDefault="000F5DFE" w:rsidP="003E2981">
          <w:pPr>
            <w:pStyle w:val="a3"/>
            <w:jc w:val="center"/>
            <w:rPr>
              <w:sz w:val="16"/>
              <w:szCs w:val="16"/>
            </w:rPr>
          </w:pPr>
        </w:p>
      </w:tc>
      <w:tc>
        <w:tcPr>
          <w:tcW w:w="823" w:type="dxa"/>
          <w:tcBorders>
            <w:bottom w:val="single" w:sz="4" w:space="0" w:color="auto"/>
          </w:tcBorders>
          <w:vAlign w:val="center"/>
        </w:tcPr>
        <w:p w:rsidR="000F5DFE" w:rsidRPr="00F53D61" w:rsidRDefault="000F5DFE" w:rsidP="003E2981">
          <w:pPr>
            <w:pStyle w:val="a3"/>
            <w:jc w:val="center"/>
            <w:rPr>
              <w:sz w:val="16"/>
              <w:szCs w:val="16"/>
            </w:rPr>
          </w:pPr>
        </w:p>
      </w:tc>
      <w:tc>
        <w:tcPr>
          <w:tcW w:w="567" w:type="dxa"/>
          <w:tcBorders>
            <w:bottom w:val="single" w:sz="4" w:space="0" w:color="auto"/>
          </w:tcBorders>
          <w:vAlign w:val="center"/>
        </w:tcPr>
        <w:p w:rsidR="000F5DFE" w:rsidRPr="00F53D61" w:rsidRDefault="000F5DFE" w:rsidP="003E2981">
          <w:pPr>
            <w:pStyle w:val="a3"/>
            <w:jc w:val="center"/>
            <w:rPr>
              <w:sz w:val="16"/>
              <w:szCs w:val="16"/>
            </w:rPr>
          </w:pPr>
        </w:p>
      </w:tc>
      <w:tc>
        <w:tcPr>
          <w:tcW w:w="6805" w:type="dxa"/>
          <w:gridSpan w:val="4"/>
          <w:vMerge w:val="restart"/>
          <w:vAlign w:val="center"/>
        </w:tcPr>
        <w:p w:rsidR="000F5DFE" w:rsidRPr="00BA715E" w:rsidRDefault="000F5DFE" w:rsidP="00C47191">
          <w:pPr>
            <w:pStyle w:val="a3"/>
            <w:jc w:val="center"/>
            <w:rPr>
              <w:sz w:val="16"/>
              <w:szCs w:val="16"/>
            </w:rPr>
          </w:pPr>
          <w:r>
            <w:rPr>
              <w:sz w:val="28"/>
              <w:szCs w:val="16"/>
            </w:rPr>
            <w:t>Е-005</w:t>
          </w:r>
          <w:r w:rsidRPr="00BA715E">
            <w:rPr>
              <w:sz w:val="28"/>
              <w:szCs w:val="16"/>
            </w:rPr>
            <w:t>-</w:t>
          </w:r>
          <w:r>
            <w:rPr>
              <w:sz w:val="28"/>
              <w:szCs w:val="16"/>
            </w:rPr>
            <w:t>МО-ОПЗ</w:t>
          </w:r>
        </w:p>
      </w:tc>
    </w:tr>
    <w:tr w:rsidR="000F5DFE" w:rsidRPr="00F53D61" w:rsidTr="00833B34">
      <w:trPr>
        <w:cantSplit/>
        <w:trHeight w:hRule="exact" w:val="284"/>
      </w:trPr>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595" w:type="dxa"/>
          <w:tcBorders>
            <w:top w:val="single" w:sz="4" w:space="0" w:color="auto"/>
          </w:tcBorders>
          <w:vAlign w:val="center"/>
        </w:tcPr>
        <w:p w:rsidR="000F5DFE" w:rsidRPr="00F53D61" w:rsidRDefault="000F5DFE" w:rsidP="003E2981">
          <w:pPr>
            <w:pStyle w:val="a3"/>
            <w:jc w:val="center"/>
            <w:rPr>
              <w:sz w:val="16"/>
              <w:szCs w:val="16"/>
            </w:rPr>
          </w:pPr>
        </w:p>
      </w:tc>
      <w:tc>
        <w:tcPr>
          <w:tcW w:w="823" w:type="dxa"/>
          <w:tcBorders>
            <w:top w:val="single" w:sz="4" w:space="0" w:color="auto"/>
          </w:tcBorders>
          <w:vAlign w:val="center"/>
        </w:tcPr>
        <w:p w:rsidR="000F5DFE" w:rsidRPr="00F53D61" w:rsidRDefault="000F5DFE" w:rsidP="003E2981">
          <w:pPr>
            <w:pStyle w:val="a3"/>
            <w:jc w:val="center"/>
            <w:rPr>
              <w:sz w:val="16"/>
              <w:szCs w:val="16"/>
            </w:rPr>
          </w:pPr>
        </w:p>
      </w:tc>
      <w:tc>
        <w:tcPr>
          <w:tcW w:w="567" w:type="dxa"/>
          <w:tcBorders>
            <w:top w:val="single" w:sz="4" w:space="0" w:color="auto"/>
          </w:tcBorders>
          <w:vAlign w:val="center"/>
        </w:tcPr>
        <w:p w:rsidR="000F5DFE" w:rsidRPr="00F53D61" w:rsidRDefault="000F5DFE" w:rsidP="003E2981">
          <w:pPr>
            <w:pStyle w:val="a3"/>
            <w:jc w:val="center"/>
            <w:rPr>
              <w:sz w:val="16"/>
              <w:szCs w:val="16"/>
            </w:rPr>
          </w:pPr>
        </w:p>
      </w:tc>
      <w:tc>
        <w:tcPr>
          <w:tcW w:w="6805" w:type="dxa"/>
          <w:gridSpan w:val="4"/>
          <w:vMerge/>
          <w:vAlign w:val="center"/>
        </w:tcPr>
        <w:p w:rsidR="000F5DFE" w:rsidRPr="00F53D61" w:rsidRDefault="000F5DFE" w:rsidP="003E2981">
          <w:pPr>
            <w:pStyle w:val="a3"/>
            <w:jc w:val="center"/>
            <w:rPr>
              <w:sz w:val="16"/>
              <w:szCs w:val="16"/>
            </w:rPr>
          </w:pPr>
        </w:p>
      </w:tc>
    </w:tr>
    <w:tr w:rsidR="000F5DFE" w:rsidRPr="00F53D61" w:rsidTr="00833B34">
      <w:trPr>
        <w:cantSplit/>
        <w:trHeight w:hRule="exact" w:val="284"/>
      </w:trPr>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0F5DFE" w:rsidRPr="00F53D61" w:rsidRDefault="000F5DFE" w:rsidP="003E2981">
          <w:pPr>
            <w:pStyle w:val="a3"/>
            <w:jc w:val="center"/>
            <w:rPr>
              <w:sz w:val="16"/>
              <w:szCs w:val="16"/>
            </w:rPr>
          </w:pPr>
          <w:r>
            <w:rPr>
              <w:rFonts w:cs="Arial"/>
              <w:noProof/>
              <w:sz w:val="28"/>
              <w:szCs w:val="28"/>
            </w:rPr>
            <w:drawing>
              <wp:anchor distT="0" distB="0" distL="114300" distR="114300" simplePos="0" relativeHeight="251705344" behindDoc="1" locked="0" layoutInCell="1" allowOverlap="1">
                <wp:simplePos x="0" y="0"/>
                <wp:positionH relativeFrom="column">
                  <wp:posOffset>31115</wp:posOffset>
                </wp:positionH>
                <wp:positionV relativeFrom="paragraph">
                  <wp:posOffset>149860</wp:posOffset>
                </wp:positionV>
                <wp:extent cx="385445" cy="186690"/>
                <wp:effectExtent l="0" t="0" r="0" b="3810"/>
                <wp:wrapNone/>
                <wp:docPr id="49" name="Рисунок 49" descr="Никол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Николае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45" cy="186690"/>
                        </a:xfrm>
                        <a:prstGeom prst="rect">
                          <a:avLst/>
                        </a:prstGeom>
                        <a:noFill/>
                        <a:ln>
                          <a:noFill/>
                        </a:ln>
                      </pic:spPr>
                    </pic:pic>
                  </a:graphicData>
                </a:graphic>
              </wp:anchor>
            </w:drawing>
          </w:r>
          <w:r w:rsidRPr="00F53D61">
            <w:rPr>
              <w:sz w:val="16"/>
              <w:szCs w:val="16"/>
            </w:rPr>
            <w:t>Подп.</w:t>
          </w:r>
        </w:p>
      </w:tc>
      <w:tc>
        <w:tcPr>
          <w:tcW w:w="567" w:type="dxa"/>
          <w:tcBorders>
            <w:bottom w:val="single" w:sz="12" w:space="0" w:color="auto"/>
          </w:tcBorders>
          <w:vAlign w:val="center"/>
        </w:tcPr>
        <w:p w:rsidR="000F5DFE" w:rsidRPr="00F53D61" w:rsidRDefault="000F5DFE" w:rsidP="003E2981">
          <w:pPr>
            <w:pStyle w:val="a3"/>
            <w:jc w:val="center"/>
            <w:rPr>
              <w:sz w:val="16"/>
              <w:szCs w:val="16"/>
            </w:rPr>
          </w:pPr>
          <w:r w:rsidRPr="00F53D61">
            <w:rPr>
              <w:sz w:val="16"/>
              <w:szCs w:val="16"/>
            </w:rPr>
            <w:t>Дата</w:t>
          </w:r>
        </w:p>
      </w:tc>
      <w:tc>
        <w:tcPr>
          <w:tcW w:w="6805" w:type="dxa"/>
          <w:gridSpan w:val="4"/>
          <w:vMerge/>
          <w:vAlign w:val="center"/>
        </w:tcPr>
        <w:p w:rsidR="000F5DFE" w:rsidRPr="00F53D61" w:rsidRDefault="000F5DFE" w:rsidP="003E2981">
          <w:pPr>
            <w:pStyle w:val="a3"/>
            <w:jc w:val="center"/>
            <w:rPr>
              <w:sz w:val="16"/>
              <w:szCs w:val="16"/>
            </w:rPr>
          </w:pPr>
        </w:p>
      </w:tc>
    </w:tr>
    <w:tr w:rsidR="000F5DFE" w:rsidRPr="00F53D61" w:rsidTr="00833B34">
      <w:trPr>
        <w:cantSplit/>
        <w:trHeight w:hRule="exact" w:val="284"/>
      </w:trPr>
      <w:tc>
        <w:tcPr>
          <w:tcW w:w="1134" w:type="dxa"/>
          <w:gridSpan w:val="2"/>
          <w:tcBorders>
            <w:bottom w:val="single" w:sz="4" w:space="0" w:color="auto"/>
          </w:tcBorders>
          <w:vAlign w:val="center"/>
        </w:tcPr>
        <w:p w:rsidR="000F5DFE" w:rsidRPr="00F53D61" w:rsidRDefault="000F5DFE" w:rsidP="003D37ED">
          <w:pPr>
            <w:pStyle w:val="a3"/>
            <w:jc w:val="left"/>
            <w:rPr>
              <w:sz w:val="16"/>
              <w:szCs w:val="16"/>
            </w:rPr>
          </w:pPr>
          <w:r>
            <w:rPr>
              <w:sz w:val="16"/>
              <w:szCs w:val="16"/>
            </w:rPr>
            <w:t>ГАП</w:t>
          </w:r>
        </w:p>
      </w:tc>
      <w:tc>
        <w:tcPr>
          <w:tcW w:w="1162" w:type="dxa"/>
          <w:gridSpan w:val="2"/>
          <w:tcBorders>
            <w:bottom w:val="single" w:sz="4" w:space="0" w:color="auto"/>
          </w:tcBorders>
          <w:vAlign w:val="center"/>
        </w:tcPr>
        <w:p w:rsidR="000F5DFE" w:rsidRPr="00F53D61" w:rsidRDefault="000F5DFE" w:rsidP="003D37ED">
          <w:pPr>
            <w:pStyle w:val="a3"/>
            <w:jc w:val="left"/>
            <w:rPr>
              <w:sz w:val="16"/>
              <w:szCs w:val="16"/>
            </w:rPr>
          </w:pPr>
        </w:p>
      </w:tc>
      <w:tc>
        <w:tcPr>
          <w:tcW w:w="823" w:type="dxa"/>
          <w:tcBorders>
            <w:bottom w:val="single" w:sz="4" w:space="0" w:color="auto"/>
          </w:tcBorders>
          <w:vAlign w:val="center"/>
        </w:tcPr>
        <w:p w:rsidR="000F5DFE" w:rsidRPr="00F53D61" w:rsidRDefault="000F5DFE" w:rsidP="003D37ED">
          <w:pPr>
            <w:pStyle w:val="a3"/>
            <w:jc w:val="center"/>
            <w:rPr>
              <w:sz w:val="16"/>
              <w:szCs w:val="16"/>
            </w:rPr>
          </w:pPr>
        </w:p>
      </w:tc>
      <w:tc>
        <w:tcPr>
          <w:tcW w:w="567" w:type="dxa"/>
          <w:tcBorders>
            <w:bottom w:val="single" w:sz="4" w:space="0" w:color="auto"/>
          </w:tcBorders>
          <w:vAlign w:val="center"/>
        </w:tcPr>
        <w:p w:rsidR="000F5DFE" w:rsidRPr="008C34C2" w:rsidRDefault="000F5DFE" w:rsidP="003D37ED">
          <w:pPr>
            <w:pStyle w:val="a3"/>
            <w:jc w:val="center"/>
            <w:rPr>
              <w:w w:val="80"/>
              <w:sz w:val="14"/>
              <w:szCs w:val="14"/>
            </w:rPr>
          </w:pPr>
        </w:p>
      </w:tc>
      <w:tc>
        <w:tcPr>
          <w:tcW w:w="3969" w:type="dxa"/>
          <w:vMerge w:val="restart"/>
          <w:vAlign w:val="center"/>
        </w:tcPr>
        <w:p w:rsidR="000F5DFE" w:rsidRPr="00A54C81" w:rsidRDefault="000F5DFE" w:rsidP="003D37ED">
          <w:pPr>
            <w:pStyle w:val="a3"/>
            <w:jc w:val="center"/>
            <w:rPr>
              <w:sz w:val="22"/>
              <w:szCs w:val="16"/>
            </w:rPr>
          </w:pPr>
          <w:r w:rsidRPr="00F53D61">
            <w:rPr>
              <w:sz w:val="22"/>
              <w:szCs w:val="16"/>
            </w:rPr>
            <w:t>Содер</w:t>
          </w:r>
          <w:r>
            <w:rPr>
              <w:sz w:val="22"/>
              <w:szCs w:val="16"/>
            </w:rPr>
            <w:t xml:space="preserve">жание тома </w:t>
          </w:r>
        </w:p>
      </w:tc>
      <w:tc>
        <w:tcPr>
          <w:tcW w:w="851" w:type="dxa"/>
          <w:vAlign w:val="center"/>
        </w:tcPr>
        <w:p w:rsidR="000F5DFE" w:rsidRPr="00F53D61" w:rsidRDefault="000F5DFE" w:rsidP="003D37ED">
          <w:pPr>
            <w:pStyle w:val="a3"/>
            <w:jc w:val="center"/>
            <w:rPr>
              <w:sz w:val="16"/>
              <w:szCs w:val="16"/>
            </w:rPr>
          </w:pPr>
          <w:r w:rsidRPr="00F53D61">
            <w:rPr>
              <w:sz w:val="16"/>
              <w:szCs w:val="16"/>
            </w:rPr>
            <w:t>Стадия</w:t>
          </w:r>
        </w:p>
      </w:tc>
      <w:tc>
        <w:tcPr>
          <w:tcW w:w="851" w:type="dxa"/>
          <w:vAlign w:val="center"/>
        </w:tcPr>
        <w:p w:rsidR="000F5DFE" w:rsidRPr="00F53D61" w:rsidRDefault="000F5DFE" w:rsidP="003D37ED">
          <w:pPr>
            <w:pStyle w:val="a3"/>
            <w:jc w:val="center"/>
            <w:rPr>
              <w:sz w:val="16"/>
              <w:szCs w:val="16"/>
            </w:rPr>
          </w:pPr>
          <w:r w:rsidRPr="00F53D61">
            <w:rPr>
              <w:sz w:val="16"/>
              <w:szCs w:val="16"/>
            </w:rPr>
            <w:t>Лист</w:t>
          </w:r>
        </w:p>
      </w:tc>
      <w:tc>
        <w:tcPr>
          <w:tcW w:w="1134" w:type="dxa"/>
          <w:vAlign w:val="center"/>
        </w:tcPr>
        <w:p w:rsidR="000F5DFE" w:rsidRPr="00F53D61" w:rsidRDefault="000F5DFE" w:rsidP="003D37ED">
          <w:pPr>
            <w:pStyle w:val="a3"/>
            <w:jc w:val="center"/>
            <w:rPr>
              <w:sz w:val="16"/>
              <w:szCs w:val="16"/>
            </w:rPr>
          </w:pPr>
          <w:r w:rsidRPr="00F53D61">
            <w:rPr>
              <w:sz w:val="16"/>
              <w:szCs w:val="16"/>
            </w:rPr>
            <w:t>Листов</w:t>
          </w:r>
        </w:p>
      </w:tc>
    </w:tr>
    <w:tr w:rsidR="000F5DFE" w:rsidRPr="00F53D61" w:rsidTr="00833B34">
      <w:trPr>
        <w:cantSplit/>
        <w:trHeight w:hRule="exact" w:val="284"/>
      </w:trPr>
      <w:tc>
        <w:tcPr>
          <w:tcW w:w="1134"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823" w:type="dxa"/>
          <w:tcBorders>
            <w:top w:val="single" w:sz="4" w:space="0" w:color="auto"/>
            <w:bottom w:val="single" w:sz="4" w:space="0" w:color="auto"/>
          </w:tcBorders>
          <w:vAlign w:val="center"/>
        </w:tcPr>
        <w:p w:rsidR="000F5DFE" w:rsidRPr="00F53D61" w:rsidRDefault="000F5DFE" w:rsidP="003D37ED">
          <w:pPr>
            <w:pStyle w:val="a3"/>
            <w:jc w:val="center"/>
            <w:rPr>
              <w:sz w:val="16"/>
              <w:szCs w:val="16"/>
            </w:rPr>
          </w:pPr>
        </w:p>
      </w:tc>
      <w:tc>
        <w:tcPr>
          <w:tcW w:w="567" w:type="dxa"/>
          <w:tcBorders>
            <w:top w:val="single" w:sz="4" w:space="0" w:color="auto"/>
            <w:bottom w:val="single" w:sz="4" w:space="0" w:color="auto"/>
          </w:tcBorders>
          <w:vAlign w:val="center"/>
        </w:tcPr>
        <w:p w:rsidR="000F5DFE" w:rsidRPr="008C34C2" w:rsidRDefault="000F5DFE" w:rsidP="003D37ED">
          <w:pPr>
            <w:pStyle w:val="a3"/>
            <w:jc w:val="center"/>
            <w:rPr>
              <w:w w:val="80"/>
              <w:sz w:val="14"/>
              <w:szCs w:val="14"/>
            </w:rPr>
          </w:pPr>
        </w:p>
      </w:tc>
      <w:tc>
        <w:tcPr>
          <w:tcW w:w="3969" w:type="dxa"/>
          <w:vMerge/>
          <w:vAlign w:val="center"/>
        </w:tcPr>
        <w:p w:rsidR="000F5DFE" w:rsidRPr="00F53D61" w:rsidRDefault="000F5DFE" w:rsidP="003D37ED">
          <w:pPr>
            <w:pStyle w:val="a3"/>
            <w:jc w:val="center"/>
            <w:rPr>
              <w:sz w:val="16"/>
              <w:szCs w:val="16"/>
            </w:rPr>
          </w:pPr>
        </w:p>
      </w:tc>
      <w:tc>
        <w:tcPr>
          <w:tcW w:w="851" w:type="dxa"/>
          <w:vAlign w:val="center"/>
        </w:tcPr>
        <w:p w:rsidR="000F5DFE" w:rsidRPr="00F53D61" w:rsidRDefault="000F5DFE" w:rsidP="003D37ED">
          <w:pPr>
            <w:pStyle w:val="a3"/>
            <w:jc w:val="center"/>
            <w:rPr>
              <w:sz w:val="16"/>
              <w:szCs w:val="16"/>
            </w:rPr>
          </w:pPr>
          <w:r>
            <w:rPr>
              <w:sz w:val="16"/>
              <w:szCs w:val="16"/>
            </w:rPr>
            <w:t>ГП</w:t>
          </w:r>
        </w:p>
      </w:tc>
      <w:tc>
        <w:tcPr>
          <w:tcW w:w="851" w:type="dxa"/>
          <w:vAlign w:val="center"/>
        </w:tcPr>
        <w:p w:rsidR="000F5DFE" w:rsidRPr="00F53D61" w:rsidRDefault="000F5DFE" w:rsidP="003D37ED">
          <w:pPr>
            <w:pStyle w:val="a3"/>
            <w:jc w:val="center"/>
            <w:rPr>
              <w:sz w:val="16"/>
              <w:szCs w:val="16"/>
            </w:rPr>
          </w:pPr>
          <w:r>
            <w:rPr>
              <w:noProof/>
              <w:sz w:val="16"/>
              <w:szCs w:val="16"/>
            </w:rPr>
            <w:t>1</w:t>
          </w:r>
        </w:p>
      </w:tc>
      <w:tc>
        <w:tcPr>
          <w:tcW w:w="1134" w:type="dxa"/>
          <w:vAlign w:val="center"/>
        </w:tcPr>
        <w:p w:rsidR="000F5DFE" w:rsidRPr="00C65EFA" w:rsidRDefault="000F5DFE" w:rsidP="003D37ED">
          <w:pPr>
            <w:pStyle w:val="a3"/>
            <w:jc w:val="center"/>
            <w:rPr>
              <w:color w:val="FF0000"/>
              <w:sz w:val="18"/>
              <w:szCs w:val="18"/>
            </w:rPr>
          </w:pPr>
          <w:r>
            <w:rPr>
              <w:sz w:val="16"/>
              <w:szCs w:val="16"/>
            </w:rPr>
            <w:fldChar w:fldCharType="begin"/>
          </w:r>
          <w:r>
            <w:rPr>
              <w:sz w:val="16"/>
              <w:szCs w:val="16"/>
              <w:lang w:val="en-US"/>
            </w:rPr>
            <w:instrText>sectionpages</w:instrText>
          </w:r>
          <w:r>
            <w:rPr>
              <w:sz w:val="16"/>
              <w:szCs w:val="16"/>
            </w:rPr>
            <w:fldChar w:fldCharType="separate"/>
          </w:r>
          <w:r w:rsidR="00627628">
            <w:rPr>
              <w:noProof/>
              <w:sz w:val="16"/>
              <w:szCs w:val="16"/>
              <w:lang w:val="en-US"/>
            </w:rPr>
            <w:t>138</w:t>
          </w:r>
          <w:r>
            <w:rPr>
              <w:sz w:val="16"/>
              <w:szCs w:val="16"/>
            </w:rPr>
            <w:fldChar w:fldCharType="end"/>
          </w:r>
        </w:p>
      </w:tc>
    </w:tr>
    <w:tr w:rsidR="000F5DFE" w:rsidRPr="00F53D61" w:rsidTr="00833B34">
      <w:trPr>
        <w:cantSplit/>
        <w:trHeight w:hRule="exact" w:val="284"/>
      </w:trPr>
      <w:tc>
        <w:tcPr>
          <w:tcW w:w="1134"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0F5DFE" w:rsidRPr="00F53D61" w:rsidRDefault="000F5DFE" w:rsidP="003D37ED">
          <w:pPr>
            <w:pStyle w:val="a3"/>
            <w:jc w:val="left"/>
            <w:rPr>
              <w:sz w:val="16"/>
              <w:szCs w:val="16"/>
            </w:rPr>
          </w:pPr>
        </w:p>
      </w:tc>
      <w:tc>
        <w:tcPr>
          <w:tcW w:w="823" w:type="dxa"/>
          <w:tcBorders>
            <w:top w:val="single" w:sz="4" w:space="0" w:color="auto"/>
            <w:bottom w:val="single" w:sz="4" w:space="0" w:color="auto"/>
          </w:tcBorders>
          <w:vAlign w:val="center"/>
        </w:tcPr>
        <w:p w:rsidR="000F5DFE" w:rsidRPr="00F53D61" w:rsidRDefault="000F5DFE" w:rsidP="003D37ED">
          <w:pPr>
            <w:pStyle w:val="a3"/>
            <w:jc w:val="center"/>
            <w:rPr>
              <w:sz w:val="16"/>
              <w:szCs w:val="16"/>
            </w:rPr>
          </w:pPr>
        </w:p>
      </w:tc>
      <w:tc>
        <w:tcPr>
          <w:tcW w:w="567" w:type="dxa"/>
          <w:tcBorders>
            <w:top w:val="single" w:sz="4" w:space="0" w:color="auto"/>
            <w:bottom w:val="single" w:sz="4" w:space="0" w:color="auto"/>
          </w:tcBorders>
          <w:vAlign w:val="center"/>
        </w:tcPr>
        <w:p w:rsidR="000F5DFE" w:rsidRPr="00F53D61" w:rsidRDefault="000F5DFE" w:rsidP="003D37ED">
          <w:pPr>
            <w:pStyle w:val="a3"/>
            <w:jc w:val="center"/>
            <w:rPr>
              <w:w w:val="80"/>
              <w:sz w:val="16"/>
              <w:szCs w:val="16"/>
            </w:rPr>
          </w:pPr>
        </w:p>
      </w:tc>
      <w:tc>
        <w:tcPr>
          <w:tcW w:w="3969" w:type="dxa"/>
          <w:vMerge/>
          <w:vAlign w:val="center"/>
        </w:tcPr>
        <w:p w:rsidR="000F5DFE" w:rsidRPr="00F53D61" w:rsidRDefault="000F5DFE" w:rsidP="003D37ED">
          <w:pPr>
            <w:pStyle w:val="a3"/>
            <w:jc w:val="center"/>
            <w:rPr>
              <w:sz w:val="16"/>
              <w:szCs w:val="16"/>
            </w:rPr>
          </w:pPr>
        </w:p>
      </w:tc>
      <w:tc>
        <w:tcPr>
          <w:tcW w:w="2836" w:type="dxa"/>
          <w:gridSpan w:val="3"/>
          <w:vMerge w:val="restart"/>
          <w:vAlign w:val="center"/>
        </w:tcPr>
        <w:p w:rsidR="000F5DFE" w:rsidRDefault="000F5DFE" w:rsidP="00B80EB3">
          <w:pPr>
            <w:spacing w:line="240" w:lineRule="auto"/>
            <w:ind w:firstLine="0"/>
            <w:contextualSpacing/>
            <w:jc w:val="center"/>
            <w:rPr>
              <w:b/>
              <w:sz w:val="18"/>
              <w:szCs w:val="18"/>
            </w:rPr>
          </w:pPr>
          <w:r>
            <w:rPr>
              <w:b/>
              <w:sz w:val="18"/>
              <w:szCs w:val="18"/>
            </w:rPr>
            <w:t>ООО «Грандпроект»</w:t>
          </w:r>
        </w:p>
        <w:p w:rsidR="000F5DFE" w:rsidRPr="004F5CB8" w:rsidRDefault="000F5DFE" w:rsidP="00B80EB3">
          <w:pPr>
            <w:pStyle w:val="a6"/>
            <w:tabs>
              <w:tab w:val="clear" w:pos="4677"/>
              <w:tab w:val="clear" w:pos="9355"/>
            </w:tabs>
            <w:spacing w:before="120"/>
            <w:ind w:left="857" w:firstLine="5"/>
            <w:rPr>
              <w:rFonts w:cs="Arial"/>
              <w:sz w:val="14"/>
              <w:szCs w:val="14"/>
            </w:rPr>
          </w:pPr>
          <w:r>
            <w:rPr>
              <w:b/>
              <w:sz w:val="18"/>
              <w:szCs w:val="18"/>
            </w:rPr>
            <w:t xml:space="preserve">     г. Уфа</w:t>
          </w:r>
        </w:p>
      </w:tc>
    </w:tr>
    <w:tr w:rsidR="000F5DFE" w:rsidRPr="00F53D61" w:rsidTr="00833B34">
      <w:trPr>
        <w:cantSplit/>
        <w:trHeight w:hRule="exact" w:val="284"/>
      </w:trPr>
      <w:tc>
        <w:tcPr>
          <w:tcW w:w="1134" w:type="dxa"/>
          <w:gridSpan w:val="2"/>
          <w:tcBorders>
            <w:top w:val="single" w:sz="4" w:space="0" w:color="auto"/>
            <w:bottom w:val="single" w:sz="4" w:space="0" w:color="auto"/>
          </w:tcBorders>
          <w:vAlign w:val="center"/>
        </w:tcPr>
        <w:p w:rsidR="000F5DFE" w:rsidRPr="00F53D61" w:rsidRDefault="000F5DFE" w:rsidP="00411C22">
          <w:pPr>
            <w:pStyle w:val="a3"/>
            <w:jc w:val="left"/>
            <w:rPr>
              <w:sz w:val="16"/>
              <w:szCs w:val="16"/>
            </w:rPr>
          </w:pPr>
        </w:p>
      </w:tc>
      <w:tc>
        <w:tcPr>
          <w:tcW w:w="1162" w:type="dxa"/>
          <w:gridSpan w:val="2"/>
          <w:tcBorders>
            <w:top w:val="single" w:sz="4" w:space="0" w:color="auto"/>
            <w:bottom w:val="single" w:sz="4" w:space="0" w:color="auto"/>
          </w:tcBorders>
          <w:vAlign w:val="center"/>
        </w:tcPr>
        <w:p w:rsidR="000F5DFE" w:rsidRPr="00F53D61" w:rsidRDefault="000F5DFE" w:rsidP="00411C22">
          <w:pPr>
            <w:pStyle w:val="a3"/>
            <w:jc w:val="left"/>
            <w:rPr>
              <w:sz w:val="16"/>
              <w:szCs w:val="16"/>
            </w:rPr>
          </w:pPr>
        </w:p>
      </w:tc>
      <w:tc>
        <w:tcPr>
          <w:tcW w:w="823" w:type="dxa"/>
          <w:tcBorders>
            <w:top w:val="single" w:sz="4" w:space="0" w:color="auto"/>
            <w:bottom w:val="single" w:sz="4" w:space="0" w:color="auto"/>
          </w:tcBorders>
          <w:vAlign w:val="center"/>
        </w:tcPr>
        <w:p w:rsidR="000F5DFE" w:rsidRPr="00F53D61" w:rsidRDefault="000F5DFE" w:rsidP="00411C22">
          <w:pPr>
            <w:pStyle w:val="a3"/>
            <w:jc w:val="center"/>
            <w:rPr>
              <w:sz w:val="16"/>
              <w:szCs w:val="16"/>
            </w:rPr>
          </w:pPr>
        </w:p>
      </w:tc>
      <w:tc>
        <w:tcPr>
          <w:tcW w:w="567" w:type="dxa"/>
          <w:tcBorders>
            <w:top w:val="single" w:sz="4" w:space="0" w:color="auto"/>
            <w:bottom w:val="single" w:sz="4" w:space="0" w:color="auto"/>
          </w:tcBorders>
          <w:vAlign w:val="center"/>
        </w:tcPr>
        <w:p w:rsidR="000F5DFE" w:rsidRPr="00F53D61" w:rsidRDefault="000F5DFE" w:rsidP="00411C22">
          <w:pPr>
            <w:pStyle w:val="a3"/>
            <w:jc w:val="center"/>
            <w:rPr>
              <w:w w:val="80"/>
              <w:sz w:val="16"/>
              <w:szCs w:val="16"/>
            </w:rPr>
          </w:pPr>
        </w:p>
      </w:tc>
      <w:tc>
        <w:tcPr>
          <w:tcW w:w="3969" w:type="dxa"/>
          <w:vMerge/>
          <w:vAlign w:val="center"/>
        </w:tcPr>
        <w:p w:rsidR="000F5DFE" w:rsidRPr="00F53D61" w:rsidRDefault="000F5DFE" w:rsidP="00411C22">
          <w:pPr>
            <w:pStyle w:val="a3"/>
            <w:jc w:val="center"/>
            <w:rPr>
              <w:sz w:val="16"/>
              <w:szCs w:val="16"/>
            </w:rPr>
          </w:pPr>
        </w:p>
      </w:tc>
      <w:tc>
        <w:tcPr>
          <w:tcW w:w="2836" w:type="dxa"/>
          <w:gridSpan w:val="3"/>
          <w:vMerge/>
          <w:vAlign w:val="center"/>
        </w:tcPr>
        <w:p w:rsidR="000F5DFE" w:rsidRPr="00F53D61" w:rsidRDefault="000F5DFE" w:rsidP="00411C22">
          <w:pPr>
            <w:pStyle w:val="a3"/>
            <w:jc w:val="center"/>
            <w:rPr>
              <w:sz w:val="16"/>
              <w:szCs w:val="16"/>
            </w:rPr>
          </w:pPr>
        </w:p>
      </w:tc>
    </w:tr>
    <w:tr w:rsidR="000F5DFE" w:rsidRPr="00F53D61" w:rsidTr="00833B34">
      <w:trPr>
        <w:cantSplit/>
        <w:trHeight w:hRule="exact" w:val="284"/>
      </w:trPr>
      <w:tc>
        <w:tcPr>
          <w:tcW w:w="1134" w:type="dxa"/>
          <w:gridSpan w:val="2"/>
          <w:tcBorders>
            <w:top w:val="single" w:sz="4" w:space="0" w:color="auto"/>
          </w:tcBorders>
          <w:vAlign w:val="center"/>
        </w:tcPr>
        <w:p w:rsidR="000F5DFE" w:rsidRPr="00F53D61" w:rsidRDefault="000F5DFE" w:rsidP="00411C22">
          <w:pPr>
            <w:pStyle w:val="a3"/>
            <w:jc w:val="left"/>
            <w:rPr>
              <w:sz w:val="16"/>
              <w:szCs w:val="16"/>
            </w:rPr>
          </w:pPr>
        </w:p>
      </w:tc>
      <w:tc>
        <w:tcPr>
          <w:tcW w:w="1162" w:type="dxa"/>
          <w:gridSpan w:val="2"/>
          <w:tcBorders>
            <w:top w:val="single" w:sz="4" w:space="0" w:color="auto"/>
          </w:tcBorders>
          <w:vAlign w:val="center"/>
        </w:tcPr>
        <w:p w:rsidR="000F5DFE" w:rsidRPr="00F53D61" w:rsidRDefault="000F5DFE" w:rsidP="00411C22">
          <w:pPr>
            <w:pStyle w:val="a3"/>
            <w:jc w:val="left"/>
            <w:rPr>
              <w:sz w:val="16"/>
              <w:szCs w:val="16"/>
            </w:rPr>
          </w:pPr>
        </w:p>
      </w:tc>
      <w:tc>
        <w:tcPr>
          <w:tcW w:w="823" w:type="dxa"/>
          <w:tcBorders>
            <w:top w:val="single" w:sz="4" w:space="0" w:color="auto"/>
          </w:tcBorders>
          <w:vAlign w:val="center"/>
        </w:tcPr>
        <w:p w:rsidR="000F5DFE" w:rsidRPr="00F53D61" w:rsidRDefault="000F5DFE" w:rsidP="00411C22">
          <w:pPr>
            <w:pStyle w:val="a3"/>
            <w:jc w:val="center"/>
            <w:rPr>
              <w:sz w:val="16"/>
              <w:szCs w:val="16"/>
            </w:rPr>
          </w:pPr>
        </w:p>
      </w:tc>
      <w:tc>
        <w:tcPr>
          <w:tcW w:w="567" w:type="dxa"/>
          <w:tcBorders>
            <w:top w:val="single" w:sz="4" w:space="0" w:color="auto"/>
          </w:tcBorders>
          <w:vAlign w:val="center"/>
        </w:tcPr>
        <w:p w:rsidR="000F5DFE" w:rsidRPr="00F53D61" w:rsidRDefault="000F5DFE" w:rsidP="00411C22">
          <w:pPr>
            <w:pStyle w:val="a3"/>
            <w:jc w:val="center"/>
            <w:rPr>
              <w:w w:val="80"/>
              <w:sz w:val="16"/>
              <w:szCs w:val="16"/>
            </w:rPr>
          </w:pPr>
        </w:p>
      </w:tc>
      <w:tc>
        <w:tcPr>
          <w:tcW w:w="3969" w:type="dxa"/>
          <w:vMerge/>
          <w:vAlign w:val="center"/>
        </w:tcPr>
        <w:p w:rsidR="000F5DFE" w:rsidRPr="00F53D61" w:rsidRDefault="000F5DFE" w:rsidP="00411C22">
          <w:pPr>
            <w:pStyle w:val="a3"/>
            <w:jc w:val="center"/>
            <w:rPr>
              <w:sz w:val="16"/>
              <w:szCs w:val="16"/>
            </w:rPr>
          </w:pPr>
        </w:p>
      </w:tc>
      <w:tc>
        <w:tcPr>
          <w:tcW w:w="2836" w:type="dxa"/>
          <w:gridSpan w:val="3"/>
          <w:vMerge/>
          <w:vAlign w:val="center"/>
        </w:tcPr>
        <w:p w:rsidR="000F5DFE" w:rsidRPr="00F53D61" w:rsidRDefault="000F5DFE" w:rsidP="00411C22">
          <w:pPr>
            <w:pStyle w:val="a3"/>
            <w:jc w:val="center"/>
            <w:rPr>
              <w:sz w:val="16"/>
              <w:szCs w:val="16"/>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Взам. инв. №</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985"/>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Подп. и дата</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r w:rsidR="000F5DFE" w:rsidRPr="0027098C" w:rsidTr="00FB35BE">
      <w:trPr>
        <w:cantSplit/>
        <w:trHeight w:hRule="exact" w:val="1418"/>
      </w:trPr>
      <w:tc>
        <w:tcPr>
          <w:tcW w:w="284" w:type="dxa"/>
          <w:textDirection w:val="btLr"/>
          <w:vAlign w:val="center"/>
        </w:tcPr>
        <w:p w:rsidR="000F5DFE" w:rsidRPr="003643A2" w:rsidRDefault="000F5DFE" w:rsidP="00FB35BE">
          <w:pPr>
            <w:pStyle w:val="a3"/>
            <w:jc w:val="center"/>
            <w:rPr>
              <w:sz w:val="16"/>
              <w:szCs w:val="16"/>
            </w:rPr>
          </w:pPr>
          <w:r w:rsidRPr="003643A2">
            <w:rPr>
              <w:sz w:val="16"/>
              <w:szCs w:val="16"/>
            </w:rPr>
            <w:t>Инв. № подл.</w:t>
          </w:r>
        </w:p>
      </w:tc>
      <w:tc>
        <w:tcPr>
          <w:tcW w:w="397" w:type="dxa"/>
          <w:textDirection w:val="btLr"/>
          <w:vAlign w:val="center"/>
        </w:tcPr>
        <w:p w:rsidR="000F5DFE" w:rsidRPr="0027098C" w:rsidRDefault="000F5DFE" w:rsidP="00FB35BE">
          <w:pPr>
            <w:pStyle w:val="a6"/>
            <w:ind w:left="113" w:right="113"/>
            <w:jc w:val="center"/>
            <w:rPr>
              <w:rFonts w:ascii="Arial" w:hAnsi="Arial"/>
              <w:sz w:val="16"/>
              <w:szCs w:val="16"/>
            </w:rPr>
          </w:pPr>
        </w:p>
      </w:tc>
    </w:tr>
  </w:tbl>
  <w:p w:rsidR="000F5DFE" w:rsidRDefault="000F5DFE">
    <w:pPr>
      <w:pStyle w:val="a6"/>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0F5DFE" w:rsidRPr="0027098C" w:rsidTr="007819A9">
      <w:trPr>
        <w:cantSplit/>
        <w:trHeight w:hRule="exact" w:val="567"/>
      </w:trPr>
      <w:tc>
        <w:tcPr>
          <w:tcW w:w="284" w:type="dxa"/>
          <w:vMerge w:val="restart"/>
          <w:textDirection w:val="btLr"/>
          <w:vAlign w:val="center"/>
        </w:tcPr>
        <w:p w:rsidR="000F5DFE" w:rsidRPr="00EE12F8" w:rsidRDefault="000F5DFE"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0F5DFE" w:rsidRPr="0027098C" w:rsidRDefault="000F5DFE"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0F5DFE" w:rsidRPr="0027098C" w:rsidRDefault="000F5DFE" w:rsidP="007819A9">
          <w:pPr>
            <w:pStyle w:val="a6"/>
            <w:ind w:left="57" w:right="57" w:firstLine="0"/>
            <w:jc w:val="center"/>
            <w:rPr>
              <w:rFonts w:ascii="Arial" w:hAnsi="Arial"/>
              <w:sz w:val="16"/>
              <w:szCs w:val="16"/>
            </w:rPr>
          </w:pPr>
        </w:p>
      </w:tc>
    </w:tr>
    <w:tr w:rsidR="000F5DFE" w:rsidRPr="0027098C" w:rsidTr="007819A9">
      <w:trPr>
        <w:cantSplit/>
        <w:trHeight w:hRule="exact" w:val="851"/>
      </w:trPr>
      <w:tc>
        <w:tcPr>
          <w:tcW w:w="284" w:type="dxa"/>
          <w:vMerge/>
          <w:textDirection w:val="btLr"/>
          <w:vAlign w:val="center"/>
        </w:tcPr>
        <w:p w:rsidR="000F5DFE" w:rsidRPr="003643A2" w:rsidRDefault="000F5DFE" w:rsidP="007819A9">
          <w:pPr>
            <w:pStyle w:val="a3"/>
            <w:jc w:val="center"/>
            <w:rPr>
              <w:sz w:val="16"/>
              <w:szCs w:val="16"/>
            </w:rPr>
          </w:pPr>
        </w:p>
      </w:tc>
      <w:tc>
        <w:tcPr>
          <w:tcW w:w="284" w:type="dxa"/>
          <w:tcBorders>
            <w:right w:val="single" w:sz="4" w:space="0" w:color="auto"/>
          </w:tcBorders>
          <w:textDirection w:val="btLr"/>
          <w:vAlign w:val="center"/>
        </w:tcPr>
        <w:p w:rsidR="000F5DFE" w:rsidRPr="0027098C" w:rsidRDefault="000F5DFE"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0F5DFE" w:rsidRPr="0027098C" w:rsidRDefault="000F5DFE" w:rsidP="007819A9">
          <w:pPr>
            <w:pStyle w:val="a6"/>
            <w:ind w:left="57" w:right="57" w:firstLine="0"/>
            <w:jc w:val="center"/>
            <w:rPr>
              <w:rFonts w:ascii="Arial" w:hAnsi="Arial"/>
              <w:sz w:val="16"/>
              <w:szCs w:val="16"/>
            </w:rPr>
          </w:pPr>
        </w:p>
      </w:tc>
    </w:tr>
    <w:tr w:rsidR="000F5DFE" w:rsidRPr="0027098C" w:rsidTr="007819A9">
      <w:trPr>
        <w:cantSplit/>
        <w:trHeight w:hRule="exact" w:val="1134"/>
      </w:trPr>
      <w:tc>
        <w:tcPr>
          <w:tcW w:w="284" w:type="dxa"/>
          <w:vMerge/>
          <w:textDirection w:val="btLr"/>
          <w:vAlign w:val="center"/>
        </w:tcPr>
        <w:p w:rsidR="000F5DFE" w:rsidRPr="003643A2" w:rsidRDefault="000F5DFE" w:rsidP="007819A9">
          <w:pPr>
            <w:pStyle w:val="a3"/>
            <w:jc w:val="center"/>
            <w:rPr>
              <w:sz w:val="16"/>
              <w:szCs w:val="16"/>
            </w:rPr>
          </w:pPr>
        </w:p>
      </w:tc>
      <w:tc>
        <w:tcPr>
          <w:tcW w:w="284" w:type="dxa"/>
          <w:tcBorders>
            <w:right w:val="single" w:sz="4" w:space="0" w:color="auto"/>
          </w:tcBorders>
          <w:textDirection w:val="btLr"/>
          <w:vAlign w:val="center"/>
        </w:tcPr>
        <w:p w:rsidR="000F5DFE" w:rsidRPr="0027098C" w:rsidRDefault="000F5DFE"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0F5DFE" w:rsidRPr="0027098C" w:rsidRDefault="000F5DFE" w:rsidP="007819A9">
          <w:pPr>
            <w:pStyle w:val="a6"/>
            <w:ind w:left="57" w:right="57" w:firstLine="0"/>
            <w:rPr>
              <w:rFonts w:ascii="Arial" w:hAnsi="Arial"/>
              <w:sz w:val="16"/>
              <w:szCs w:val="16"/>
            </w:rPr>
          </w:pPr>
        </w:p>
      </w:tc>
    </w:tr>
    <w:tr w:rsidR="000F5DFE" w:rsidRPr="0027098C" w:rsidTr="007819A9">
      <w:trPr>
        <w:cantSplit/>
        <w:trHeight w:hRule="exact" w:val="1134"/>
      </w:trPr>
      <w:tc>
        <w:tcPr>
          <w:tcW w:w="284" w:type="dxa"/>
          <w:vMerge/>
          <w:textDirection w:val="btLr"/>
          <w:vAlign w:val="center"/>
        </w:tcPr>
        <w:p w:rsidR="000F5DFE" w:rsidRPr="003643A2" w:rsidRDefault="000F5DFE" w:rsidP="007819A9">
          <w:pPr>
            <w:pStyle w:val="a3"/>
            <w:jc w:val="center"/>
            <w:rPr>
              <w:sz w:val="16"/>
              <w:szCs w:val="16"/>
            </w:rPr>
          </w:pPr>
        </w:p>
      </w:tc>
      <w:tc>
        <w:tcPr>
          <w:tcW w:w="284" w:type="dxa"/>
          <w:tcBorders>
            <w:right w:val="single" w:sz="4" w:space="0" w:color="auto"/>
          </w:tcBorders>
          <w:textDirection w:val="btLr"/>
          <w:vAlign w:val="center"/>
        </w:tcPr>
        <w:p w:rsidR="000F5DFE" w:rsidRPr="0027098C" w:rsidRDefault="000F5DFE"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0F5DFE" w:rsidRPr="0027098C" w:rsidRDefault="000F5DFE" w:rsidP="007819A9">
          <w:pPr>
            <w:pStyle w:val="a6"/>
            <w:ind w:left="57" w:right="57" w:firstLine="0"/>
            <w:rPr>
              <w:rFonts w:ascii="Arial" w:hAnsi="Arial"/>
              <w:sz w:val="16"/>
              <w:szCs w:val="16"/>
            </w:rPr>
          </w:pPr>
        </w:p>
      </w:tc>
    </w:tr>
  </w:tbl>
  <w:p w:rsidR="000F5DFE" w:rsidRDefault="000F5D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01B" w:rsidRDefault="00ED201B" w:rsidP="007C2A9B">
      <w:r>
        <w:separator/>
      </w:r>
    </w:p>
    <w:p w:rsidR="00ED201B" w:rsidRDefault="00ED201B"/>
  </w:footnote>
  <w:footnote w:type="continuationSeparator" w:id="0">
    <w:p w:rsidR="00ED201B" w:rsidRDefault="00ED201B" w:rsidP="007C2A9B">
      <w:r>
        <w:continuationSeparator/>
      </w:r>
    </w:p>
    <w:p w:rsidR="00ED201B" w:rsidRDefault="00ED20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DFE" w:rsidRDefault="000F5DFE">
    <w:pPr>
      <w:pStyle w:val="a4"/>
    </w:pPr>
    <w:r>
      <w:rPr>
        <w:rFonts w:ascii="Arial" w:hAnsi="Arial"/>
        <w:noProof/>
      </w:rPr>
      <w:pict>
        <v:rect id="Прямоугольник 1" o:spid="_x0000_s2061" style="position:absolute;left:0;text-align:left;margin-left:56.35pt;margin-top:22.4pt;width:524.4pt;height:805.35pt;z-index:25165414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" filled="f" strokecolor="black [3213]" strokeweight="1.5pt">
          <v:path arrowok="t"/>
          <v:textbox inset="0,0,0,0"/>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DFE" w:rsidRDefault="000F5DFE" w:rsidP="00586574">
    <w:pPr>
      <w:pStyle w:val="a4"/>
      <w:spacing w:line="360" w:lineRule="auto"/>
      <w:jc w:val="right"/>
      <w:rPr>
        <w:rFonts w:ascii="Arial" w:hAnsi="Arial"/>
        <w:lang w:val="en-US"/>
      </w:rPr>
    </w:pPr>
  </w:p>
  <w:p w:rsidR="000F5DFE" w:rsidRPr="00586574" w:rsidRDefault="000F5DFE" w:rsidP="00E827B8">
    <w:pPr>
      <w:pStyle w:val="a4"/>
      <w:spacing w:line="360" w:lineRule="auto"/>
      <w:jc w:val="right"/>
      <w:rPr>
        <w:rFonts w:ascii="Arial" w:hAnsi="Arial"/>
        <w:lang w:val="en-US"/>
      </w:rPr>
    </w:pPr>
    <w:r>
      <w:rPr>
        <w:rFonts w:ascii="Arial" w:hAnsi="Arial"/>
        <w:noProof/>
      </w:rPr>
      <w:pict>
        <v:rect id="Rectangle 10" o:spid="_x0000_s2060" style="position:absolute;left:0;text-align:left;margin-left:552.85pt;margin-top:14.2pt;width:28.35pt;height:19.85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" strokeweight="1.5pt">
          <v:fill opacity="0"/>
          <v:textbox inset="0,0,0,0">
            <w:txbxContent>
              <w:p w:rsidR="000F5DFE" w:rsidRPr="003057F7" w:rsidRDefault="000F5DFE" w:rsidP="003057F7">
                <w:pPr>
                  <w:pStyle w:val="a3"/>
                  <w:jc w:val="center"/>
                </w:pPr>
                <w:r>
                  <w:fldChar w:fldCharType="begin"/>
                </w:r>
                <w:r>
                  <w:rPr>
                    <w:lang w:val="en-US"/>
                  </w:rPr>
                  <w:instrText>=titul+</w:instrText>
                </w:r>
                <w:r>
                  <w:fldChar w:fldCharType="begin"/>
                </w:r>
                <w:r>
                  <w:rPr>
                    <w:lang w:val="en-US"/>
                  </w:rPr>
                  <w:instrText>page</w:instrText>
                </w:r>
                <w:r>
                  <w:fldChar w:fldCharType="separate"/>
                </w:r>
                <w:r w:rsidR="00627628">
                  <w:rPr>
                    <w:noProof/>
                    <w:lang w:val="en-US"/>
                  </w:rPr>
                  <w:instrText>2</w:instrText>
                </w:r>
                <w:r>
                  <w:fldChar w:fldCharType="end"/>
                </w:r>
                <w:r>
                  <w:fldChar w:fldCharType="separate"/>
                </w:r>
                <w:r w:rsidR="00627628">
                  <w:rPr>
                    <w:noProof/>
                    <w:lang w:val="en-US"/>
                  </w:rPr>
                  <w:t>4</w:t>
                </w:r>
                <w:r>
                  <w:fldChar w:fldCharType="end"/>
                </w:r>
              </w:p>
            </w:txbxContent>
          </v:textbox>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3403" w:tblpY="1"/>
      <w:tblW w:w="0" w:type="auto"/>
      <w:tblLook w:val="04A0" w:firstRow="1" w:lastRow="0" w:firstColumn="1" w:lastColumn="0" w:noHBand="0" w:noVBand="1"/>
    </w:tblPr>
    <w:tblGrid>
      <w:gridCol w:w="3969"/>
    </w:tblGrid>
    <w:tr w:rsidR="000F5DFE" w:rsidRPr="00D52DAE" w:rsidTr="00617893">
      <w:tc>
        <w:tcPr>
          <w:tcW w:w="3969" w:type="dxa"/>
        </w:tcPr>
        <w:p w:rsidR="000F5DFE" w:rsidRPr="00E827B8" w:rsidRDefault="000F5DFE" w:rsidP="00617893">
          <w:pPr>
            <w:pStyle w:val="a9"/>
            <w:ind w:firstLine="0"/>
            <w:jc w:val="left"/>
            <w:rPr>
              <w:vanish/>
              <w:sz w:val="20"/>
            </w:rPr>
          </w:pPr>
          <w:r w:rsidRPr="00C870A2">
            <w:fldChar w:fldCharType="begin"/>
          </w:r>
          <w:r>
            <w:rPr>
              <w:lang w:val="en-US"/>
            </w:rPr>
            <w:instrText xml:space="preserve">set PZS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627628">
            <w:rPr>
              <w:noProof/>
              <w:lang w:val="en-US"/>
            </w:rPr>
            <w:instrText>2</w:instrText>
          </w:r>
          <w:r>
            <w:rPr>
              <w:lang w:val="en-US"/>
            </w:rPr>
            <w:fldChar w:fldCharType="end"/>
          </w:r>
          <w:r>
            <w:rPr>
              <w:lang w:val="en-US"/>
            </w:rPr>
            <w:fldChar w:fldCharType="separate"/>
          </w:r>
          <w:r w:rsidR="00627628">
            <w:rPr>
              <w:noProof/>
              <w:lang w:val="en-US"/>
            </w:rPr>
            <w:instrText>2</w:instrText>
          </w:r>
          <w:r>
            <w:rPr>
              <w:lang w:val="en-US"/>
            </w:rPr>
            <w:fldChar w:fldCharType="end"/>
          </w:r>
          <w:r w:rsidRPr="00C870A2">
            <w:fldChar w:fldCharType="separate"/>
          </w:r>
          <w:bookmarkStart w:id="0" w:name="PZS"/>
          <w:r w:rsidR="00627628">
            <w:rPr>
              <w:noProof/>
              <w:lang w:val="en-US"/>
            </w:rPr>
            <w:t>2</w:t>
          </w:r>
          <w:bookmarkEnd w:id="0"/>
          <w:r w:rsidRPr="00C870A2">
            <w:fldChar w:fldCharType="end"/>
          </w:r>
        </w:p>
      </w:tc>
    </w:tr>
    <w:tr w:rsidR="000F5DFE" w:rsidRPr="00E827B8" w:rsidTr="00A61DAB">
      <w:trPr>
        <w:hidden/>
      </w:trPr>
      <w:tc>
        <w:tcPr>
          <w:tcW w:w="3969" w:type="dxa"/>
        </w:tcPr>
        <w:p w:rsidR="000F5DFE" w:rsidRPr="00E827B8" w:rsidRDefault="000F5DFE" w:rsidP="00A61DAB">
          <w:pPr>
            <w:pStyle w:val="a9"/>
            <w:ind w:firstLine="0"/>
            <w:jc w:val="left"/>
            <w:rPr>
              <w:vanish/>
              <w:sz w:val="20"/>
            </w:rPr>
          </w:pPr>
        </w:p>
      </w:tc>
    </w:tr>
  </w:tbl>
  <w:tbl>
    <w:tblPr>
      <w:tblpPr w:vertAnchor="page" w:horzAnchor="page" w:tblpX="285" w:tblpY="1"/>
      <w:tblW w:w="0" w:type="auto"/>
      <w:tblLook w:val="04A0" w:firstRow="1" w:lastRow="0" w:firstColumn="1" w:lastColumn="0" w:noHBand="0" w:noVBand="1"/>
    </w:tblPr>
    <w:tblGrid>
      <w:gridCol w:w="2835"/>
    </w:tblGrid>
    <w:tr w:rsidR="000F5DFE" w:rsidRPr="00D52DAE" w:rsidTr="00787589">
      <w:tc>
        <w:tcPr>
          <w:tcW w:w="2835" w:type="dxa"/>
        </w:tcPr>
        <w:p w:rsidR="000F5DFE" w:rsidRPr="00E827B8" w:rsidRDefault="000F5DFE" w:rsidP="00496341">
          <w:pPr>
            <w:pStyle w:val="a9"/>
            <w:ind w:firstLine="0"/>
            <w:jc w:val="left"/>
            <w:rPr>
              <w:vanish/>
              <w:sz w:val="20"/>
            </w:rPr>
          </w:pPr>
          <w:r w:rsidRPr="00C870A2">
            <w:fldChar w:fldCharType="begin"/>
          </w:r>
          <w:r>
            <w:rPr>
              <w:lang w:val="en-US"/>
            </w:rPr>
            <w:instrText xml:space="preserve">set titul </w:instrText>
          </w:r>
          <w:r>
            <w:instrText>2</w:instrText>
          </w:r>
          <w:r w:rsidRPr="00C870A2">
            <w:fldChar w:fldCharType="separate"/>
          </w:r>
          <w:bookmarkStart w:id="1" w:name="titul"/>
          <w:bookmarkStart w:id="2" w:name="еше"/>
          <w:r>
            <w:rPr>
              <w:noProof/>
            </w:rPr>
            <w:t>2</w:t>
          </w:r>
          <w:bookmarkEnd w:id="1"/>
          <w:bookmarkEnd w:id="2"/>
          <w:r w:rsidRPr="00C870A2">
            <w:fldChar w:fldCharType="end"/>
          </w:r>
        </w:p>
      </w:tc>
    </w:tr>
    <w:tr w:rsidR="000F5DFE" w:rsidRPr="00E827B8" w:rsidTr="00787589">
      <w:trPr>
        <w:hidden/>
      </w:trPr>
      <w:tc>
        <w:tcPr>
          <w:tcW w:w="2835" w:type="dxa"/>
        </w:tcPr>
        <w:p w:rsidR="000F5DFE" w:rsidRPr="00E827B8" w:rsidRDefault="000F5DFE" w:rsidP="00787589">
          <w:pPr>
            <w:pStyle w:val="a9"/>
            <w:ind w:firstLine="0"/>
            <w:jc w:val="left"/>
            <w:rPr>
              <w:vanish/>
              <w:sz w:val="20"/>
            </w:rPr>
          </w:pPr>
        </w:p>
      </w:tc>
    </w:tr>
  </w:tbl>
  <w:p w:rsidR="000F5DFE" w:rsidRPr="00787589" w:rsidRDefault="000F5DFE" w:rsidP="00586574">
    <w:pPr>
      <w:pStyle w:val="a4"/>
      <w:spacing w:line="360" w:lineRule="auto"/>
      <w:jc w:val="right"/>
      <w:rPr>
        <w:rFonts w:ascii="Arial" w:hAnsi="Arial"/>
        <w:lang w:val="en-US"/>
      </w:rPr>
    </w:pPr>
    <w:r>
      <w:rPr>
        <w:rFonts w:ascii="Arial" w:hAnsi="Arial"/>
        <w:noProof/>
      </w:rPr>
      <w:pict>
        <v:rect id="Rectangle 9" o:spid="_x0000_s2058" style="position:absolute;left:0;text-align:left;margin-left:552.85pt;margin-top:19.75pt;width:28.35pt;height:19.85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" strokeweight="1.5pt">
          <v:fill opacity="0"/>
          <v:textbox inset="0,0,0,0">
            <w:txbxContent>
              <w:p w:rsidR="000F5DFE" w:rsidRPr="00021747" w:rsidRDefault="000F5DFE" w:rsidP="003057F7">
                <w:pPr>
                  <w:pStyle w:val="a3"/>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627628">
                  <w:rPr>
                    <w:noProof/>
                    <w:sz w:val="20"/>
                    <w:lang w:val="en-US"/>
                  </w:rPr>
                  <w:instrText>1</w:instrText>
                </w:r>
                <w:r w:rsidRPr="00021747">
                  <w:rPr>
                    <w:sz w:val="20"/>
                  </w:rPr>
                  <w:fldChar w:fldCharType="end"/>
                </w:r>
                <w:r w:rsidRPr="00021747">
                  <w:rPr>
                    <w:sz w:val="20"/>
                  </w:rPr>
                  <w:fldChar w:fldCharType="separate"/>
                </w:r>
                <w:r w:rsidR="00627628">
                  <w:rPr>
                    <w:noProof/>
                    <w:sz w:val="20"/>
                    <w:lang w:val="en-US"/>
                  </w:rPr>
                  <w:t>3</w:t>
                </w:r>
                <w:r w:rsidRPr="00021747">
                  <w:rPr>
                    <w:sz w:val="20"/>
                  </w:rPr>
                  <w:fldChar w:fldCharType="end"/>
                </w:r>
              </w:p>
            </w:txbxContent>
          </v:textbox>
          <w10:wrap anchorx="page" anchory="page"/>
        </v:rect>
      </w:pict>
    </w:r>
    <w:r>
      <w:rPr>
        <w:rFonts w:ascii="Arial" w:hAnsi="Arial"/>
        <w:noProof/>
      </w:rPr>
      <w:pict>
        <v:rect id="Прямоугольник 5" o:spid="_x0000_s2057" style="position:absolute;left:0;text-align:left;margin-left:56.35pt;margin-top:19pt;width:524.4pt;height:808.75pt;z-index:2516582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" filled="f" strokecolor="black [3213]" strokeweight="1.5pt">
          <v:path arrowok="t"/>
          <v:textbox inset="0,0,0,0"/>
          <w10:wrap anchorx="page" anchory="page"/>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DFE" w:rsidRDefault="000F5DFE" w:rsidP="00586574">
    <w:pPr>
      <w:pStyle w:val="a4"/>
      <w:spacing w:line="360" w:lineRule="auto"/>
      <w:jc w:val="right"/>
      <w:rPr>
        <w:rFonts w:ascii="Arial" w:hAnsi="Arial"/>
        <w:lang w:val="en-US"/>
      </w:rPr>
    </w:pPr>
  </w:p>
  <w:p w:rsidR="000F5DFE" w:rsidRPr="00586574" w:rsidRDefault="000F5DFE" w:rsidP="003937EE">
    <w:pPr>
      <w:pStyle w:val="a4"/>
      <w:spacing w:line="360" w:lineRule="auto"/>
      <w:jc w:val="right"/>
      <w:rPr>
        <w:rFonts w:ascii="Arial" w:hAnsi="Arial"/>
        <w:lang w:val="en-US"/>
      </w:rPr>
    </w:pPr>
    <w:r>
      <w:rPr>
        <w:rFonts w:ascii="Arial" w:hAnsi="Arial"/>
        <w:noProof/>
      </w:rPr>
      <w:pict>
        <v:rect id="Rectangle 12" o:spid="_x0000_s2056" style="position:absolute;left:0;text-align:left;margin-left:552.85pt;margin-top:14.2pt;width:28.35pt;height:19.85pt;z-index:2516633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" strokeweight="1.5pt">
          <v:fill opacity="0"/>
          <v:textbox inset="0,0,0,0">
            <w:txbxContent>
              <w:p w:rsidR="000F5DFE" w:rsidRPr="00021747" w:rsidRDefault="000F5DFE"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v:textbox>
          <w10:wrap anchorx="page" anchory="page"/>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3403" w:tblpY="1"/>
      <w:tblW w:w="0" w:type="auto"/>
      <w:tblLook w:val="04A0" w:firstRow="1" w:lastRow="0" w:firstColumn="1" w:lastColumn="0" w:noHBand="0" w:noVBand="1"/>
    </w:tblPr>
    <w:tblGrid>
      <w:gridCol w:w="3969"/>
    </w:tblGrid>
    <w:tr w:rsidR="000F5DFE" w:rsidRPr="00E827B8" w:rsidTr="00FB35BE">
      <w:tc>
        <w:tcPr>
          <w:tcW w:w="3969" w:type="dxa"/>
        </w:tcPr>
        <w:p w:rsidR="000F5DFE" w:rsidRPr="00E827B8" w:rsidRDefault="000F5DFE" w:rsidP="00FC5B33">
          <w:pPr>
            <w:pStyle w:val="a9"/>
            <w:ind w:firstLine="0"/>
            <w:jc w:val="left"/>
            <w:rPr>
              <w:vanish/>
              <w:sz w:val="20"/>
            </w:rPr>
          </w:pPr>
          <w:r w:rsidRPr="00C870A2">
            <w:fldChar w:fldCharType="begin"/>
          </w:r>
          <w:r>
            <w:rPr>
              <w:lang w:val="en-US"/>
            </w:rPr>
            <w:instrText xml:space="preserve">set SP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627628">
            <w:rPr>
              <w:noProof/>
              <w:lang w:val="en-US"/>
            </w:rPr>
            <w:instrText>1</w:instrText>
          </w:r>
          <w:r>
            <w:rPr>
              <w:lang w:val="en-US"/>
            </w:rPr>
            <w:fldChar w:fldCharType="end"/>
          </w:r>
          <w:r>
            <w:rPr>
              <w:lang w:val="en-US"/>
            </w:rPr>
            <w:fldChar w:fldCharType="separate"/>
          </w:r>
          <w:r w:rsidR="00627628">
            <w:rPr>
              <w:noProof/>
              <w:lang w:val="en-US"/>
            </w:rPr>
            <w:instrText>1</w:instrText>
          </w:r>
          <w:r>
            <w:rPr>
              <w:lang w:val="en-US"/>
            </w:rPr>
            <w:fldChar w:fldCharType="end"/>
          </w:r>
          <w:r w:rsidRPr="00C870A2">
            <w:fldChar w:fldCharType="separate"/>
          </w:r>
          <w:bookmarkStart w:id="3" w:name="SЗ"/>
          <w:bookmarkStart w:id="4" w:name="S"/>
          <w:bookmarkStart w:id="5" w:name="ZS"/>
          <w:bookmarkStart w:id="6" w:name="SP3"/>
          <w:bookmarkStart w:id="7" w:name="SP"/>
          <w:r w:rsidR="00627628">
            <w:rPr>
              <w:noProof/>
              <w:lang w:val="en-US"/>
            </w:rPr>
            <w:t>1</w:t>
          </w:r>
          <w:bookmarkEnd w:id="3"/>
          <w:bookmarkEnd w:id="4"/>
          <w:bookmarkEnd w:id="5"/>
          <w:bookmarkEnd w:id="6"/>
          <w:bookmarkEnd w:id="7"/>
          <w:r w:rsidRPr="00C870A2">
            <w:fldChar w:fldCharType="end"/>
          </w:r>
        </w:p>
      </w:tc>
    </w:tr>
  </w:tbl>
  <w:p w:rsidR="000F5DFE" w:rsidRDefault="000F5DFE" w:rsidP="00586574">
    <w:pPr>
      <w:pStyle w:val="a4"/>
      <w:spacing w:line="360" w:lineRule="auto"/>
      <w:jc w:val="right"/>
      <w:rPr>
        <w:rFonts w:ascii="Arial" w:hAnsi="Arial"/>
        <w:lang w:val="en-US"/>
      </w:rPr>
    </w:pPr>
    <w:r>
      <w:rPr>
        <w:rFonts w:ascii="Arial" w:hAnsi="Arial"/>
        <w:noProof/>
      </w:rPr>
      <w:pict>
        <v:rect id="Rectangle 11" o:spid="_x0000_s2054" style="position:absolute;left:0;text-align:left;margin-left:552.85pt;margin-top:17.55pt;width:28.35pt;height:19.85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" strokeweight="1.5pt">
          <v:fill opacity="0"/>
          <v:textbox inset="0,0,0,0">
            <w:txbxContent>
              <w:p w:rsidR="000F5DFE" w:rsidRPr="00021747" w:rsidRDefault="000F5DFE"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627628">
                  <w:rPr>
                    <w:noProof/>
                    <w:sz w:val="20"/>
                    <w:lang w:val="en-US"/>
                  </w:rPr>
                  <w:instrText>1</w:instrText>
                </w:r>
                <w:r w:rsidRPr="00021747">
                  <w:rPr>
                    <w:sz w:val="20"/>
                  </w:rPr>
                  <w:fldChar w:fldCharType="end"/>
                </w:r>
                <w:r w:rsidRPr="00021747">
                  <w:rPr>
                    <w:sz w:val="20"/>
                  </w:rPr>
                  <w:fldChar w:fldCharType="separate"/>
                </w:r>
                <w:r w:rsidR="00627628">
                  <w:rPr>
                    <w:noProof/>
                    <w:sz w:val="20"/>
                    <w:lang w:val="en-US"/>
                  </w:rPr>
                  <w:t>5</w:t>
                </w:r>
                <w:r w:rsidRPr="00021747">
                  <w:rPr>
                    <w:sz w:val="20"/>
                  </w:rPr>
                  <w:fldChar w:fldCharType="end"/>
                </w:r>
              </w:p>
            </w:txbxContent>
          </v:textbox>
          <w10:wrap anchorx="page" anchory="page"/>
        </v:rect>
      </w:pict>
    </w:r>
    <w:r>
      <w:rPr>
        <w:rFonts w:ascii="Arial" w:hAnsi="Arial"/>
        <w:noProof/>
      </w:rPr>
      <w:pict>
        <v:rect id="Прямоугольник 6" o:spid="_x0000_s2053" style="position:absolute;left:0;text-align:left;margin-left:56.35pt;margin-top:17.65pt;width:524.4pt;height:810.15pt;z-index:2516654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" filled="f" strokecolor="black [3213]" strokeweight="1.5pt">
          <v:path arrowok="t"/>
          <v:textbox inset="0,0,0,0"/>
          <w10:wrap anchorx="page" anchory="page"/>
        </v:rect>
      </w:pict>
    </w:r>
  </w:p>
  <w:p w:rsidR="000F5DFE" w:rsidRPr="00586574" w:rsidRDefault="000F5DFE" w:rsidP="00E827B8">
    <w:pPr>
      <w:pStyle w:val="a4"/>
      <w:spacing w:line="360" w:lineRule="auto"/>
      <w:jc w:val="right"/>
      <w:rPr>
        <w:rFonts w:ascii="Arial" w:hAnsi="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DFE" w:rsidRDefault="000F5DFE" w:rsidP="00586574">
    <w:pPr>
      <w:spacing w:line="360" w:lineRule="auto"/>
      <w:jc w:val="right"/>
      <w:rPr>
        <w:rFonts w:ascii="Arial" w:hAnsi="Arial"/>
        <w:lang w:val="en-US"/>
      </w:rPr>
    </w:pPr>
    <w:r>
      <w:rPr>
        <w:rFonts w:ascii="Arial" w:hAnsi="Arial"/>
        <w:noProof/>
      </w:rPr>
      <w:pict>
        <v:rect id="Rectangle 14" o:spid="_x0000_s2052" style="position:absolute;left:0;text-align:left;margin-left:552.4pt;margin-top:19.45pt;width:28.35pt;height:19.85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" strokeweight="1.5pt">
          <v:fill opacity="0"/>
          <v:textbox inset="0,0,0,0">
            <w:txbxContent>
              <w:p w:rsidR="000F5DFE" w:rsidRPr="00FC4C13" w:rsidRDefault="000F5DFE" w:rsidP="003057F7">
                <w:pPr>
                  <w:pStyle w:val="a3"/>
                  <w:jc w:val="center"/>
                  <w:rPr>
                    <w:sz w:val="20"/>
                  </w:rPr>
                </w:pPr>
                <w:r w:rsidRPr="00FC4C13">
                  <w:rPr>
                    <w:sz w:val="20"/>
                  </w:rPr>
                  <w:fldChar w:fldCharType="begin"/>
                </w:r>
                <w:r w:rsidRPr="00FC4C13">
                  <w:rPr>
                    <w:sz w:val="20"/>
                    <w:lang w:val="en-US"/>
                  </w:rPr>
                  <w:instrText>=titul+SP+PZS+</w:instrText>
                </w:r>
                <w:r w:rsidRPr="00FC4C13">
                  <w:rPr>
                    <w:sz w:val="20"/>
                  </w:rPr>
                  <w:fldChar w:fldCharType="begin"/>
                </w:r>
                <w:r w:rsidRPr="00FC4C13">
                  <w:rPr>
                    <w:sz w:val="20"/>
                    <w:lang w:val="en-US"/>
                  </w:rPr>
                  <w:instrText>page</w:instrText>
                </w:r>
                <w:r w:rsidRPr="00FC4C13">
                  <w:rPr>
                    <w:sz w:val="20"/>
                  </w:rPr>
                  <w:fldChar w:fldCharType="separate"/>
                </w:r>
                <w:r w:rsidR="00627628">
                  <w:rPr>
                    <w:noProof/>
                    <w:sz w:val="20"/>
                    <w:lang w:val="en-US"/>
                  </w:rPr>
                  <w:instrText>121</w:instrText>
                </w:r>
                <w:r w:rsidRPr="00FC4C13">
                  <w:rPr>
                    <w:sz w:val="20"/>
                  </w:rPr>
                  <w:fldChar w:fldCharType="end"/>
                </w:r>
                <w:r w:rsidRPr="00FC4C13">
                  <w:rPr>
                    <w:sz w:val="20"/>
                  </w:rPr>
                  <w:fldChar w:fldCharType="separate"/>
                </w:r>
                <w:r w:rsidR="00627628">
                  <w:rPr>
                    <w:noProof/>
                    <w:sz w:val="20"/>
                    <w:lang w:val="en-US"/>
                  </w:rPr>
                  <w:t>126</w:t>
                </w:r>
                <w:r w:rsidRPr="00FC4C13">
                  <w:rPr>
                    <w:sz w:val="20"/>
                  </w:rPr>
                  <w:fldChar w:fldCharType="end"/>
                </w:r>
              </w:p>
            </w:txbxContent>
          </v:textbox>
          <w10:wrap anchorx="page" anchory="page"/>
        </v:rect>
      </w:pict>
    </w:r>
    <w:r>
      <w:rPr>
        <w:rFonts w:ascii="Arial" w:hAnsi="Arial"/>
        <w:noProof/>
      </w:rPr>
      <w:pict>
        <v:rect id="Прямоугольник 9" o:spid="_x0000_s2051" style="position:absolute;left:0;text-align:left;margin-left:56.25pt;margin-top:19.5pt;width:524.4pt;height:808.3pt;z-index:25165721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" filled="f" strokecolor="black [3213]" strokeweight="1.5pt">
          <v:path arrowok="t"/>
          <v:textbox inset="0,0,0,0"/>
          <w10:wrap anchorx="page" anchory="page"/>
        </v:rect>
      </w:pict>
    </w:r>
  </w:p>
  <w:p w:rsidR="000F5DFE" w:rsidRPr="00586574" w:rsidRDefault="000F5DFE" w:rsidP="003937EE">
    <w:pPr>
      <w:pStyle w:val="a4"/>
      <w:spacing w:line="360" w:lineRule="auto"/>
      <w:jc w:val="right"/>
      <w:rPr>
        <w:rFonts w:ascii="Arial" w:hAnsi="Arial"/>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DFE" w:rsidRDefault="000F5DFE" w:rsidP="00586574">
    <w:pPr>
      <w:spacing w:line="360" w:lineRule="auto"/>
      <w:jc w:val="right"/>
      <w:rPr>
        <w:rFonts w:ascii="Arial" w:hAnsi="Arial"/>
        <w:lang w:val="en-US"/>
      </w:rPr>
    </w:pPr>
    <w:r>
      <w:rPr>
        <w:rFonts w:ascii="Arial" w:hAnsi="Arial"/>
        <w:noProof/>
      </w:rPr>
      <w:pict>
        <v:rect id="Прямоугольник 8" o:spid="_x0000_s2050" style="position:absolute;left:0;text-align:left;margin-left:57pt;margin-top:20.25pt;width:524.4pt;height:807.55pt;z-index:2516551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" filled="f" strokecolor="black [3213]" strokeweight="1.5pt">
          <v:path arrowok="t"/>
          <v:textbox inset="0,0,0,0"/>
          <w10:wrap anchorx="page" anchory="page"/>
        </v:rect>
      </w:pict>
    </w:r>
  </w:p>
  <w:p w:rsidR="000F5DFE" w:rsidRPr="00586574" w:rsidRDefault="000F5DFE" w:rsidP="003937EE">
    <w:pPr>
      <w:pStyle w:val="a4"/>
      <w:spacing w:line="360" w:lineRule="auto"/>
      <w:jc w:val="right"/>
      <w:rPr>
        <w:rFonts w:ascii="Arial" w:hAnsi="Arial"/>
        <w:lang w:val="en-US"/>
      </w:rPr>
    </w:pPr>
    <w:r>
      <w:rPr>
        <w:rFonts w:ascii="Arial" w:hAnsi="Arial"/>
        <w:noProof/>
      </w:rPr>
      <w:pict>
        <v:rect id="Rectangle 13" o:spid="_x0000_s2049" style="position:absolute;left:0;text-align:left;margin-left:552.85pt;margin-top:21.3pt;width:28.35pt;height:19.85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" strokeweight="1.5pt">
          <v:fill opacity="0"/>
          <v:textbox inset="0,0,0,0">
            <w:txbxContent>
              <w:p w:rsidR="000F5DFE" w:rsidRPr="000850E5" w:rsidRDefault="000F5DFE" w:rsidP="003057F7">
                <w:pPr>
                  <w:pStyle w:val="a3"/>
                  <w:jc w:val="center"/>
                  <w:rPr>
                    <w:sz w:val="20"/>
                  </w:rPr>
                </w:pPr>
                <w:r w:rsidRPr="000850E5">
                  <w:rPr>
                    <w:sz w:val="20"/>
                  </w:rPr>
                  <w:fldChar w:fldCharType="begin"/>
                </w:r>
                <w:r w:rsidRPr="000850E5">
                  <w:rPr>
                    <w:sz w:val="20"/>
                    <w:lang w:val="en-US"/>
                  </w:rPr>
                  <w:instrText>=titul+SP+PZS+</w:instrText>
                </w:r>
                <w:r w:rsidRPr="000850E5">
                  <w:rPr>
                    <w:sz w:val="20"/>
                  </w:rPr>
                  <w:fldChar w:fldCharType="begin"/>
                </w:r>
                <w:r w:rsidRPr="000850E5">
                  <w:rPr>
                    <w:sz w:val="20"/>
                    <w:lang w:val="en-US"/>
                  </w:rPr>
                  <w:instrText>page</w:instrText>
                </w:r>
                <w:r w:rsidRPr="000850E5">
                  <w:rPr>
                    <w:sz w:val="20"/>
                  </w:rPr>
                  <w:fldChar w:fldCharType="separate"/>
                </w:r>
                <w:r w:rsidR="00627628">
                  <w:rPr>
                    <w:noProof/>
                    <w:sz w:val="20"/>
                    <w:lang w:val="en-US"/>
                  </w:rPr>
                  <w:instrText>1</w:instrText>
                </w:r>
                <w:r w:rsidRPr="000850E5">
                  <w:rPr>
                    <w:sz w:val="20"/>
                  </w:rPr>
                  <w:fldChar w:fldCharType="end"/>
                </w:r>
                <w:r w:rsidRPr="000850E5">
                  <w:rPr>
                    <w:sz w:val="20"/>
                  </w:rPr>
                  <w:fldChar w:fldCharType="separate"/>
                </w:r>
                <w:r w:rsidR="00627628">
                  <w:rPr>
                    <w:noProof/>
                    <w:sz w:val="20"/>
                    <w:lang w:val="en-US"/>
                  </w:rPr>
                  <w:t>6</w:t>
                </w:r>
                <w:r w:rsidRPr="000850E5">
                  <w:rPr>
                    <w:sz w:val="20"/>
                  </w:rPr>
                  <w:fldChar w:fldCharType="end"/>
                </w:r>
              </w:p>
            </w:txbxContent>
          </v:textbox>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1C68142"/>
    <w:lvl w:ilvl="0">
      <w:numFmt w:val="bullet"/>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1429"/>
        </w:tabs>
        <w:ind w:left="1429"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1070"/>
        </w:tabs>
        <w:ind w:left="1070" w:hanging="360"/>
      </w:pPr>
    </w:lvl>
  </w:abstractNum>
  <w:abstractNum w:abstractNumId="5" w15:restartNumberingAfterBreak="0">
    <w:nsid w:val="00000006"/>
    <w:multiLevelType w:val="multilevel"/>
    <w:tmpl w:val="00000006"/>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7"/>
    <w:multiLevelType w:val="singleLevel"/>
    <w:tmpl w:val="00000007"/>
    <w:name w:val="WW8Num7"/>
    <w:lvl w:ilvl="0">
      <w:numFmt w:val="bullet"/>
      <w:lvlText w:val="-"/>
      <w:lvlJc w:val="left"/>
      <w:pPr>
        <w:tabs>
          <w:tab w:val="num" w:pos="0"/>
        </w:tabs>
        <w:ind w:left="0" w:firstLine="0"/>
      </w:pPr>
      <w:rPr>
        <w:rFonts w:ascii="Arial" w:hAnsi="Arial"/>
        <w:sz w:val="20"/>
      </w:rPr>
    </w:lvl>
  </w:abstractNum>
  <w:abstractNum w:abstractNumId="7" w15:restartNumberingAfterBreak="0">
    <w:nsid w:val="01490C56"/>
    <w:multiLevelType w:val="hybridMultilevel"/>
    <w:tmpl w:val="33A0DCD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260E97"/>
    <w:multiLevelType w:val="hybridMultilevel"/>
    <w:tmpl w:val="A59AAD60"/>
    <w:name w:val="WW8Num9"/>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8D0E38"/>
    <w:multiLevelType w:val="hybridMultilevel"/>
    <w:tmpl w:val="65AA84CA"/>
    <w:name w:val="WW8Num26"/>
    <w:lvl w:ilvl="0" w:tplc="AB660F60">
      <w:start w:val="1"/>
      <w:numFmt w:val="bullet"/>
      <w:lvlText w:val="−"/>
      <w:lvlJc w:val="left"/>
      <w:pPr>
        <w:ind w:left="1429" w:hanging="360"/>
      </w:pPr>
      <w:rPr>
        <w:rFonts w:ascii="Times New Roman" w:hAnsi="Times New Roman" w:hint="default"/>
      </w:rPr>
    </w:lvl>
    <w:lvl w:ilvl="1" w:tplc="11FA11D4">
      <w:start w:val="1"/>
      <w:numFmt w:val="bullet"/>
      <w:lvlText w:val="o"/>
      <w:lvlJc w:val="left"/>
      <w:pPr>
        <w:ind w:left="2149" w:hanging="360"/>
      </w:pPr>
      <w:rPr>
        <w:rFonts w:ascii="Courier New" w:hAnsi="Courier New" w:hint="default"/>
      </w:rPr>
    </w:lvl>
    <w:lvl w:ilvl="2" w:tplc="3E6C3918">
      <w:start w:val="1"/>
      <w:numFmt w:val="bullet"/>
      <w:lvlText w:val=""/>
      <w:lvlJc w:val="left"/>
      <w:pPr>
        <w:ind w:left="2869" w:hanging="360"/>
      </w:pPr>
      <w:rPr>
        <w:rFonts w:ascii="Wingdings" w:hAnsi="Wingdings" w:hint="default"/>
      </w:rPr>
    </w:lvl>
    <w:lvl w:ilvl="3" w:tplc="A246D80C">
      <w:start w:val="1"/>
      <w:numFmt w:val="bullet"/>
      <w:lvlText w:val=""/>
      <w:lvlJc w:val="left"/>
      <w:pPr>
        <w:ind w:left="3589" w:hanging="360"/>
      </w:pPr>
      <w:rPr>
        <w:rFonts w:ascii="Symbol" w:hAnsi="Symbol" w:hint="default"/>
      </w:rPr>
    </w:lvl>
    <w:lvl w:ilvl="4" w:tplc="C7B27730">
      <w:start w:val="1"/>
      <w:numFmt w:val="bullet"/>
      <w:lvlText w:val="o"/>
      <w:lvlJc w:val="left"/>
      <w:pPr>
        <w:ind w:left="4309" w:hanging="360"/>
      </w:pPr>
      <w:rPr>
        <w:rFonts w:ascii="Courier New" w:hAnsi="Courier New" w:hint="default"/>
      </w:rPr>
    </w:lvl>
    <w:lvl w:ilvl="5" w:tplc="CA907D9C">
      <w:start w:val="1"/>
      <w:numFmt w:val="bullet"/>
      <w:lvlText w:val=""/>
      <w:lvlJc w:val="left"/>
      <w:pPr>
        <w:ind w:left="5029" w:hanging="360"/>
      </w:pPr>
      <w:rPr>
        <w:rFonts w:ascii="Wingdings" w:hAnsi="Wingdings" w:hint="default"/>
      </w:rPr>
    </w:lvl>
    <w:lvl w:ilvl="6" w:tplc="6A327F1A">
      <w:start w:val="1"/>
      <w:numFmt w:val="bullet"/>
      <w:lvlText w:val=""/>
      <w:lvlJc w:val="left"/>
      <w:pPr>
        <w:ind w:left="5749" w:hanging="360"/>
      </w:pPr>
      <w:rPr>
        <w:rFonts w:ascii="Symbol" w:hAnsi="Symbol" w:hint="default"/>
      </w:rPr>
    </w:lvl>
    <w:lvl w:ilvl="7" w:tplc="92402606">
      <w:start w:val="1"/>
      <w:numFmt w:val="bullet"/>
      <w:lvlText w:val="o"/>
      <w:lvlJc w:val="left"/>
      <w:pPr>
        <w:ind w:left="6469" w:hanging="360"/>
      </w:pPr>
      <w:rPr>
        <w:rFonts w:ascii="Courier New" w:hAnsi="Courier New" w:hint="default"/>
      </w:rPr>
    </w:lvl>
    <w:lvl w:ilvl="8" w:tplc="2FA66534">
      <w:start w:val="1"/>
      <w:numFmt w:val="bullet"/>
      <w:lvlText w:val=""/>
      <w:lvlJc w:val="left"/>
      <w:pPr>
        <w:ind w:left="7189" w:hanging="360"/>
      </w:pPr>
      <w:rPr>
        <w:rFonts w:ascii="Wingdings" w:hAnsi="Wingdings" w:hint="default"/>
      </w:rPr>
    </w:lvl>
  </w:abstractNum>
  <w:abstractNum w:abstractNumId="10" w15:restartNumberingAfterBreak="0">
    <w:nsid w:val="05095DF4"/>
    <w:multiLevelType w:val="hybridMultilevel"/>
    <w:tmpl w:val="39D4CDD2"/>
    <w:lvl w:ilvl="0" w:tplc="0419000F">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9204F52"/>
    <w:multiLevelType w:val="hybridMultilevel"/>
    <w:tmpl w:val="75A84A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A3D0270"/>
    <w:multiLevelType w:val="hybridMultilevel"/>
    <w:tmpl w:val="8A9AD1F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0D0C2F96"/>
    <w:multiLevelType w:val="hybridMultilevel"/>
    <w:tmpl w:val="8E70E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E7F5F89"/>
    <w:multiLevelType w:val="hybridMultilevel"/>
    <w:tmpl w:val="CDAE05F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4744798"/>
    <w:multiLevelType w:val="hybridMultilevel"/>
    <w:tmpl w:val="24F4143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4BF1AE5"/>
    <w:multiLevelType w:val="hybridMultilevel"/>
    <w:tmpl w:val="2AE05E6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6A2D4C"/>
    <w:multiLevelType w:val="hybridMultilevel"/>
    <w:tmpl w:val="F9F26260"/>
    <w:lvl w:ilvl="0" w:tplc="B2EEFC1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18" w15:restartNumberingAfterBreak="0">
    <w:nsid w:val="19DA6A31"/>
    <w:multiLevelType w:val="hybridMultilevel"/>
    <w:tmpl w:val="44481022"/>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9E6463"/>
    <w:multiLevelType w:val="multilevel"/>
    <w:tmpl w:val="C57A6AB0"/>
    <w:name w:val="УТПСП список"/>
    <w:lvl w:ilvl="0">
      <w:start w:val="1"/>
      <w:numFmt w:val="bullet"/>
      <w:suff w:val="space"/>
      <w:lvlText w:val="-"/>
      <w:lvlJc w:val="left"/>
      <w:pPr>
        <w:ind w:left="0" w:firstLine="851"/>
      </w:pPr>
      <w:rPr>
        <w:rFonts w:ascii="Arial" w:hAnsi="Arial" w:hint="default"/>
        <w:sz w:val="24"/>
      </w:rPr>
    </w:lvl>
    <w:lvl w:ilvl="1">
      <w:start w:val="1"/>
      <w:numFmt w:val="russianLower"/>
      <w:suff w:val="space"/>
      <w:lvlText w:val="%2)"/>
      <w:lvlJc w:val="left"/>
      <w:pPr>
        <w:ind w:left="0" w:firstLine="1418"/>
      </w:pPr>
      <w:rPr>
        <w:rFonts w:ascii="Arial" w:hAnsi="Arial" w:hint="default"/>
        <w:sz w:val="24"/>
      </w:rPr>
    </w:lvl>
    <w:lvl w:ilvl="2">
      <w:start w:val="1"/>
      <w:numFmt w:val="decimal"/>
      <w:suff w:val="space"/>
      <w:lvlText w:val="%3)"/>
      <w:lvlJc w:val="left"/>
      <w:pPr>
        <w:ind w:left="0" w:firstLine="1985"/>
      </w:pPr>
      <w:rPr>
        <w:rFonts w:ascii="Arial" w:hAnsi="Arial" w:hint="default"/>
        <w:sz w:val="24"/>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1FF70FE4"/>
    <w:multiLevelType w:val="multilevel"/>
    <w:tmpl w:val="9CBC74F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2177060C"/>
    <w:multiLevelType w:val="multilevel"/>
    <w:tmpl w:val="23AAB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B60415"/>
    <w:multiLevelType w:val="hybridMultilevel"/>
    <w:tmpl w:val="E91C7C6E"/>
    <w:lvl w:ilvl="0" w:tplc="51800004">
      <w:start w:val="1"/>
      <w:numFmt w:val="bullet"/>
      <w:lvlText w:val=""/>
      <w:lvlJc w:val="left"/>
      <w:pPr>
        <w:ind w:left="1429" w:hanging="360"/>
      </w:pPr>
      <w:rPr>
        <w:rFonts w:ascii="Symbol" w:hAnsi="Symbol" w:hint="default"/>
      </w:rPr>
    </w:lvl>
    <w:lvl w:ilvl="1" w:tplc="90989046" w:tentative="1">
      <w:start w:val="1"/>
      <w:numFmt w:val="bullet"/>
      <w:lvlText w:val="o"/>
      <w:lvlJc w:val="left"/>
      <w:pPr>
        <w:ind w:left="2149" w:hanging="360"/>
      </w:pPr>
      <w:rPr>
        <w:rFonts w:ascii="Courier New" w:hAnsi="Courier New" w:cs="Courier New" w:hint="default"/>
      </w:rPr>
    </w:lvl>
    <w:lvl w:ilvl="2" w:tplc="36D6FD26" w:tentative="1">
      <w:start w:val="1"/>
      <w:numFmt w:val="bullet"/>
      <w:lvlText w:val=""/>
      <w:lvlJc w:val="left"/>
      <w:pPr>
        <w:ind w:left="2869" w:hanging="360"/>
      </w:pPr>
      <w:rPr>
        <w:rFonts w:ascii="Wingdings" w:hAnsi="Wingdings" w:hint="default"/>
      </w:rPr>
    </w:lvl>
    <w:lvl w:ilvl="3" w:tplc="2F10C03A" w:tentative="1">
      <w:start w:val="1"/>
      <w:numFmt w:val="bullet"/>
      <w:lvlText w:val=""/>
      <w:lvlJc w:val="left"/>
      <w:pPr>
        <w:ind w:left="3589" w:hanging="360"/>
      </w:pPr>
      <w:rPr>
        <w:rFonts w:ascii="Symbol" w:hAnsi="Symbol" w:hint="default"/>
      </w:rPr>
    </w:lvl>
    <w:lvl w:ilvl="4" w:tplc="F60A62FC" w:tentative="1">
      <w:start w:val="1"/>
      <w:numFmt w:val="bullet"/>
      <w:lvlText w:val="o"/>
      <w:lvlJc w:val="left"/>
      <w:pPr>
        <w:ind w:left="4309" w:hanging="360"/>
      </w:pPr>
      <w:rPr>
        <w:rFonts w:ascii="Courier New" w:hAnsi="Courier New" w:cs="Courier New" w:hint="default"/>
      </w:rPr>
    </w:lvl>
    <w:lvl w:ilvl="5" w:tplc="BC7C5FE0" w:tentative="1">
      <w:start w:val="1"/>
      <w:numFmt w:val="bullet"/>
      <w:lvlText w:val=""/>
      <w:lvlJc w:val="left"/>
      <w:pPr>
        <w:ind w:left="5029" w:hanging="360"/>
      </w:pPr>
      <w:rPr>
        <w:rFonts w:ascii="Wingdings" w:hAnsi="Wingdings" w:hint="default"/>
      </w:rPr>
    </w:lvl>
    <w:lvl w:ilvl="6" w:tplc="6CF0D662" w:tentative="1">
      <w:start w:val="1"/>
      <w:numFmt w:val="bullet"/>
      <w:lvlText w:val=""/>
      <w:lvlJc w:val="left"/>
      <w:pPr>
        <w:ind w:left="5749" w:hanging="360"/>
      </w:pPr>
      <w:rPr>
        <w:rFonts w:ascii="Symbol" w:hAnsi="Symbol" w:hint="default"/>
      </w:rPr>
    </w:lvl>
    <w:lvl w:ilvl="7" w:tplc="2D4873AC" w:tentative="1">
      <w:start w:val="1"/>
      <w:numFmt w:val="bullet"/>
      <w:lvlText w:val="o"/>
      <w:lvlJc w:val="left"/>
      <w:pPr>
        <w:ind w:left="6469" w:hanging="360"/>
      </w:pPr>
      <w:rPr>
        <w:rFonts w:ascii="Courier New" w:hAnsi="Courier New" w:cs="Courier New" w:hint="default"/>
      </w:rPr>
    </w:lvl>
    <w:lvl w:ilvl="8" w:tplc="0FA467C6" w:tentative="1">
      <w:start w:val="1"/>
      <w:numFmt w:val="bullet"/>
      <w:lvlText w:val=""/>
      <w:lvlJc w:val="left"/>
      <w:pPr>
        <w:ind w:left="7189" w:hanging="360"/>
      </w:pPr>
      <w:rPr>
        <w:rFonts w:ascii="Wingdings" w:hAnsi="Wingdings" w:hint="default"/>
      </w:rPr>
    </w:lvl>
  </w:abstractNum>
  <w:abstractNum w:abstractNumId="23" w15:restartNumberingAfterBreak="0">
    <w:nsid w:val="2726234C"/>
    <w:multiLevelType w:val="hybridMultilevel"/>
    <w:tmpl w:val="C706CB1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B32684E"/>
    <w:multiLevelType w:val="hybridMultilevel"/>
    <w:tmpl w:val="C5B41CD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B33044C"/>
    <w:multiLevelType w:val="hybridMultilevel"/>
    <w:tmpl w:val="ECFC13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2D7806D4"/>
    <w:multiLevelType w:val="multilevel"/>
    <w:tmpl w:val="337A1C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2FB56A18"/>
    <w:multiLevelType w:val="hybridMultilevel"/>
    <w:tmpl w:val="D4BEF3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301D74FC"/>
    <w:multiLevelType w:val="hybridMultilevel"/>
    <w:tmpl w:val="6E2AE4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311350D8"/>
    <w:multiLevelType w:val="hybridMultilevel"/>
    <w:tmpl w:val="688EAC7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0" w15:restartNumberingAfterBreak="0">
    <w:nsid w:val="36E372DD"/>
    <w:multiLevelType w:val="hybridMultilevel"/>
    <w:tmpl w:val="91F4DD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37184B10"/>
    <w:multiLevelType w:val="hybridMultilevel"/>
    <w:tmpl w:val="B144094A"/>
    <w:lvl w:ilvl="0" w:tplc="6FA69526">
      <w:start w:val="1"/>
      <w:numFmt w:val="decimal"/>
      <w:lvlText w:val="%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3BD93D77"/>
    <w:multiLevelType w:val="hybridMultilevel"/>
    <w:tmpl w:val="5EF6A2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3E7D0CBC"/>
    <w:multiLevelType w:val="hybridMultilevel"/>
    <w:tmpl w:val="590C9CBC"/>
    <w:lvl w:ilvl="0" w:tplc="36B8B736">
      <w:start w:val="1"/>
      <w:numFmt w:val="bullet"/>
      <w:lvlText w:val=""/>
      <w:lvlJc w:val="left"/>
      <w:pPr>
        <w:ind w:left="1429" w:hanging="360"/>
      </w:pPr>
      <w:rPr>
        <w:rFonts w:ascii="Symbol" w:hAnsi="Symbol" w:hint="default"/>
      </w:rPr>
    </w:lvl>
    <w:lvl w:ilvl="1" w:tplc="315CE050" w:tentative="1">
      <w:start w:val="1"/>
      <w:numFmt w:val="bullet"/>
      <w:lvlText w:val="o"/>
      <w:lvlJc w:val="left"/>
      <w:pPr>
        <w:ind w:left="2149" w:hanging="360"/>
      </w:pPr>
      <w:rPr>
        <w:rFonts w:ascii="Courier New" w:hAnsi="Courier New" w:cs="Courier New" w:hint="default"/>
      </w:rPr>
    </w:lvl>
    <w:lvl w:ilvl="2" w:tplc="EE2CA38C" w:tentative="1">
      <w:start w:val="1"/>
      <w:numFmt w:val="bullet"/>
      <w:lvlText w:val=""/>
      <w:lvlJc w:val="left"/>
      <w:pPr>
        <w:ind w:left="2869" w:hanging="360"/>
      </w:pPr>
      <w:rPr>
        <w:rFonts w:ascii="Wingdings" w:hAnsi="Wingdings" w:hint="default"/>
      </w:rPr>
    </w:lvl>
    <w:lvl w:ilvl="3" w:tplc="BC0EEA8E" w:tentative="1">
      <w:start w:val="1"/>
      <w:numFmt w:val="bullet"/>
      <w:lvlText w:val=""/>
      <w:lvlJc w:val="left"/>
      <w:pPr>
        <w:ind w:left="3589" w:hanging="360"/>
      </w:pPr>
      <w:rPr>
        <w:rFonts w:ascii="Symbol" w:hAnsi="Symbol" w:hint="default"/>
      </w:rPr>
    </w:lvl>
    <w:lvl w:ilvl="4" w:tplc="C9A07D32" w:tentative="1">
      <w:start w:val="1"/>
      <w:numFmt w:val="bullet"/>
      <w:lvlText w:val="o"/>
      <w:lvlJc w:val="left"/>
      <w:pPr>
        <w:ind w:left="4309" w:hanging="360"/>
      </w:pPr>
      <w:rPr>
        <w:rFonts w:ascii="Courier New" w:hAnsi="Courier New" w:cs="Courier New" w:hint="default"/>
      </w:rPr>
    </w:lvl>
    <w:lvl w:ilvl="5" w:tplc="51021C52" w:tentative="1">
      <w:start w:val="1"/>
      <w:numFmt w:val="bullet"/>
      <w:lvlText w:val=""/>
      <w:lvlJc w:val="left"/>
      <w:pPr>
        <w:ind w:left="5029" w:hanging="360"/>
      </w:pPr>
      <w:rPr>
        <w:rFonts w:ascii="Wingdings" w:hAnsi="Wingdings" w:hint="default"/>
      </w:rPr>
    </w:lvl>
    <w:lvl w:ilvl="6" w:tplc="F64C4F9A" w:tentative="1">
      <w:start w:val="1"/>
      <w:numFmt w:val="bullet"/>
      <w:lvlText w:val=""/>
      <w:lvlJc w:val="left"/>
      <w:pPr>
        <w:ind w:left="5749" w:hanging="360"/>
      </w:pPr>
      <w:rPr>
        <w:rFonts w:ascii="Symbol" w:hAnsi="Symbol" w:hint="default"/>
      </w:rPr>
    </w:lvl>
    <w:lvl w:ilvl="7" w:tplc="2D7A03A4" w:tentative="1">
      <w:start w:val="1"/>
      <w:numFmt w:val="bullet"/>
      <w:lvlText w:val="o"/>
      <w:lvlJc w:val="left"/>
      <w:pPr>
        <w:ind w:left="6469" w:hanging="360"/>
      </w:pPr>
      <w:rPr>
        <w:rFonts w:ascii="Courier New" w:hAnsi="Courier New" w:cs="Courier New" w:hint="default"/>
      </w:rPr>
    </w:lvl>
    <w:lvl w:ilvl="8" w:tplc="EDF46A44" w:tentative="1">
      <w:start w:val="1"/>
      <w:numFmt w:val="bullet"/>
      <w:lvlText w:val=""/>
      <w:lvlJc w:val="left"/>
      <w:pPr>
        <w:ind w:left="7189" w:hanging="360"/>
      </w:pPr>
      <w:rPr>
        <w:rFonts w:ascii="Wingdings" w:hAnsi="Wingdings" w:hint="default"/>
      </w:rPr>
    </w:lvl>
  </w:abstractNum>
  <w:abstractNum w:abstractNumId="34" w15:restartNumberingAfterBreak="0">
    <w:nsid w:val="42D64F6F"/>
    <w:multiLevelType w:val="hybridMultilevel"/>
    <w:tmpl w:val="18D04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2E769CB"/>
    <w:multiLevelType w:val="hybridMultilevel"/>
    <w:tmpl w:val="1C0C5B0C"/>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495447B"/>
    <w:multiLevelType w:val="multilevel"/>
    <w:tmpl w:val="CB5031F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44DC648D"/>
    <w:multiLevelType w:val="hybridMultilevel"/>
    <w:tmpl w:val="306622EC"/>
    <w:lvl w:ilvl="0" w:tplc="3B908126">
      <w:start w:val="1"/>
      <w:numFmt w:val="bullet"/>
      <w:lvlText w:val=""/>
      <w:lvlJc w:val="left"/>
      <w:pPr>
        <w:ind w:left="720" w:hanging="360"/>
      </w:pPr>
      <w:rPr>
        <w:rFonts w:ascii="Symbol" w:hAnsi="Symbol" w:hint="default"/>
      </w:rPr>
    </w:lvl>
    <w:lvl w:ilvl="1" w:tplc="2DDE2CF2" w:tentative="1">
      <w:start w:val="1"/>
      <w:numFmt w:val="bullet"/>
      <w:lvlText w:val="o"/>
      <w:lvlJc w:val="left"/>
      <w:pPr>
        <w:ind w:left="1440" w:hanging="360"/>
      </w:pPr>
      <w:rPr>
        <w:rFonts w:ascii="Courier New" w:hAnsi="Courier New" w:cs="Courier New" w:hint="default"/>
      </w:rPr>
    </w:lvl>
    <w:lvl w:ilvl="2" w:tplc="9B2A10B2" w:tentative="1">
      <w:start w:val="1"/>
      <w:numFmt w:val="bullet"/>
      <w:lvlText w:val=""/>
      <w:lvlJc w:val="left"/>
      <w:pPr>
        <w:ind w:left="2160" w:hanging="360"/>
      </w:pPr>
      <w:rPr>
        <w:rFonts w:ascii="Wingdings" w:hAnsi="Wingdings" w:hint="default"/>
      </w:rPr>
    </w:lvl>
    <w:lvl w:ilvl="3" w:tplc="D3F64424" w:tentative="1">
      <w:start w:val="1"/>
      <w:numFmt w:val="bullet"/>
      <w:lvlText w:val=""/>
      <w:lvlJc w:val="left"/>
      <w:pPr>
        <w:ind w:left="2880" w:hanging="360"/>
      </w:pPr>
      <w:rPr>
        <w:rFonts w:ascii="Symbol" w:hAnsi="Symbol" w:hint="default"/>
      </w:rPr>
    </w:lvl>
    <w:lvl w:ilvl="4" w:tplc="9334A8AC" w:tentative="1">
      <w:start w:val="1"/>
      <w:numFmt w:val="bullet"/>
      <w:lvlText w:val="o"/>
      <w:lvlJc w:val="left"/>
      <w:pPr>
        <w:ind w:left="3600" w:hanging="360"/>
      </w:pPr>
      <w:rPr>
        <w:rFonts w:ascii="Courier New" w:hAnsi="Courier New" w:cs="Courier New" w:hint="default"/>
      </w:rPr>
    </w:lvl>
    <w:lvl w:ilvl="5" w:tplc="41500848" w:tentative="1">
      <w:start w:val="1"/>
      <w:numFmt w:val="bullet"/>
      <w:lvlText w:val=""/>
      <w:lvlJc w:val="left"/>
      <w:pPr>
        <w:ind w:left="4320" w:hanging="360"/>
      </w:pPr>
      <w:rPr>
        <w:rFonts w:ascii="Wingdings" w:hAnsi="Wingdings" w:hint="default"/>
      </w:rPr>
    </w:lvl>
    <w:lvl w:ilvl="6" w:tplc="26B0BB08" w:tentative="1">
      <w:start w:val="1"/>
      <w:numFmt w:val="bullet"/>
      <w:lvlText w:val=""/>
      <w:lvlJc w:val="left"/>
      <w:pPr>
        <w:ind w:left="5040" w:hanging="360"/>
      </w:pPr>
      <w:rPr>
        <w:rFonts w:ascii="Symbol" w:hAnsi="Symbol" w:hint="default"/>
      </w:rPr>
    </w:lvl>
    <w:lvl w:ilvl="7" w:tplc="D2EC4876" w:tentative="1">
      <w:start w:val="1"/>
      <w:numFmt w:val="bullet"/>
      <w:lvlText w:val="o"/>
      <w:lvlJc w:val="left"/>
      <w:pPr>
        <w:ind w:left="5760" w:hanging="360"/>
      </w:pPr>
      <w:rPr>
        <w:rFonts w:ascii="Courier New" w:hAnsi="Courier New" w:cs="Courier New" w:hint="default"/>
      </w:rPr>
    </w:lvl>
    <w:lvl w:ilvl="8" w:tplc="6D3C31A4" w:tentative="1">
      <w:start w:val="1"/>
      <w:numFmt w:val="bullet"/>
      <w:lvlText w:val=""/>
      <w:lvlJc w:val="left"/>
      <w:pPr>
        <w:ind w:left="6480" w:hanging="360"/>
      </w:pPr>
      <w:rPr>
        <w:rFonts w:ascii="Wingdings" w:hAnsi="Wingdings" w:hint="default"/>
      </w:rPr>
    </w:lvl>
  </w:abstractNum>
  <w:abstractNum w:abstractNumId="38" w15:restartNumberingAfterBreak="0">
    <w:nsid w:val="4F0F39B2"/>
    <w:multiLevelType w:val="hybridMultilevel"/>
    <w:tmpl w:val="6B9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790743F"/>
    <w:multiLevelType w:val="hybridMultilevel"/>
    <w:tmpl w:val="D09EC656"/>
    <w:lvl w:ilvl="0" w:tplc="51800004">
      <w:start w:val="1"/>
      <w:numFmt w:val="decimal"/>
      <w:lvlText w:val="%1."/>
      <w:lvlJc w:val="left"/>
      <w:pPr>
        <w:ind w:left="1080" w:hanging="360"/>
      </w:pPr>
      <w:rPr>
        <w:rFonts w:ascii="Arial" w:eastAsia="Times New Roman" w:hAnsi="Arial" w:cs="Arial"/>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40" w15:restartNumberingAfterBreak="0">
    <w:nsid w:val="5EFE722E"/>
    <w:multiLevelType w:val="multilevel"/>
    <w:tmpl w:val="58A62CD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15:restartNumberingAfterBreak="0">
    <w:nsid w:val="5F701734"/>
    <w:multiLevelType w:val="hybridMultilevel"/>
    <w:tmpl w:val="9176BF14"/>
    <w:lvl w:ilvl="0" w:tplc="9154CDBE">
      <w:start w:val="4"/>
      <w:numFmt w:val="decimal"/>
      <w:pStyle w:val="8"/>
      <w:lvlText w:val="%1"/>
      <w:lvlJc w:val="left"/>
      <w:pPr>
        <w:tabs>
          <w:tab w:val="num" w:pos="1065"/>
        </w:tabs>
        <w:ind w:left="1065" w:hanging="360"/>
      </w:pPr>
      <w:rPr>
        <w:rFonts w:hint="default"/>
      </w:rPr>
    </w:lvl>
    <w:lvl w:ilvl="1" w:tplc="8B8A9B88">
      <w:start w:val="1"/>
      <w:numFmt w:val="lowerLetter"/>
      <w:lvlText w:val="%2."/>
      <w:lvlJc w:val="left"/>
      <w:pPr>
        <w:tabs>
          <w:tab w:val="num" w:pos="1785"/>
        </w:tabs>
        <w:ind w:left="1785" w:hanging="360"/>
      </w:pPr>
    </w:lvl>
    <w:lvl w:ilvl="2" w:tplc="37843D94" w:tentative="1">
      <w:start w:val="1"/>
      <w:numFmt w:val="lowerRoman"/>
      <w:lvlText w:val="%3."/>
      <w:lvlJc w:val="right"/>
      <w:pPr>
        <w:tabs>
          <w:tab w:val="num" w:pos="2505"/>
        </w:tabs>
        <w:ind w:left="2505" w:hanging="180"/>
      </w:pPr>
    </w:lvl>
    <w:lvl w:ilvl="3" w:tplc="D7BAAB54" w:tentative="1">
      <w:start w:val="1"/>
      <w:numFmt w:val="decimal"/>
      <w:lvlText w:val="%4."/>
      <w:lvlJc w:val="left"/>
      <w:pPr>
        <w:tabs>
          <w:tab w:val="num" w:pos="3225"/>
        </w:tabs>
        <w:ind w:left="3225" w:hanging="360"/>
      </w:pPr>
    </w:lvl>
    <w:lvl w:ilvl="4" w:tplc="2E168DC2" w:tentative="1">
      <w:start w:val="1"/>
      <w:numFmt w:val="lowerLetter"/>
      <w:lvlText w:val="%5."/>
      <w:lvlJc w:val="left"/>
      <w:pPr>
        <w:tabs>
          <w:tab w:val="num" w:pos="3945"/>
        </w:tabs>
        <w:ind w:left="3945" w:hanging="360"/>
      </w:pPr>
    </w:lvl>
    <w:lvl w:ilvl="5" w:tplc="C7F800CA" w:tentative="1">
      <w:start w:val="1"/>
      <w:numFmt w:val="lowerRoman"/>
      <w:lvlText w:val="%6."/>
      <w:lvlJc w:val="right"/>
      <w:pPr>
        <w:tabs>
          <w:tab w:val="num" w:pos="4665"/>
        </w:tabs>
        <w:ind w:left="4665" w:hanging="180"/>
      </w:pPr>
    </w:lvl>
    <w:lvl w:ilvl="6" w:tplc="8C54D6F6" w:tentative="1">
      <w:start w:val="1"/>
      <w:numFmt w:val="decimal"/>
      <w:lvlText w:val="%7."/>
      <w:lvlJc w:val="left"/>
      <w:pPr>
        <w:tabs>
          <w:tab w:val="num" w:pos="5385"/>
        </w:tabs>
        <w:ind w:left="5385" w:hanging="360"/>
      </w:pPr>
    </w:lvl>
    <w:lvl w:ilvl="7" w:tplc="5D6C7E3C" w:tentative="1">
      <w:start w:val="1"/>
      <w:numFmt w:val="lowerLetter"/>
      <w:lvlText w:val="%8."/>
      <w:lvlJc w:val="left"/>
      <w:pPr>
        <w:tabs>
          <w:tab w:val="num" w:pos="6105"/>
        </w:tabs>
        <w:ind w:left="6105" w:hanging="360"/>
      </w:pPr>
    </w:lvl>
    <w:lvl w:ilvl="8" w:tplc="26D4F6FC" w:tentative="1">
      <w:start w:val="1"/>
      <w:numFmt w:val="lowerRoman"/>
      <w:lvlText w:val="%9."/>
      <w:lvlJc w:val="right"/>
      <w:pPr>
        <w:tabs>
          <w:tab w:val="num" w:pos="6825"/>
        </w:tabs>
        <w:ind w:left="6825" w:hanging="180"/>
      </w:pPr>
    </w:lvl>
  </w:abstractNum>
  <w:abstractNum w:abstractNumId="42" w15:restartNumberingAfterBreak="0">
    <w:nsid w:val="64CF23BC"/>
    <w:multiLevelType w:val="hybridMultilevel"/>
    <w:tmpl w:val="9E08063A"/>
    <w:lvl w:ilvl="0" w:tplc="D34488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CDF6B06"/>
    <w:multiLevelType w:val="multilevel"/>
    <w:tmpl w:val="13A616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15:restartNumberingAfterBreak="0">
    <w:nsid w:val="6DDE2954"/>
    <w:multiLevelType w:val="hybridMultilevel"/>
    <w:tmpl w:val="7F2E9BE4"/>
    <w:lvl w:ilvl="0" w:tplc="7D7440F2">
      <w:start w:val="1"/>
      <w:numFmt w:val="bullet"/>
      <w:lvlText w:val=""/>
      <w:lvlJc w:val="left"/>
      <w:pPr>
        <w:ind w:left="720" w:hanging="360"/>
      </w:pPr>
      <w:rPr>
        <w:rFonts w:ascii="Symbol" w:hAnsi="Symbol" w:hint="default"/>
      </w:rPr>
    </w:lvl>
    <w:lvl w:ilvl="1" w:tplc="D1D8D2F6" w:tentative="1">
      <w:start w:val="1"/>
      <w:numFmt w:val="bullet"/>
      <w:lvlText w:val="o"/>
      <w:lvlJc w:val="left"/>
      <w:pPr>
        <w:ind w:left="1440" w:hanging="360"/>
      </w:pPr>
      <w:rPr>
        <w:rFonts w:ascii="Courier New" w:hAnsi="Courier New" w:cs="Courier New" w:hint="default"/>
      </w:rPr>
    </w:lvl>
    <w:lvl w:ilvl="2" w:tplc="A04C1506" w:tentative="1">
      <w:start w:val="1"/>
      <w:numFmt w:val="bullet"/>
      <w:lvlText w:val=""/>
      <w:lvlJc w:val="left"/>
      <w:pPr>
        <w:ind w:left="2160" w:hanging="360"/>
      </w:pPr>
      <w:rPr>
        <w:rFonts w:ascii="Wingdings" w:hAnsi="Wingdings" w:hint="default"/>
      </w:rPr>
    </w:lvl>
    <w:lvl w:ilvl="3" w:tplc="E5268E7C" w:tentative="1">
      <w:start w:val="1"/>
      <w:numFmt w:val="bullet"/>
      <w:lvlText w:val=""/>
      <w:lvlJc w:val="left"/>
      <w:pPr>
        <w:ind w:left="2880" w:hanging="360"/>
      </w:pPr>
      <w:rPr>
        <w:rFonts w:ascii="Symbol" w:hAnsi="Symbol" w:hint="default"/>
      </w:rPr>
    </w:lvl>
    <w:lvl w:ilvl="4" w:tplc="B4AA874E" w:tentative="1">
      <w:start w:val="1"/>
      <w:numFmt w:val="bullet"/>
      <w:lvlText w:val="o"/>
      <w:lvlJc w:val="left"/>
      <w:pPr>
        <w:ind w:left="3600" w:hanging="360"/>
      </w:pPr>
      <w:rPr>
        <w:rFonts w:ascii="Courier New" w:hAnsi="Courier New" w:cs="Courier New" w:hint="default"/>
      </w:rPr>
    </w:lvl>
    <w:lvl w:ilvl="5" w:tplc="2174C52E" w:tentative="1">
      <w:start w:val="1"/>
      <w:numFmt w:val="bullet"/>
      <w:lvlText w:val=""/>
      <w:lvlJc w:val="left"/>
      <w:pPr>
        <w:ind w:left="4320" w:hanging="360"/>
      </w:pPr>
      <w:rPr>
        <w:rFonts w:ascii="Wingdings" w:hAnsi="Wingdings" w:hint="default"/>
      </w:rPr>
    </w:lvl>
    <w:lvl w:ilvl="6" w:tplc="EA80CFBA" w:tentative="1">
      <w:start w:val="1"/>
      <w:numFmt w:val="bullet"/>
      <w:lvlText w:val=""/>
      <w:lvlJc w:val="left"/>
      <w:pPr>
        <w:ind w:left="5040" w:hanging="360"/>
      </w:pPr>
      <w:rPr>
        <w:rFonts w:ascii="Symbol" w:hAnsi="Symbol" w:hint="default"/>
      </w:rPr>
    </w:lvl>
    <w:lvl w:ilvl="7" w:tplc="8AC4F17E" w:tentative="1">
      <w:start w:val="1"/>
      <w:numFmt w:val="bullet"/>
      <w:lvlText w:val="o"/>
      <w:lvlJc w:val="left"/>
      <w:pPr>
        <w:ind w:left="5760" w:hanging="360"/>
      </w:pPr>
      <w:rPr>
        <w:rFonts w:ascii="Courier New" w:hAnsi="Courier New" w:cs="Courier New" w:hint="default"/>
      </w:rPr>
    </w:lvl>
    <w:lvl w:ilvl="8" w:tplc="355EA24A" w:tentative="1">
      <w:start w:val="1"/>
      <w:numFmt w:val="bullet"/>
      <w:lvlText w:val=""/>
      <w:lvlJc w:val="left"/>
      <w:pPr>
        <w:ind w:left="6480" w:hanging="360"/>
      </w:pPr>
      <w:rPr>
        <w:rFonts w:ascii="Wingdings" w:hAnsi="Wingdings" w:hint="default"/>
      </w:rPr>
    </w:lvl>
  </w:abstractNum>
  <w:abstractNum w:abstractNumId="45" w15:restartNumberingAfterBreak="0">
    <w:nsid w:val="6E5A32C0"/>
    <w:multiLevelType w:val="hybridMultilevel"/>
    <w:tmpl w:val="60FAE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0646E3B"/>
    <w:multiLevelType w:val="multilevel"/>
    <w:tmpl w:val="1D1C067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47" w15:restartNumberingAfterBreak="0">
    <w:nsid w:val="707459D2"/>
    <w:multiLevelType w:val="hybridMultilevel"/>
    <w:tmpl w:val="208629BA"/>
    <w:lvl w:ilvl="0" w:tplc="DEDAD308">
      <w:start w:val="1"/>
      <w:numFmt w:val="bullet"/>
      <w:lvlText w:val=""/>
      <w:lvlJc w:val="left"/>
      <w:pPr>
        <w:ind w:left="1069" w:hanging="360"/>
      </w:pPr>
      <w:rPr>
        <w:rFonts w:ascii="Symbol" w:hAnsi="Symbol" w:hint="default"/>
      </w:rPr>
    </w:lvl>
    <w:lvl w:ilvl="1" w:tplc="83B8A9B4" w:tentative="1">
      <w:start w:val="1"/>
      <w:numFmt w:val="bullet"/>
      <w:lvlText w:val="o"/>
      <w:lvlJc w:val="left"/>
      <w:pPr>
        <w:ind w:left="1789" w:hanging="360"/>
      </w:pPr>
      <w:rPr>
        <w:rFonts w:ascii="Courier New" w:hAnsi="Courier New" w:cs="Courier New" w:hint="default"/>
      </w:rPr>
    </w:lvl>
    <w:lvl w:ilvl="2" w:tplc="069035C8" w:tentative="1">
      <w:start w:val="1"/>
      <w:numFmt w:val="bullet"/>
      <w:lvlText w:val=""/>
      <w:lvlJc w:val="left"/>
      <w:pPr>
        <w:ind w:left="2509" w:hanging="360"/>
      </w:pPr>
      <w:rPr>
        <w:rFonts w:ascii="Wingdings" w:hAnsi="Wingdings" w:hint="default"/>
      </w:rPr>
    </w:lvl>
    <w:lvl w:ilvl="3" w:tplc="BA886BAE" w:tentative="1">
      <w:start w:val="1"/>
      <w:numFmt w:val="bullet"/>
      <w:lvlText w:val=""/>
      <w:lvlJc w:val="left"/>
      <w:pPr>
        <w:ind w:left="3229" w:hanging="360"/>
      </w:pPr>
      <w:rPr>
        <w:rFonts w:ascii="Symbol" w:hAnsi="Symbol" w:hint="default"/>
      </w:rPr>
    </w:lvl>
    <w:lvl w:ilvl="4" w:tplc="4BD46AB8" w:tentative="1">
      <w:start w:val="1"/>
      <w:numFmt w:val="bullet"/>
      <w:lvlText w:val="o"/>
      <w:lvlJc w:val="left"/>
      <w:pPr>
        <w:ind w:left="3949" w:hanging="360"/>
      </w:pPr>
      <w:rPr>
        <w:rFonts w:ascii="Courier New" w:hAnsi="Courier New" w:cs="Courier New" w:hint="default"/>
      </w:rPr>
    </w:lvl>
    <w:lvl w:ilvl="5" w:tplc="8600137A" w:tentative="1">
      <w:start w:val="1"/>
      <w:numFmt w:val="bullet"/>
      <w:lvlText w:val=""/>
      <w:lvlJc w:val="left"/>
      <w:pPr>
        <w:ind w:left="4669" w:hanging="360"/>
      </w:pPr>
      <w:rPr>
        <w:rFonts w:ascii="Wingdings" w:hAnsi="Wingdings" w:hint="default"/>
      </w:rPr>
    </w:lvl>
    <w:lvl w:ilvl="6" w:tplc="6EE6C740" w:tentative="1">
      <w:start w:val="1"/>
      <w:numFmt w:val="bullet"/>
      <w:lvlText w:val=""/>
      <w:lvlJc w:val="left"/>
      <w:pPr>
        <w:ind w:left="5389" w:hanging="360"/>
      </w:pPr>
      <w:rPr>
        <w:rFonts w:ascii="Symbol" w:hAnsi="Symbol" w:hint="default"/>
      </w:rPr>
    </w:lvl>
    <w:lvl w:ilvl="7" w:tplc="7C72A26C" w:tentative="1">
      <w:start w:val="1"/>
      <w:numFmt w:val="bullet"/>
      <w:lvlText w:val="o"/>
      <w:lvlJc w:val="left"/>
      <w:pPr>
        <w:ind w:left="6109" w:hanging="360"/>
      </w:pPr>
      <w:rPr>
        <w:rFonts w:ascii="Courier New" w:hAnsi="Courier New" w:cs="Courier New" w:hint="default"/>
      </w:rPr>
    </w:lvl>
    <w:lvl w:ilvl="8" w:tplc="A6F4831E" w:tentative="1">
      <w:start w:val="1"/>
      <w:numFmt w:val="bullet"/>
      <w:lvlText w:val=""/>
      <w:lvlJc w:val="left"/>
      <w:pPr>
        <w:ind w:left="6829" w:hanging="360"/>
      </w:pPr>
      <w:rPr>
        <w:rFonts w:ascii="Wingdings" w:hAnsi="Wingdings" w:hint="default"/>
      </w:rPr>
    </w:lvl>
  </w:abstractNum>
  <w:abstractNum w:abstractNumId="48" w15:restartNumberingAfterBreak="0">
    <w:nsid w:val="73111A4B"/>
    <w:multiLevelType w:val="hybridMultilevel"/>
    <w:tmpl w:val="FB967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5047359"/>
    <w:multiLevelType w:val="hybridMultilevel"/>
    <w:tmpl w:val="B7166D64"/>
    <w:lvl w:ilvl="0" w:tplc="5180000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0" w15:restartNumberingAfterBreak="0">
    <w:nsid w:val="7CD07979"/>
    <w:multiLevelType w:val="multilevel"/>
    <w:tmpl w:val="ABB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4C5799"/>
    <w:multiLevelType w:val="hybridMultilevel"/>
    <w:tmpl w:val="2F1C9D30"/>
    <w:lvl w:ilvl="0" w:tplc="01CAFC6C">
      <w:start w:val="1"/>
      <w:numFmt w:val="bullet"/>
      <w:lvlText w:val=""/>
      <w:lvlJc w:val="left"/>
      <w:pPr>
        <w:ind w:left="1069" w:hanging="360"/>
      </w:pPr>
      <w:rPr>
        <w:rFonts w:ascii="Symbol" w:hAnsi="Symbol" w:hint="default"/>
      </w:rPr>
    </w:lvl>
    <w:lvl w:ilvl="1" w:tplc="573E4E66" w:tentative="1">
      <w:start w:val="1"/>
      <w:numFmt w:val="bullet"/>
      <w:lvlText w:val="o"/>
      <w:lvlJc w:val="left"/>
      <w:pPr>
        <w:ind w:left="1789" w:hanging="360"/>
      </w:pPr>
      <w:rPr>
        <w:rFonts w:ascii="Courier New" w:hAnsi="Courier New" w:cs="Courier New" w:hint="default"/>
      </w:rPr>
    </w:lvl>
    <w:lvl w:ilvl="2" w:tplc="13562470" w:tentative="1">
      <w:start w:val="1"/>
      <w:numFmt w:val="bullet"/>
      <w:lvlText w:val=""/>
      <w:lvlJc w:val="left"/>
      <w:pPr>
        <w:ind w:left="2509" w:hanging="360"/>
      </w:pPr>
      <w:rPr>
        <w:rFonts w:ascii="Wingdings" w:hAnsi="Wingdings" w:hint="default"/>
      </w:rPr>
    </w:lvl>
    <w:lvl w:ilvl="3" w:tplc="4ABA1E80" w:tentative="1">
      <w:start w:val="1"/>
      <w:numFmt w:val="bullet"/>
      <w:lvlText w:val=""/>
      <w:lvlJc w:val="left"/>
      <w:pPr>
        <w:ind w:left="3229" w:hanging="360"/>
      </w:pPr>
      <w:rPr>
        <w:rFonts w:ascii="Symbol" w:hAnsi="Symbol" w:hint="default"/>
      </w:rPr>
    </w:lvl>
    <w:lvl w:ilvl="4" w:tplc="7008450C" w:tentative="1">
      <w:start w:val="1"/>
      <w:numFmt w:val="bullet"/>
      <w:lvlText w:val="o"/>
      <w:lvlJc w:val="left"/>
      <w:pPr>
        <w:ind w:left="3949" w:hanging="360"/>
      </w:pPr>
      <w:rPr>
        <w:rFonts w:ascii="Courier New" w:hAnsi="Courier New" w:cs="Courier New" w:hint="default"/>
      </w:rPr>
    </w:lvl>
    <w:lvl w:ilvl="5" w:tplc="60728738" w:tentative="1">
      <w:start w:val="1"/>
      <w:numFmt w:val="bullet"/>
      <w:lvlText w:val=""/>
      <w:lvlJc w:val="left"/>
      <w:pPr>
        <w:ind w:left="4669" w:hanging="360"/>
      </w:pPr>
      <w:rPr>
        <w:rFonts w:ascii="Wingdings" w:hAnsi="Wingdings" w:hint="default"/>
      </w:rPr>
    </w:lvl>
    <w:lvl w:ilvl="6" w:tplc="EFA0867C" w:tentative="1">
      <w:start w:val="1"/>
      <w:numFmt w:val="bullet"/>
      <w:lvlText w:val=""/>
      <w:lvlJc w:val="left"/>
      <w:pPr>
        <w:ind w:left="5389" w:hanging="360"/>
      </w:pPr>
      <w:rPr>
        <w:rFonts w:ascii="Symbol" w:hAnsi="Symbol" w:hint="default"/>
      </w:rPr>
    </w:lvl>
    <w:lvl w:ilvl="7" w:tplc="E91C9ED0" w:tentative="1">
      <w:start w:val="1"/>
      <w:numFmt w:val="bullet"/>
      <w:lvlText w:val="o"/>
      <w:lvlJc w:val="left"/>
      <w:pPr>
        <w:ind w:left="6109" w:hanging="360"/>
      </w:pPr>
      <w:rPr>
        <w:rFonts w:ascii="Courier New" w:hAnsi="Courier New" w:cs="Courier New" w:hint="default"/>
      </w:rPr>
    </w:lvl>
    <w:lvl w:ilvl="8" w:tplc="08DEABF4" w:tentative="1">
      <w:start w:val="1"/>
      <w:numFmt w:val="bullet"/>
      <w:lvlText w:val=""/>
      <w:lvlJc w:val="left"/>
      <w:pPr>
        <w:ind w:left="6829" w:hanging="360"/>
      </w:pPr>
      <w:rPr>
        <w:rFonts w:ascii="Wingdings" w:hAnsi="Wingdings" w:hint="default"/>
      </w:rPr>
    </w:lvl>
  </w:abstractNum>
  <w:abstractNum w:abstractNumId="52" w15:restartNumberingAfterBreak="0">
    <w:nsid w:val="7F6E7F90"/>
    <w:multiLevelType w:val="multilevel"/>
    <w:tmpl w:val="05587590"/>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41"/>
  </w:num>
  <w:num w:numId="2">
    <w:abstractNumId w:val="26"/>
  </w:num>
  <w:num w:numId="3">
    <w:abstractNumId w:val="50"/>
  </w:num>
  <w:num w:numId="4">
    <w:abstractNumId w:val="42"/>
  </w:num>
  <w:num w:numId="5">
    <w:abstractNumId w:val="47"/>
  </w:num>
  <w:num w:numId="6">
    <w:abstractNumId w:val="12"/>
  </w:num>
  <w:num w:numId="7">
    <w:abstractNumId w:val="32"/>
  </w:num>
  <w:num w:numId="8">
    <w:abstractNumId w:val="25"/>
  </w:num>
  <w:num w:numId="9">
    <w:abstractNumId w:val="51"/>
  </w:num>
  <w:num w:numId="10">
    <w:abstractNumId w:val="28"/>
  </w:num>
  <w:num w:numId="11">
    <w:abstractNumId w:val="17"/>
  </w:num>
  <w:num w:numId="12">
    <w:abstractNumId w:val="52"/>
  </w:num>
  <w:num w:numId="13">
    <w:abstractNumId w:val="0"/>
    <w:lvlOverride w:ilvl="0">
      <w:lvl w:ilvl="0">
        <w:start w:val="65535"/>
        <w:numFmt w:val="bullet"/>
        <w:lvlText w:val="•"/>
        <w:legacy w:legacy="1" w:legacySpace="0" w:legacyIndent="154"/>
        <w:lvlJc w:val="left"/>
        <w:rPr>
          <w:rFonts w:ascii="Arial" w:hAnsi="Arial" w:cs="Arial" w:hint="default"/>
        </w:rPr>
      </w:lvl>
    </w:lvlOverride>
  </w:num>
  <w:num w:numId="14">
    <w:abstractNumId w:val="10"/>
  </w:num>
  <w:num w:numId="15">
    <w:abstractNumId w:val="44"/>
  </w:num>
  <w:num w:numId="16">
    <w:abstractNumId w:val="49"/>
  </w:num>
  <w:num w:numId="17">
    <w:abstractNumId w:val="31"/>
  </w:num>
  <w:num w:numId="18">
    <w:abstractNumId w:val="27"/>
  </w:num>
  <w:num w:numId="19">
    <w:abstractNumId w:val="11"/>
  </w:num>
  <w:num w:numId="20">
    <w:abstractNumId w:val="39"/>
  </w:num>
  <w:num w:numId="21">
    <w:abstractNumId w:val="22"/>
  </w:num>
  <w:num w:numId="22">
    <w:abstractNumId w:val="23"/>
  </w:num>
  <w:num w:numId="23">
    <w:abstractNumId w:val="18"/>
  </w:num>
  <w:num w:numId="24">
    <w:abstractNumId w:val="15"/>
  </w:num>
  <w:num w:numId="25">
    <w:abstractNumId w:val="7"/>
  </w:num>
  <w:num w:numId="26">
    <w:abstractNumId w:val="14"/>
  </w:num>
  <w:num w:numId="27">
    <w:abstractNumId w:val="48"/>
  </w:num>
  <w:num w:numId="28">
    <w:abstractNumId w:val="24"/>
  </w:num>
  <w:num w:numId="29">
    <w:abstractNumId w:val="16"/>
  </w:num>
  <w:num w:numId="30">
    <w:abstractNumId w:val="33"/>
  </w:num>
  <w:num w:numId="31">
    <w:abstractNumId w:val="45"/>
  </w:num>
  <w:num w:numId="32">
    <w:abstractNumId w:val="38"/>
  </w:num>
  <w:num w:numId="33">
    <w:abstractNumId w:val="37"/>
  </w:num>
  <w:num w:numId="34">
    <w:abstractNumId w:val="35"/>
  </w:num>
  <w:num w:numId="35">
    <w:abstractNumId w:val="43"/>
  </w:num>
  <w:num w:numId="36">
    <w:abstractNumId w:val="0"/>
    <w:lvlOverride w:ilvl="0">
      <w:lvl w:ilvl="0">
        <w:numFmt w:val="bullet"/>
        <w:lvlText w:val="-"/>
        <w:legacy w:legacy="1" w:legacySpace="0" w:legacyIndent="158"/>
        <w:lvlJc w:val="left"/>
        <w:rPr>
          <w:rFonts w:ascii="Times New Roman" w:hAnsi="Times New Roman" w:cs="Times New Roman" w:hint="default"/>
        </w:rPr>
      </w:lvl>
    </w:lvlOverride>
  </w:num>
  <w:num w:numId="37">
    <w:abstractNumId w:val="1"/>
  </w:num>
  <w:num w:numId="38">
    <w:abstractNumId w:val="21"/>
  </w:num>
  <w:num w:numId="39">
    <w:abstractNumId w:val="40"/>
  </w:num>
  <w:num w:numId="40">
    <w:abstractNumId w:val="36"/>
  </w:num>
  <w:num w:numId="41">
    <w:abstractNumId w:val="46"/>
  </w:num>
  <w:num w:numId="42">
    <w:abstractNumId w:val="20"/>
  </w:num>
  <w:num w:numId="43">
    <w:abstractNumId w:val="13"/>
  </w:num>
  <w:num w:numId="44">
    <w:abstractNumId w:val="34"/>
  </w:num>
  <w:num w:numId="45">
    <w:abstractNumId w:val="29"/>
  </w:num>
  <w:num w:numId="46">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defaultTableStyle w:val="51"/>
  <w:characterSpacingControl w:val="doNotCompress"/>
  <w:hdrShapeDefaults>
    <o:shapedefaults v:ext="edit" spidmax="2062" style="mso-position-horizontal-relative:page;mso-position-vertical-relative:page;v-text-anchor:middle" fillcolor="white">
      <v:fill color="white" opacity="0"/>
      <v:stroke weight="1.5pt"/>
      <v:textbox inset="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D6DF5"/>
    <w:rsid w:val="0000016F"/>
    <w:rsid w:val="000002D0"/>
    <w:rsid w:val="00000B1F"/>
    <w:rsid w:val="00002138"/>
    <w:rsid w:val="00002479"/>
    <w:rsid w:val="00002A9B"/>
    <w:rsid w:val="00002CCA"/>
    <w:rsid w:val="00003A17"/>
    <w:rsid w:val="000049E1"/>
    <w:rsid w:val="00005604"/>
    <w:rsid w:val="000100F5"/>
    <w:rsid w:val="00010757"/>
    <w:rsid w:val="00010C49"/>
    <w:rsid w:val="00010D45"/>
    <w:rsid w:val="00010FED"/>
    <w:rsid w:val="000112BB"/>
    <w:rsid w:val="00012069"/>
    <w:rsid w:val="00012438"/>
    <w:rsid w:val="00012CE8"/>
    <w:rsid w:val="00013C6F"/>
    <w:rsid w:val="00014475"/>
    <w:rsid w:val="00015D47"/>
    <w:rsid w:val="00016034"/>
    <w:rsid w:val="00016C95"/>
    <w:rsid w:val="00016EC9"/>
    <w:rsid w:val="00017942"/>
    <w:rsid w:val="000179EB"/>
    <w:rsid w:val="000209FE"/>
    <w:rsid w:val="00020F06"/>
    <w:rsid w:val="000214D6"/>
    <w:rsid w:val="000216FF"/>
    <w:rsid w:val="00021747"/>
    <w:rsid w:val="00021995"/>
    <w:rsid w:val="000226D2"/>
    <w:rsid w:val="0002331E"/>
    <w:rsid w:val="00023A38"/>
    <w:rsid w:val="000248C1"/>
    <w:rsid w:val="00024B56"/>
    <w:rsid w:val="000255E9"/>
    <w:rsid w:val="00025776"/>
    <w:rsid w:val="00025E3B"/>
    <w:rsid w:val="00026DE1"/>
    <w:rsid w:val="00027294"/>
    <w:rsid w:val="00027A4A"/>
    <w:rsid w:val="00027CAF"/>
    <w:rsid w:val="000307F8"/>
    <w:rsid w:val="00031215"/>
    <w:rsid w:val="00031F1F"/>
    <w:rsid w:val="00031F68"/>
    <w:rsid w:val="000323A7"/>
    <w:rsid w:val="00033390"/>
    <w:rsid w:val="00033A66"/>
    <w:rsid w:val="00033C93"/>
    <w:rsid w:val="0003442D"/>
    <w:rsid w:val="000349EB"/>
    <w:rsid w:val="00034D60"/>
    <w:rsid w:val="0003501C"/>
    <w:rsid w:val="000357DD"/>
    <w:rsid w:val="0003597D"/>
    <w:rsid w:val="00035ED0"/>
    <w:rsid w:val="00036C4F"/>
    <w:rsid w:val="00037A65"/>
    <w:rsid w:val="00042212"/>
    <w:rsid w:val="00042893"/>
    <w:rsid w:val="0004363A"/>
    <w:rsid w:val="000440C3"/>
    <w:rsid w:val="00044177"/>
    <w:rsid w:val="00044287"/>
    <w:rsid w:val="00046AEC"/>
    <w:rsid w:val="00047A7F"/>
    <w:rsid w:val="00047D10"/>
    <w:rsid w:val="0005090F"/>
    <w:rsid w:val="0005226F"/>
    <w:rsid w:val="00052870"/>
    <w:rsid w:val="000539DA"/>
    <w:rsid w:val="00053F2F"/>
    <w:rsid w:val="0005441B"/>
    <w:rsid w:val="000549FB"/>
    <w:rsid w:val="00055D73"/>
    <w:rsid w:val="000567A4"/>
    <w:rsid w:val="0005709F"/>
    <w:rsid w:val="00057C5C"/>
    <w:rsid w:val="00060E52"/>
    <w:rsid w:val="00061A42"/>
    <w:rsid w:val="000620EF"/>
    <w:rsid w:val="00062D36"/>
    <w:rsid w:val="000630BD"/>
    <w:rsid w:val="000634B9"/>
    <w:rsid w:val="00064E2F"/>
    <w:rsid w:val="0006508F"/>
    <w:rsid w:val="00066C0F"/>
    <w:rsid w:val="00067E9C"/>
    <w:rsid w:val="0007004B"/>
    <w:rsid w:val="00071014"/>
    <w:rsid w:val="00071403"/>
    <w:rsid w:val="0007234B"/>
    <w:rsid w:val="00072B0F"/>
    <w:rsid w:val="00072E14"/>
    <w:rsid w:val="000747CF"/>
    <w:rsid w:val="00075426"/>
    <w:rsid w:val="0007609C"/>
    <w:rsid w:val="00076A17"/>
    <w:rsid w:val="00076E93"/>
    <w:rsid w:val="000774BC"/>
    <w:rsid w:val="00080184"/>
    <w:rsid w:val="00080BD3"/>
    <w:rsid w:val="00080E2A"/>
    <w:rsid w:val="000812CD"/>
    <w:rsid w:val="00081B92"/>
    <w:rsid w:val="00081CF0"/>
    <w:rsid w:val="00082099"/>
    <w:rsid w:val="0008304A"/>
    <w:rsid w:val="00083FEA"/>
    <w:rsid w:val="000850E5"/>
    <w:rsid w:val="00086658"/>
    <w:rsid w:val="000866F2"/>
    <w:rsid w:val="00086857"/>
    <w:rsid w:val="000868D2"/>
    <w:rsid w:val="0008730D"/>
    <w:rsid w:val="00090E42"/>
    <w:rsid w:val="00090F39"/>
    <w:rsid w:val="000913E1"/>
    <w:rsid w:val="00091B5A"/>
    <w:rsid w:val="00092589"/>
    <w:rsid w:val="000935A7"/>
    <w:rsid w:val="00093C2F"/>
    <w:rsid w:val="000948CA"/>
    <w:rsid w:val="00094D63"/>
    <w:rsid w:val="00094FDA"/>
    <w:rsid w:val="00095226"/>
    <w:rsid w:val="00097E19"/>
    <w:rsid w:val="000A02A5"/>
    <w:rsid w:val="000A0F9E"/>
    <w:rsid w:val="000A1815"/>
    <w:rsid w:val="000A1B6E"/>
    <w:rsid w:val="000A1C95"/>
    <w:rsid w:val="000A536D"/>
    <w:rsid w:val="000A56FC"/>
    <w:rsid w:val="000A5C79"/>
    <w:rsid w:val="000A715E"/>
    <w:rsid w:val="000A75FD"/>
    <w:rsid w:val="000B0873"/>
    <w:rsid w:val="000B2166"/>
    <w:rsid w:val="000B25B2"/>
    <w:rsid w:val="000B3587"/>
    <w:rsid w:val="000B3FC9"/>
    <w:rsid w:val="000B4119"/>
    <w:rsid w:val="000B48C1"/>
    <w:rsid w:val="000B4BEA"/>
    <w:rsid w:val="000B5201"/>
    <w:rsid w:val="000B7299"/>
    <w:rsid w:val="000C05DC"/>
    <w:rsid w:val="000C23D2"/>
    <w:rsid w:val="000C2612"/>
    <w:rsid w:val="000C3504"/>
    <w:rsid w:val="000C44AE"/>
    <w:rsid w:val="000C45FE"/>
    <w:rsid w:val="000C4C99"/>
    <w:rsid w:val="000C5214"/>
    <w:rsid w:val="000C68A4"/>
    <w:rsid w:val="000C6F1E"/>
    <w:rsid w:val="000C7255"/>
    <w:rsid w:val="000C7674"/>
    <w:rsid w:val="000D05D4"/>
    <w:rsid w:val="000D27A4"/>
    <w:rsid w:val="000D3330"/>
    <w:rsid w:val="000D352D"/>
    <w:rsid w:val="000D381D"/>
    <w:rsid w:val="000D49C0"/>
    <w:rsid w:val="000D5C5C"/>
    <w:rsid w:val="000D69F5"/>
    <w:rsid w:val="000E3664"/>
    <w:rsid w:val="000E51E9"/>
    <w:rsid w:val="000E5287"/>
    <w:rsid w:val="000E74CA"/>
    <w:rsid w:val="000E76B6"/>
    <w:rsid w:val="000E78AF"/>
    <w:rsid w:val="000F1D0F"/>
    <w:rsid w:val="000F2A4A"/>
    <w:rsid w:val="000F2BAE"/>
    <w:rsid w:val="000F3095"/>
    <w:rsid w:val="000F3330"/>
    <w:rsid w:val="000F34D8"/>
    <w:rsid w:val="000F3C3C"/>
    <w:rsid w:val="000F3E06"/>
    <w:rsid w:val="000F5D32"/>
    <w:rsid w:val="000F5DFE"/>
    <w:rsid w:val="000F6A0F"/>
    <w:rsid w:val="000F6DBA"/>
    <w:rsid w:val="00100C88"/>
    <w:rsid w:val="00100F32"/>
    <w:rsid w:val="00101051"/>
    <w:rsid w:val="0010148B"/>
    <w:rsid w:val="0010167C"/>
    <w:rsid w:val="00101FD8"/>
    <w:rsid w:val="001036F0"/>
    <w:rsid w:val="00103836"/>
    <w:rsid w:val="001039F3"/>
    <w:rsid w:val="00103B1A"/>
    <w:rsid w:val="00104B95"/>
    <w:rsid w:val="001066AA"/>
    <w:rsid w:val="00107A02"/>
    <w:rsid w:val="00110C1C"/>
    <w:rsid w:val="00110E6A"/>
    <w:rsid w:val="00110E9E"/>
    <w:rsid w:val="00110FC0"/>
    <w:rsid w:val="001121EB"/>
    <w:rsid w:val="0011314C"/>
    <w:rsid w:val="00116867"/>
    <w:rsid w:val="001172B0"/>
    <w:rsid w:val="00117A9E"/>
    <w:rsid w:val="00120093"/>
    <w:rsid w:val="001205B2"/>
    <w:rsid w:val="00120BBC"/>
    <w:rsid w:val="00121513"/>
    <w:rsid w:val="001228C0"/>
    <w:rsid w:val="00122D31"/>
    <w:rsid w:val="00123B12"/>
    <w:rsid w:val="00123BF5"/>
    <w:rsid w:val="00123EB9"/>
    <w:rsid w:val="00124D7B"/>
    <w:rsid w:val="00126433"/>
    <w:rsid w:val="0012677D"/>
    <w:rsid w:val="00126E3F"/>
    <w:rsid w:val="00130CD7"/>
    <w:rsid w:val="001319D0"/>
    <w:rsid w:val="001329DE"/>
    <w:rsid w:val="00132E0E"/>
    <w:rsid w:val="00132F86"/>
    <w:rsid w:val="00134806"/>
    <w:rsid w:val="00134EC9"/>
    <w:rsid w:val="00135B25"/>
    <w:rsid w:val="00137666"/>
    <w:rsid w:val="00137BEC"/>
    <w:rsid w:val="0014146B"/>
    <w:rsid w:val="001425C1"/>
    <w:rsid w:val="0014306A"/>
    <w:rsid w:val="00143A16"/>
    <w:rsid w:val="0014440C"/>
    <w:rsid w:val="001449EC"/>
    <w:rsid w:val="0014548F"/>
    <w:rsid w:val="0014648C"/>
    <w:rsid w:val="00146BA6"/>
    <w:rsid w:val="001470EC"/>
    <w:rsid w:val="0014736E"/>
    <w:rsid w:val="00147680"/>
    <w:rsid w:val="00150D44"/>
    <w:rsid w:val="00150F91"/>
    <w:rsid w:val="00151176"/>
    <w:rsid w:val="00151B9E"/>
    <w:rsid w:val="0015241C"/>
    <w:rsid w:val="00153916"/>
    <w:rsid w:val="00153EBA"/>
    <w:rsid w:val="001547C3"/>
    <w:rsid w:val="00154FF7"/>
    <w:rsid w:val="00155A76"/>
    <w:rsid w:val="00157AB1"/>
    <w:rsid w:val="001603A2"/>
    <w:rsid w:val="00160669"/>
    <w:rsid w:val="001610BE"/>
    <w:rsid w:val="001612D1"/>
    <w:rsid w:val="001615B9"/>
    <w:rsid w:val="00161668"/>
    <w:rsid w:val="00161A3B"/>
    <w:rsid w:val="00161BBE"/>
    <w:rsid w:val="001621F8"/>
    <w:rsid w:val="00162B5B"/>
    <w:rsid w:val="00164637"/>
    <w:rsid w:val="00166FFF"/>
    <w:rsid w:val="00170B69"/>
    <w:rsid w:val="00170BC9"/>
    <w:rsid w:val="00171123"/>
    <w:rsid w:val="00171259"/>
    <w:rsid w:val="001713CA"/>
    <w:rsid w:val="00171689"/>
    <w:rsid w:val="00172764"/>
    <w:rsid w:val="0017291A"/>
    <w:rsid w:val="001743E3"/>
    <w:rsid w:val="00175672"/>
    <w:rsid w:val="0017638F"/>
    <w:rsid w:val="0017641E"/>
    <w:rsid w:val="00176C82"/>
    <w:rsid w:val="00180262"/>
    <w:rsid w:val="0018043B"/>
    <w:rsid w:val="00180477"/>
    <w:rsid w:val="00181004"/>
    <w:rsid w:val="00182A98"/>
    <w:rsid w:val="00182BA4"/>
    <w:rsid w:val="00182DF3"/>
    <w:rsid w:val="00183186"/>
    <w:rsid w:val="0018353B"/>
    <w:rsid w:val="00183C76"/>
    <w:rsid w:val="00183CC7"/>
    <w:rsid w:val="00185383"/>
    <w:rsid w:val="00186B4B"/>
    <w:rsid w:val="00186CC7"/>
    <w:rsid w:val="0018753F"/>
    <w:rsid w:val="00187968"/>
    <w:rsid w:val="00187D1D"/>
    <w:rsid w:val="00190073"/>
    <w:rsid w:val="001909A9"/>
    <w:rsid w:val="00190A03"/>
    <w:rsid w:val="00191E79"/>
    <w:rsid w:val="00192CF9"/>
    <w:rsid w:val="00192EEE"/>
    <w:rsid w:val="001936D5"/>
    <w:rsid w:val="00193733"/>
    <w:rsid w:val="00194138"/>
    <w:rsid w:val="00194281"/>
    <w:rsid w:val="001943DE"/>
    <w:rsid w:val="00194E2D"/>
    <w:rsid w:val="001952A0"/>
    <w:rsid w:val="00195446"/>
    <w:rsid w:val="00195D4F"/>
    <w:rsid w:val="001975CC"/>
    <w:rsid w:val="00197959"/>
    <w:rsid w:val="001A0052"/>
    <w:rsid w:val="001A16A8"/>
    <w:rsid w:val="001A1C3D"/>
    <w:rsid w:val="001A2EFB"/>
    <w:rsid w:val="001A3B4F"/>
    <w:rsid w:val="001A3DE0"/>
    <w:rsid w:val="001A4DF0"/>
    <w:rsid w:val="001A4F5E"/>
    <w:rsid w:val="001A5B38"/>
    <w:rsid w:val="001A5C62"/>
    <w:rsid w:val="001A71B6"/>
    <w:rsid w:val="001A7577"/>
    <w:rsid w:val="001A7E52"/>
    <w:rsid w:val="001A7E61"/>
    <w:rsid w:val="001B0A6B"/>
    <w:rsid w:val="001B3111"/>
    <w:rsid w:val="001B34DF"/>
    <w:rsid w:val="001B3FB5"/>
    <w:rsid w:val="001B448C"/>
    <w:rsid w:val="001B46F2"/>
    <w:rsid w:val="001B492D"/>
    <w:rsid w:val="001B49B0"/>
    <w:rsid w:val="001B534E"/>
    <w:rsid w:val="001B559D"/>
    <w:rsid w:val="001B5768"/>
    <w:rsid w:val="001B675B"/>
    <w:rsid w:val="001B6B3C"/>
    <w:rsid w:val="001B74C6"/>
    <w:rsid w:val="001B7B8B"/>
    <w:rsid w:val="001C108D"/>
    <w:rsid w:val="001C25C3"/>
    <w:rsid w:val="001C309E"/>
    <w:rsid w:val="001C31F9"/>
    <w:rsid w:val="001C3BC2"/>
    <w:rsid w:val="001C3FD6"/>
    <w:rsid w:val="001C4287"/>
    <w:rsid w:val="001C68B1"/>
    <w:rsid w:val="001C69EB"/>
    <w:rsid w:val="001C7380"/>
    <w:rsid w:val="001C753F"/>
    <w:rsid w:val="001C79A0"/>
    <w:rsid w:val="001C7DC1"/>
    <w:rsid w:val="001D21D9"/>
    <w:rsid w:val="001D2C72"/>
    <w:rsid w:val="001D2EE5"/>
    <w:rsid w:val="001D3C54"/>
    <w:rsid w:val="001D460E"/>
    <w:rsid w:val="001D4D38"/>
    <w:rsid w:val="001D69A4"/>
    <w:rsid w:val="001E0656"/>
    <w:rsid w:val="001E1C96"/>
    <w:rsid w:val="001E1DBE"/>
    <w:rsid w:val="001E1E95"/>
    <w:rsid w:val="001E335F"/>
    <w:rsid w:val="001E40C1"/>
    <w:rsid w:val="001E6D0C"/>
    <w:rsid w:val="001E6DBA"/>
    <w:rsid w:val="001E7BC9"/>
    <w:rsid w:val="001E7E5C"/>
    <w:rsid w:val="001F0742"/>
    <w:rsid w:val="001F10D1"/>
    <w:rsid w:val="001F2414"/>
    <w:rsid w:val="001F2DC4"/>
    <w:rsid w:val="001F4504"/>
    <w:rsid w:val="001F4DA4"/>
    <w:rsid w:val="001F5089"/>
    <w:rsid w:val="001F619F"/>
    <w:rsid w:val="001F67C3"/>
    <w:rsid w:val="002030A6"/>
    <w:rsid w:val="0020348C"/>
    <w:rsid w:val="0020361F"/>
    <w:rsid w:val="00203D6E"/>
    <w:rsid w:val="00204307"/>
    <w:rsid w:val="00204753"/>
    <w:rsid w:val="00206631"/>
    <w:rsid w:val="002073B2"/>
    <w:rsid w:val="0021012A"/>
    <w:rsid w:val="00210175"/>
    <w:rsid w:val="002109C4"/>
    <w:rsid w:val="00211865"/>
    <w:rsid w:val="00212A89"/>
    <w:rsid w:val="0021487A"/>
    <w:rsid w:val="00215218"/>
    <w:rsid w:val="00215292"/>
    <w:rsid w:val="002161E1"/>
    <w:rsid w:val="0021648C"/>
    <w:rsid w:val="002166AD"/>
    <w:rsid w:val="00216B82"/>
    <w:rsid w:val="00217B52"/>
    <w:rsid w:val="00222D6C"/>
    <w:rsid w:val="002236A8"/>
    <w:rsid w:val="00223D8A"/>
    <w:rsid w:val="00223F2F"/>
    <w:rsid w:val="00225729"/>
    <w:rsid w:val="00227441"/>
    <w:rsid w:val="002306DA"/>
    <w:rsid w:val="00231C01"/>
    <w:rsid w:val="00232053"/>
    <w:rsid w:val="002320F6"/>
    <w:rsid w:val="00232F72"/>
    <w:rsid w:val="002332AE"/>
    <w:rsid w:val="002336A8"/>
    <w:rsid w:val="0023379D"/>
    <w:rsid w:val="00234C72"/>
    <w:rsid w:val="0023597B"/>
    <w:rsid w:val="00235CEE"/>
    <w:rsid w:val="002363F0"/>
    <w:rsid w:val="002371D5"/>
    <w:rsid w:val="00240557"/>
    <w:rsid w:val="0024134D"/>
    <w:rsid w:val="002428EC"/>
    <w:rsid w:val="00242A8F"/>
    <w:rsid w:val="0024374D"/>
    <w:rsid w:val="002442EA"/>
    <w:rsid w:val="002445E2"/>
    <w:rsid w:val="00244DE8"/>
    <w:rsid w:val="00246B59"/>
    <w:rsid w:val="002502C9"/>
    <w:rsid w:val="00250A61"/>
    <w:rsid w:val="002517B3"/>
    <w:rsid w:val="00253002"/>
    <w:rsid w:val="00253B50"/>
    <w:rsid w:val="00254795"/>
    <w:rsid w:val="002578B6"/>
    <w:rsid w:val="002609CC"/>
    <w:rsid w:val="002624CB"/>
    <w:rsid w:val="002633B2"/>
    <w:rsid w:val="002638FA"/>
    <w:rsid w:val="00264F1C"/>
    <w:rsid w:val="00265182"/>
    <w:rsid w:val="00266B27"/>
    <w:rsid w:val="00266B47"/>
    <w:rsid w:val="00266C5D"/>
    <w:rsid w:val="0026725F"/>
    <w:rsid w:val="002702F1"/>
    <w:rsid w:val="002707E4"/>
    <w:rsid w:val="00270E5C"/>
    <w:rsid w:val="002715C2"/>
    <w:rsid w:val="0027178B"/>
    <w:rsid w:val="002719ED"/>
    <w:rsid w:val="0027421B"/>
    <w:rsid w:val="002753C1"/>
    <w:rsid w:val="002754C9"/>
    <w:rsid w:val="00275575"/>
    <w:rsid w:val="00275EE1"/>
    <w:rsid w:val="00275F99"/>
    <w:rsid w:val="00277BFC"/>
    <w:rsid w:val="00280AC0"/>
    <w:rsid w:val="00281202"/>
    <w:rsid w:val="00281211"/>
    <w:rsid w:val="00282142"/>
    <w:rsid w:val="00282394"/>
    <w:rsid w:val="0028508A"/>
    <w:rsid w:val="0028517B"/>
    <w:rsid w:val="00285364"/>
    <w:rsid w:val="00285CC8"/>
    <w:rsid w:val="00286735"/>
    <w:rsid w:val="002869CE"/>
    <w:rsid w:val="00287AE0"/>
    <w:rsid w:val="00290420"/>
    <w:rsid w:val="00291222"/>
    <w:rsid w:val="002912F3"/>
    <w:rsid w:val="00291415"/>
    <w:rsid w:val="00291506"/>
    <w:rsid w:val="00291EF5"/>
    <w:rsid w:val="00292237"/>
    <w:rsid w:val="0029288C"/>
    <w:rsid w:val="00292D2C"/>
    <w:rsid w:val="00293DC6"/>
    <w:rsid w:val="0029456F"/>
    <w:rsid w:val="00294DAD"/>
    <w:rsid w:val="002950B7"/>
    <w:rsid w:val="00297B97"/>
    <w:rsid w:val="002A0C7E"/>
    <w:rsid w:val="002A0E0B"/>
    <w:rsid w:val="002A14E4"/>
    <w:rsid w:val="002A1689"/>
    <w:rsid w:val="002A1768"/>
    <w:rsid w:val="002A25ED"/>
    <w:rsid w:val="002A26A2"/>
    <w:rsid w:val="002A287E"/>
    <w:rsid w:val="002A314F"/>
    <w:rsid w:val="002A4293"/>
    <w:rsid w:val="002A49FB"/>
    <w:rsid w:val="002A5815"/>
    <w:rsid w:val="002A5BD3"/>
    <w:rsid w:val="002A6C72"/>
    <w:rsid w:val="002A75DB"/>
    <w:rsid w:val="002A7B2B"/>
    <w:rsid w:val="002A7D39"/>
    <w:rsid w:val="002B1191"/>
    <w:rsid w:val="002B1C19"/>
    <w:rsid w:val="002B2060"/>
    <w:rsid w:val="002B26D7"/>
    <w:rsid w:val="002B31DB"/>
    <w:rsid w:val="002B388B"/>
    <w:rsid w:val="002B48F8"/>
    <w:rsid w:val="002B4BB1"/>
    <w:rsid w:val="002B51F9"/>
    <w:rsid w:val="002B7438"/>
    <w:rsid w:val="002B75F8"/>
    <w:rsid w:val="002C0ACC"/>
    <w:rsid w:val="002C17B5"/>
    <w:rsid w:val="002C1E00"/>
    <w:rsid w:val="002C3ED1"/>
    <w:rsid w:val="002C60D5"/>
    <w:rsid w:val="002C61DB"/>
    <w:rsid w:val="002C7E78"/>
    <w:rsid w:val="002C7FB6"/>
    <w:rsid w:val="002D029E"/>
    <w:rsid w:val="002D2521"/>
    <w:rsid w:val="002D3F81"/>
    <w:rsid w:val="002D4092"/>
    <w:rsid w:val="002D5A9D"/>
    <w:rsid w:val="002D6967"/>
    <w:rsid w:val="002E01F9"/>
    <w:rsid w:val="002E0593"/>
    <w:rsid w:val="002E0FF2"/>
    <w:rsid w:val="002E2DAF"/>
    <w:rsid w:val="002E3A8A"/>
    <w:rsid w:val="002E3F52"/>
    <w:rsid w:val="002E4D58"/>
    <w:rsid w:val="002E69EC"/>
    <w:rsid w:val="002E7246"/>
    <w:rsid w:val="002E7BAE"/>
    <w:rsid w:val="002F0204"/>
    <w:rsid w:val="002F0679"/>
    <w:rsid w:val="002F0727"/>
    <w:rsid w:val="002F1028"/>
    <w:rsid w:val="002F1BEC"/>
    <w:rsid w:val="002F1E93"/>
    <w:rsid w:val="002F2756"/>
    <w:rsid w:val="002F3D3A"/>
    <w:rsid w:val="002F42C2"/>
    <w:rsid w:val="002F4AC4"/>
    <w:rsid w:val="002F52DA"/>
    <w:rsid w:val="002F5B97"/>
    <w:rsid w:val="002F66D7"/>
    <w:rsid w:val="002F6EF7"/>
    <w:rsid w:val="002F720D"/>
    <w:rsid w:val="00300AED"/>
    <w:rsid w:val="003013C3"/>
    <w:rsid w:val="00302097"/>
    <w:rsid w:val="0030225C"/>
    <w:rsid w:val="0030272E"/>
    <w:rsid w:val="00302EB0"/>
    <w:rsid w:val="0030409E"/>
    <w:rsid w:val="003049BE"/>
    <w:rsid w:val="003057F7"/>
    <w:rsid w:val="003061FB"/>
    <w:rsid w:val="00306667"/>
    <w:rsid w:val="003068DB"/>
    <w:rsid w:val="00307135"/>
    <w:rsid w:val="003106A0"/>
    <w:rsid w:val="003106A4"/>
    <w:rsid w:val="00310C0D"/>
    <w:rsid w:val="0031343E"/>
    <w:rsid w:val="003139E6"/>
    <w:rsid w:val="00313B14"/>
    <w:rsid w:val="003146BB"/>
    <w:rsid w:val="00314770"/>
    <w:rsid w:val="00314803"/>
    <w:rsid w:val="00314DA5"/>
    <w:rsid w:val="003153B5"/>
    <w:rsid w:val="00315527"/>
    <w:rsid w:val="00315C77"/>
    <w:rsid w:val="00316883"/>
    <w:rsid w:val="00316E1D"/>
    <w:rsid w:val="00317E46"/>
    <w:rsid w:val="0032046E"/>
    <w:rsid w:val="00321075"/>
    <w:rsid w:val="0032233B"/>
    <w:rsid w:val="00322C00"/>
    <w:rsid w:val="00323C0C"/>
    <w:rsid w:val="00324EA8"/>
    <w:rsid w:val="003250E3"/>
    <w:rsid w:val="00325EF7"/>
    <w:rsid w:val="003277F4"/>
    <w:rsid w:val="00330A77"/>
    <w:rsid w:val="003310F5"/>
    <w:rsid w:val="0033145B"/>
    <w:rsid w:val="003314FA"/>
    <w:rsid w:val="00331FFB"/>
    <w:rsid w:val="00332DAA"/>
    <w:rsid w:val="00332F82"/>
    <w:rsid w:val="00335C1F"/>
    <w:rsid w:val="00335F80"/>
    <w:rsid w:val="00336B4D"/>
    <w:rsid w:val="003371F6"/>
    <w:rsid w:val="0033741C"/>
    <w:rsid w:val="00340F5B"/>
    <w:rsid w:val="003424DE"/>
    <w:rsid w:val="003441E0"/>
    <w:rsid w:val="00344434"/>
    <w:rsid w:val="0034571B"/>
    <w:rsid w:val="00346129"/>
    <w:rsid w:val="00346BBD"/>
    <w:rsid w:val="003470F3"/>
    <w:rsid w:val="00350E9A"/>
    <w:rsid w:val="003521EE"/>
    <w:rsid w:val="00353024"/>
    <w:rsid w:val="00353581"/>
    <w:rsid w:val="003549E5"/>
    <w:rsid w:val="00355867"/>
    <w:rsid w:val="00356DA3"/>
    <w:rsid w:val="003604BD"/>
    <w:rsid w:val="00360A5A"/>
    <w:rsid w:val="00360ECD"/>
    <w:rsid w:val="00360EF7"/>
    <w:rsid w:val="003612B2"/>
    <w:rsid w:val="0036231E"/>
    <w:rsid w:val="00362D12"/>
    <w:rsid w:val="00362F08"/>
    <w:rsid w:val="00363921"/>
    <w:rsid w:val="003643A2"/>
    <w:rsid w:val="00364518"/>
    <w:rsid w:val="00364DD0"/>
    <w:rsid w:val="003663B2"/>
    <w:rsid w:val="00366505"/>
    <w:rsid w:val="00366B04"/>
    <w:rsid w:val="00367081"/>
    <w:rsid w:val="0036749F"/>
    <w:rsid w:val="00367DBA"/>
    <w:rsid w:val="00372FB3"/>
    <w:rsid w:val="003736C5"/>
    <w:rsid w:val="00374081"/>
    <w:rsid w:val="003741DE"/>
    <w:rsid w:val="00374B31"/>
    <w:rsid w:val="003752B6"/>
    <w:rsid w:val="00375927"/>
    <w:rsid w:val="00375ED0"/>
    <w:rsid w:val="00376417"/>
    <w:rsid w:val="00377872"/>
    <w:rsid w:val="00377C67"/>
    <w:rsid w:val="0038080E"/>
    <w:rsid w:val="00380A61"/>
    <w:rsid w:val="00380BB9"/>
    <w:rsid w:val="00380D5F"/>
    <w:rsid w:val="003830E3"/>
    <w:rsid w:val="00383B40"/>
    <w:rsid w:val="00383DCA"/>
    <w:rsid w:val="00384189"/>
    <w:rsid w:val="00390BD1"/>
    <w:rsid w:val="00390DB6"/>
    <w:rsid w:val="0039291F"/>
    <w:rsid w:val="00393487"/>
    <w:rsid w:val="003937EE"/>
    <w:rsid w:val="00395351"/>
    <w:rsid w:val="00395DED"/>
    <w:rsid w:val="003A04F7"/>
    <w:rsid w:val="003A0EDA"/>
    <w:rsid w:val="003A1474"/>
    <w:rsid w:val="003A16CB"/>
    <w:rsid w:val="003A212C"/>
    <w:rsid w:val="003A4259"/>
    <w:rsid w:val="003A4C2F"/>
    <w:rsid w:val="003A664E"/>
    <w:rsid w:val="003A678B"/>
    <w:rsid w:val="003A6B16"/>
    <w:rsid w:val="003A747A"/>
    <w:rsid w:val="003B0026"/>
    <w:rsid w:val="003B13F5"/>
    <w:rsid w:val="003B2A99"/>
    <w:rsid w:val="003B36C4"/>
    <w:rsid w:val="003B452E"/>
    <w:rsid w:val="003B45ED"/>
    <w:rsid w:val="003B470D"/>
    <w:rsid w:val="003B6240"/>
    <w:rsid w:val="003C0309"/>
    <w:rsid w:val="003C1043"/>
    <w:rsid w:val="003C2579"/>
    <w:rsid w:val="003C25E9"/>
    <w:rsid w:val="003C37A7"/>
    <w:rsid w:val="003C3E48"/>
    <w:rsid w:val="003C4706"/>
    <w:rsid w:val="003C48C4"/>
    <w:rsid w:val="003C5222"/>
    <w:rsid w:val="003C529F"/>
    <w:rsid w:val="003C5A52"/>
    <w:rsid w:val="003C5DDB"/>
    <w:rsid w:val="003C7321"/>
    <w:rsid w:val="003C78CE"/>
    <w:rsid w:val="003C7AA5"/>
    <w:rsid w:val="003D01B2"/>
    <w:rsid w:val="003D0AEA"/>
    <w:rsid w:val="003D1AC6"/>
    <w:rsid w:val="003D264D"/>
    <w:rsid w:val="003D2A58"/>
    <w:rsid w:val="003D2A75"/>
    <w:rsid w:val="003D2AF1"/>
    <w:rsid w:val="003D37ED"/>
    <w:rsid w:val="003D4005"/>
    <w:rsid w:val="003D55E7"/>
    <w:rsid w:val="003D574D"/>
    <w:rsid w:val="003D5859"/>
    <w:rsid w:val="003D6DF5"/>
    <w:rsid w:val="003D71AD"/>
    <w:rsid w:val="003D7E9C"/>
    <w:rsid w:val="003E0901"/>
    <w:rsid w:val="003E095C"/>
    <w:rsid w:val="003E22B7"/>
    <w:rsid w:val="003E2981"/>
    <w:rsid w:val="003E302D"/>
    <w:rsid w:val="003E49A6"/>
    <w:rsid w:val="003E7BE8"/>
    <w:rsid w:val="003E7D29"/>
    <w:rsid w:val="003F04EE"/>
    <w:rsid w:val="003F07CF"/>
    <w:rsid w:val="003F0965"/>
    <w:rsid w:val="003F15AC"/>
    <w:rsid w:val="003F2DE4"/>
    <w:rsid w:val="003F45A0"/>
    <w:rsid w:val="003F4FE2"/>
    <w:rsid w:val="003F6433"/>
    <w:rsid w:val="003F6442"/>
    <w:rsid w:val="003F649A"/>
    <w:rsid w:val="003F6C8A"/>
    <w:rsid w:val="003F77AF"/>
    <w:rsid w:val="004011C9"/>
    <w:rsid w:val="0040188C"/>
    <w:rsid w:val="00401C12"/>
    <w:rsid w:val="00402496"/>
    <w:rsid w:val="00402AA4"/>
    <w:rsid w:val="00402B8A"/>
    <w:rsid w:val="004032D7"/>
    <w:rsid w:val="004043C0"/>
    <w:rsid w:val="004047D1"/>
    <w:rsid w:val="004047EF"/>
    <w:rsid w:val="00404B67"/>
    <w:rsid w:val="00406C03"/>
    <w:rsid w:val="00407A09"/>
    <w:rsid w:val="0041068C"/>
    <w:rsid w:val="00410A4A"/>
    <w:rsid w:val="004110E0"/>
    <w:rsid w:val="00411260"/>
    <w:rsid w:val="00411C22"/>
    <w:rsid w:val="0041352D"/>
    <w:rsid w:val="00413C67"/>
    <w:rsid w:val="00415D06"/>
    <w:rsid w:val="00416E9F"/>
    <w:rsid w:val="00417028"/>
    <w:rsid w:val="00417F08"/>
    <w:rsid w:val="00421368"/>
    <w:rsid w:val="00421A4C"/>
    <w:rsid w:val="00422BDE"/>
    <w:rsid w:val="00423FF1"/>
    <w:rsid w:val="004247BC"/>
    <w:rsid w:val="00425393"/>
    <w:rsid w:val="00426998"/>
    <w:rsid w:val="00426B0F"/>
    <w:rsid w:val="0042786F"/>
    <w:rsid w:val="00430024"/>
    <w:rsid w:val="004301E3"/>
    <w:rsid w:val="00430E6B"/>
    <w:rsid w:val="0043220C"/>
    <w:rsid w:val="00432515"/>
    <w:rsid w:val="00432CB2"/>
    <w:rsid w:val="00433105"/>
    <w:rsid w:val="00433E48"/>
    <w:rsid w:val="00435396"/>
    <w:rsid w:val="004353BE"/>
    <w:rsid w:val="00436899"/>
    <w:rsid w:val="00437397"/>
    <w:rsid w:val="00437C51"/>
    <w:rsid w:val="00437ED4"/>
    <w:rsid w:val="004406A7"/>
    <w:rsid w:val="00440C20"/>
    <w:rsid w:val="004418A0"/>
    <w:rsid w:val="0044196E"/>
    <w:rsid w:val="00441BB8"/>
    <w:rsid w:val="00442547"/>
    <w:rsid w:val="00442676"/>
    <w:rsid w:val="004429FA"/>
    <w:rsid w:val="00442AAA"/>
    <w:rsid w:val="00442D18"/>
    <w:rsid w:val="00445C59"/>
    <w:rsid w:val="00446159"/>
    <w:rsid w:val="004473BB"/>
    <w:rsid w:val="00447D88"/>
    <w:rsid w:val="00450267"/>
    <w:rsid w:val="00450870"/>
    <w:rsid w:val="00450BDE"/>
    <w:rsid w:val="00450C6D"/>
    <w:rsid w:val="00451542"/>
    <w:rsid w:val="00452BB2"/>
    <w:rsid w:val="00453A1F"/>
    <w:rsid w:val="00454FD4"/>
    <w:rsid w:val="0045548C"/>
    <w:rsid w:val="00456D79"/>
    <w:rsid w:val="00456ECF"/>
    <w:rsid w:val="00460AC2"/>
    <w:rsid w:val="0046306A"/>
    <w:rsid w:val="004630D9"/>
    <w:rsid w:val="00463C0C"/>
    <w:rsid w:val="00463CD5"/>
    <w:rsid w:val="0046415E"/>
    <w:rsid w:val="004652F4"/>
    <w:rsid w:val="00467C4B"/>
    <w:rsid w:val="00470528"/>
    <w:rsid w:val="00470FE5"/>
    <w:rsid w:val="00472885"/>
    <w:rsid w:val="004733E3"/>
    <w:rsid w:val="0047369C"/>
    <w:rsid w:val="0047451F"/>
    <w:rsid w:val="00475372"/>
    <w:rsid w:val="00475C04"/>
    <w:rsid w:val="00475C5B"/>
    <w:rsid w:val="0047736F"/>
    <w:rsid w:val="004776E8"/>
    <w:rsid w:val="00477BF7"/>
    <w:rsid w:val="00480AA8"/>
    <w:rsid w:val="004813D8"/>
    <w:rsid w:val="0048161A"/>
    <w:rsid w:val="00482218"/>
    <w:rsid w:val="00482868"/>
    <w:rsid w:val="004831AD"/>
    <w:rsid w:val="00483761"/>
    <w:rsid w:val="004842D9"/>
    <w:rsid w:val="00484612"/>
    <w:rsid w:val="00484D3A"/>
    <w:rsid w:val="0048565E"/>
    <w:rsid w:val="004862E8"/>
    <w:rsid w:val="00486614"/>
    <w:rsid w:val="0048677D"/>
    <w:rsid w:val="004911F5"/>
    <w:rsid w:val="00492527"/>
    <w:rsid w:val="00492D56"/>
    <w:rsid w:val="00493110"/>
    <w:rsid w:val="004949D0"/>
    <w:rsid w:val="00494FA2"/>
    <w:rsid w:val="00495666"/>
    <w:rsid w:val="00495CF5"/>
    <w:rsid w:val="00496341"/>
    <w:rsid w:val="004964A6"/>
    <w:rsid w:val="00496909"/>
    <w:rsid w:val="004969C6"/>
    <w:rsid w:val="00496B31"/>
    <w:rsid w:val="00497010"/>
    <w:rsid w:val="00497294"/>
    <w:rsid w:val="004A00E6"/>
    <w:rsid w:val="004A0C4D"/>
    <w:rsid w:val="004A151B"/>
    <w:rsid w:val="004A184B"/>
    <w:rsid w:val="004A3021"/>
    <w:rsid w:val="004A3320"/>
    <w:rsid w:val="004A3C08"/>
    <w:rsid w:val="004A4794"/>
    <w:rsid w:val="004A4D89"/>
    <w:rsid w:val="004A546A"/>
    <w:rsid w:val="004A560A"/>
    <w:rsid w:val="004A649F"/>
    <w:rsid w:val="004A6662"/>
    <w:rsid w:val="004A66B4"/>
    <w:rsid w:val="004A6734"/>
    <w:rsid w:val="004A6969"/>
    <w:rsid w:val="004A703B"/>
    <w:rsid w:val="004A70E1"/>
    <w:rsid w:val="004B0AAF"/>
    <w:rsid w:val="004B25FA"/>
    <w:rsid w:val="004B2616"/>
    <w:rsid w:val="004B4819"/>
    <w:rsid w:val="004B53D6"/>
    <w:rsid w:val="004B583A"/>
    <w:rsid w:val="004B59D7"/>
    <w:rsid w:val="004B60C2"/>
    <w:rsid w:val="004B63B7"/>
    <w:rsid w:val="004B7212"/>
    <w:rsid w:val="004B792A"/>
    <w:rsid w:val="004B7AD8"/>
    <w:rsid w:val="004B7C38"/>
    <w:rsid w:val="004C2E08"/>
    <w:rsid w:val="004C30BC"/>
    <w:rsid w:val="004C30F0"/>
    <w:rsid w:val="004C3B42"/>
    <w:rsid w:val="004C4512"/>
    <w:rsid w:val="004C46E1"/>
    <w:rsid w:val="004C4C90"/>
    <w:rsid w:val="004C60DB"/>
    <w:rsid w:val="004C67A5"/>
    <w:rsid w:val="004C7F9C"/>
    <w:rsid w:val="004D18FC"/>
    <w:rsid w:val="004D1F42"/>
    <w:rsid w:val="004D215C"/>
    <w:rsid w:val="004D267D"/>
    <w:rsid w:val="004D3E4C"/>
    <w:rsid w:val="004D429E"/>
    <w:rsid w:val="004D64AD"/>
    <w:rsid w:val="004D6ADC"/>
    <w:rsid w:val="004D6E9C"/>
    <w:rsid w:val="004D6F79"/>
    <w:rsid w:val="004E01CB"/>
    <w:rsid w:val="004E0F31"/>
    <w:rsid w:val="004E1F38"/>
    <w:rsid w:val="004E20F3"/>
    <w:rsid w:val="004E31EE"/>
    <w:rsid w:val="004E34B4"/>
    <w:rsid w:val="004E3FAF"/>
    <w:rsid w:val="004E43E5"/>
    <w:rsid w:val="004E4911"/>
    <w:rsid w:val="004E4A6A"/>
    <w:rsid w:val="004E4B2C"/>
    <w:rsid w:val="004E5A41"/>
    <w:rsid w:val="004E63EF"/>
    <w:rsid w:val="004F04CC"/>
    <w:rsid w:val="004F10BC"/>
    <w:rsid w:val="004F154F"/>
    <w:rsid w:val="004F2023"/>
    <w:rsid w:val="004F2028"/>
    <w:rsid w:val="004F21B9"/>
    <w:rsid w:val="004F263C"/>
    <w:rsid w:val="004F32CC"/>
    <w:rsid w:val="004F3E22"/>
    <w:rsid w:val="004F4D9D"/>
    <w:rsid w:val="004F5CB8"/>
    <w:rsid w:val="004F612D"/>
    <w:rsid w:val="004F68ED"/>
    <w:rsid w:val="005007C7"/>
    <w:rsid w:val="00501C56"/>
    <w:rsid w:val="0050466F"/>
    <w:rsid w:val="0050473D"/>
    <w:rsid w:val="00504835"/>
    <w:rsid w:val="00504A47"/>
    <w:rsid w:val="00504CC5"/>
    <w:rsid w:val="00504F06"/>
    <w:rsid w:val="00504F33"/>
    <w:rsid w:val="005057D2"/>
    <w:rsid w:val="005060D9"/>
    <w:rsid w:val="0050625F"/>
    <w:rsid w:val="005065CA"/>
    <w:rsid w:val="005066CA"/>
    <w:rsid w:val="00510FE3"/>
    <w:rsid w:val="005128EA"/>
    <w:rsid w:val="00514106"/>
    <w:rsid w:val="00516AFF"/>
    <w:rsid w:val="00516ECD"/>
    <w:rsid w:val="00517CE1"/>
    <w:rsid w:val="00521605"/>
    <w:rsid w:val="00521713"/>
    <w:rsid w:val="00526386"/>
    <w:rsid w:val="00527213"/>
    <w:rsid w:val="00534B34"/>
    <w:rsid w:val="005354D5"/>
    <w:rsid w:val="00535D58"/>
    <w:rsid w:val="00536713"/>
    <w:rsid w:val="00536BD9"/>
    <w:rsid w:val="0053713F"/>
    <w:rsid w:val="00537145"/>
    <w:rsid w:val="00537669"/>
    <w:rsid w:val="00537E67"/>
    <w:rsid w:val="00540323"/>
    <w:rsid w:val="00540351"/>
    <w:rsid w:val="00541807"/>
    <w:rsid w:val="0054225C"/>
    <w:rsid w:val="00542C06"/>
    <w:rsid w:val="00542E17"/>
    <w:rsid w:val="00542E78"/>
    <w:rsid w:val="0054338E"/>
    <w:rsid w:val="00543D15"/>
    <w:rsid w:val="00544310"/>
    <w:rsid w:val="0054539C"/>
    <w:rsid w:val="00547241"/>
    <w:rsid w:val="00547A5F"/>
    <w:rsid w:val="00547FBA"/>
    <w:rsid w:val="00550FF2"/>
    <w:rsid w:val="005512DA"/>
    <w:rsid w:val="00551482"/>
    <w:rsid w:val="005514A5"/>
    <w:rsid w:val="005517E8"/>
    <w:rsid w:val="00551B14"/>
    <w:rsid w:val="00552121"/>
    <w:rsid w:val="00553338"/>
    <w:rsid w:val="005546A1"/>
    <w:rsid w:val="005546AF"/>
    <w:rsid w:val="005547A2"/>
    <w:rsid w:val="00556A25"/>
    <w:rsid w:val="00556A99"/>
    <w:rsid w:val="00556DCB"/>
    <w:rsid w:val="00557865"/>
    <w:rsid w:val="005579D3"/>
    <w:rsid w:val="00560500"/>
    <w:rsid w:val="005608A9"/>
    <w:rsid w:val="00560D26"/>
    <w:rsid w:val="005611C4"/>
    <w:rsid w:val="00561B91"/>
    <w:rsid w:val="00562E1B"/>
    <w:rsid w:val="00564128"/>
    <w:rsid w:val="0056467C"/>
    <w:rsid w:val="00566935"/>
    <w:rsid w:val="00566A6D"/>
    <w:rsid w:val="00567A02"/>
    <w:rsid w:val="00567AFF"/>
    <w:rsid w:val="0057001A"/>
    <w:rsid w:val="00570814"/>
    <w:rsid w:val="00570A99"/>
    <w:rsid w:val="00570CF9"/>
    <w:rsid w:val="0057288E"/>
    <w:rsid w:val="005729E7"/>
    <w:rsid w:val="00572EE9"/>
    <w:rsid w:val="00573EB8"/>
    <w:rsid w:val="00574E31"/>
    <w:rsid w:val="00576BDE"/>
    <w:rsid w:val="00577B38"/>
    <w:rsid w:val="005806DF"/>
    <w:rsid w:val="0058082E"/>
    <w:rsid w:val="00580ABB"/>
    <w:rsid w:val="00580EE6"/>
    <w:rsid w:val="005811E5"/>
    <w:rsid w:val="00581217"/>
    <w:rsid w:val="00581ADE"/>
    <w:rsid w:val="00582263"/>
    <w:rsid w:val="0058309E"/>
    <w:rsid w:val="005835B4"/>
    <w:rsid w:val="005835C1"/>
    <w:rsid w:val="00583E60"/>
    <w:rsid w:val="005845C2"/>
    <w:rsid w:val="005847AF"/>
    <w:rsid w:val="00584B9E"/>
    <w:rsid w:val="00585FD5"/>
    <w:rsid w:val="00586574"/>
    <w:rsid w:val="0058666B"/>
    <w:rsid w:val="00586914"/>
    <w:rsid w:val="00586ABA"/>
    <w:rsid w:val="00587254"/>
    <w:rsid w:val="00587448"/>
    <w:rsid w:val="00590C56"/>
    <w:rsid w:val="00591B2C"/>
    <w:rsid w:val="00592793"/>
    <w:rsid w:val="00595128"/>
    <w:rsid w:val="005952FB"/>
    <w:rsid w:val="00595536"/>
    <w:rsid w:val="005957F4"/>
    <w:rsid w:val="00595A0B"/>
    <w:rsid w:val="00595E2A"/>
    <w:rsid w:val="00596155"/>
    <w:rsid w:val="00596476"/>
    <w:rsid w:val="00596F56"/>
    <w:rsid w:val="005971EA"/>
    <w:rsid w:val="005A4B9D"/>
    <w:rsid w:val="005A4C75"/>
    <w:rsid w:val="005A5082"/>
    <w:rsid w:val="005A5190"/>
    <w:rsid w:val="005A5C6C"/>
    <w:rsid w:val="005A7472"/>
    <w:rsid w:val="005A7A8A"/>
    <w:rsid w:val="005A7AC2"/>
    <w:rsid w:val="005A7BA8"/>
    <w:rsid w:val="005B05A0"/>
    <w:rsid w:val="005B0AEB"/>
    <w:rsid w:val="005B0B07"/>
    <w:rsid w:val="005B0D61"/>
    <w:rsid w:val="005B1FD7"/>
    <w:rsid w:val="005B2163"/>
    <w:rsid w:val="005B2C8D"/>
    <w:rsid w:val="005B350B"/>
    <w:rsid w:val="005B42C4"/>
    <w:rsid w:val="005B5EB7"/>
    <w:rsid w:val="005B6751"/>
    <w:rsid w:val="005B6941"/>
    <w:rsid w:val="005B7BF3"/>
    <w:rsid w:val="005B7E5F"/>
    <w:rsid w:val="005C11E7"/>
    <w:rsid w:val="005C26DF"/>
    <w:rsid w:val="005C39ED"/>
    <w:rsid w:val="005C3AEE"/>
    <w:rsid w:val="005C4598"/>
    <w:rsid w:val="005C4B96"/>
    <w:rsid w:val="005C4F05"/>
    <w:rsid w:val="005C5C01"/>
    <w:rsid w:val="005C6D2D"/>
    <w:rsid w:val="005C7D18"/>
    <w:rsid w:val="005D0694"/>
    <w:rsid w:val="005D0EE1"/>
    <w:rsid w:val="005D1074"/>
    <w:rsid w:val="005D18C9"/>
    <w:rsid w:val="005D1C1E"/>
    <w:rsid w:val="005D1D02"/>
    <w:rsid w:val="005D1FBA"/>
    <w:rsid w:val="005D216A"/>
    <w:rsid w:val="005D2363"/>
    <w:rsid w:val="005D25EF"/>
    <w:rsid w:val="005D2B64"/>
    <w:rsid w:val="005D2D09"/>
    <w:rsid w:val="005D67C6"/>
    <w:rsid w:val="005D6E33"/>
    <w:rsid w:val="005D6FD1"/>
    <w:rsid w:val="005E056A"/>
    <w:rsid w:val="005E1304"/>
    <w:rsid w:val="005E1D70"/>
    <w:rsid w:val="005E2253"/>
    <w:rsid w:val="005E52D2"/>
    <w:rsid w:val="005E5AF3"/>
    <w:rsid w:val="005E6E97"/>
    <w:rsid w:val="005F0826"/>
    <w:rsid w:val="005F08A0"/>
    <w:rsid w:val="005F1647"/>
    <w:rsid w:val="005F1691"/>
    <w:rsid w:val="005F2565"/>
    <w:rsid w:val="005F3DDA"/>
    <w:rsid w:val="005F40F9"/>
    <w:rsid w:val="005F45B6"/>
    <w:rsid w:val="005F4CE3"/>
    <w:rsid w:val="005F52EB"/>
    <w:rsid w:val="005F57B4"/>
    <w:rsid w:val="005F5D7E"/>
    <w:rsid w:val="005F5E60"/>
    <w:rsid w:val="005F7F6B"/>
    <w:rsid w:val="006001CA"/>
    <w:rsid w:val="00601055"/>
    <w:rsid w:val="00602641"/>
    <w:rsid w:val="00602CEC"/>
    <w:rsid w:val="00603E5E"/>
    <w:rsid w:val="00603FEF"/>
    <w:rsid w:val="006043D9"/>
    <w:rsid w:val="006054F6"/>
    <w:rsid w:val="00605FC3"/>
    <w:rsid w:val="0060684B"/>
    <w:rsid w:val="006071F9"/>
    <w:rsid w:val="006074A9"/>
    <w:rsid w:val="00607685"/>
    <w:rsid w:val="00607C1F"/>
    <w:rsid w:val="00607FB9"/>
    <w:rsid w:val="00610B5A"/>
    <w:rsid w:val="00611767"/>
    <w:rsid w:val="00611F0E"/>
    <w:rsid w:val="0061207F"/>
    <w:rsid w:val="006135AB"/>
    <w:rsid w:val="00613643"/>
    <w:rsid w:val="00613A3B"/>
    <w:rsid w:val="0061535E"/>
    <w:rsid w:val="00616E4B"/>
    <w:rsid w:val="00617893"/>
    <w:rsid w:val="006178F1"/>
    <w:rsid w:val="00617B29"/>
    <w:rsid w:val="00617FE0"/>
    <w:rsid w:val="00620A11"/>
    <w:rsid w:val="006223F7"/>
    <w:rsid w:val="00622C89"/>
    <w:rsid w:val="006233C1"/>
    <w:rsid w:val="00623499"/>
    <w:rsid w:val="006238EA"/>
    <w:rsid w:val="00624DAA"/>
    <w:rsid w:val="006250CB"/>
    <w:rsid w:val="00625661"/>
    <w:rsid w:val="00625A4E"/>
    <w:rsid w:val="00625DAA"/>
    <w:rsid w:val="00627628"/>
    <w:rsid w:val="0063028A"/>
    <w:rsid w:val="00630C20"/>
    <w:rsid w:val="00630EE9"/>
    <w:rsid w:val="00633890"/>
    <w:rsid w:val="00633EBF"/>
    <w:rsid w:val="00634311"/>
    <w:rsid w:val="00634C47"/>
    <w:rsid w:val="0063568E"/>
    <w:rsid w:val="00635AD4"/>
    <w:rsid w:val="00636228"/>
    <w:rsid w:val="00637BA6"/>
    <w:rsid w:val="00640847"/>
    <w:rsid w:val="00640A07"/>
    <w:rsid w:val="00641130"/>
    <w:rsid w:val="0064273E"/>
    <w:rsid w:val="0064336A"/>
    <w:rsid w:val="0064483A"/>
    <w:rsid w:val="006448C1"/>
    <w:rsid w:val="0064596D"/>
    <w:rsid w:val="00645E68"/>
    <w:rsid w:val="00645EBF"/>
    <w:rsid w:val="0064676F"/>
    <w:rsid w:val="00646985"/>
    <w:rsid w:val="00647EA5"/>
    <w:rsid w:val="006510C4"/>
    <w:rsid w:val="00651B23"/>
    <w:rsid w:val="00652D26"/>
    <w:rsid w:val="0065307A"/>
    <w:rsid w:val="006536C5"/>
    <w:rsid w:val="0065380C"/>
    <w:rsid w:val="00654A0C"/>
    <w:rsid w:val="006551F7"/>
    <w:rsid w:val="00655301"/>
    <w:rsid w:val="00655AA6"/>
    <w:rsid w:val="006566D7"/>
    <w:rsid w:val="00657355"/>
    <w:rsid w:val="006578D7"/>
    <w:rsid w:val="00660157"/>
    <w:rsid w:val="006635C1"/>
    <w:rsid w:val="00663679"/>
    <w:rsid w:val="00663914"/>
    <w:rsid w:val="0066395B"/>
    <w:rsid w:val="00663AF9"/>
    <w:rsid w:val="00663BF6"/>
    <w:rsid w:val="00663D0E"/>
    <w:rsid w:val="00663E7D"/>
    <w:rsid w:val="0066486F"/>
    <w:rsid w:val="0066596B"/>
    <w:rsid w:val="00666C35"/>
    <w:rsid w:val="00667932"/>
    <w:rsid w:val="00671352"/>
    <w:rsid w:val="00671911"/>
    <w:rsid w:val="00671A1B"/>
    <w:rsid w:val="00671CCE"/>
    <w:rsid w:val="00671DF9"/>
    <w:rsid w:val="0067204A"/>
    <w:rsid w:val="006725E7"/>
    <w:rsid w:val="00672DFB"/>
    <w:rsid w:val="00673032"/>
    <w:rsid w:val="006734CE"/>
    <w:rsid w:val="006747DF"/>
    <w:rsid w:val="00674A6C"/>
    <w:rsid w:val="00675836"/>
    <w:rsid w:val="0067779B"/>
    <w:rsid w:val="0068113F"/>
    <w:rsid w:val="00681A73"/>
    <w:rsid w:val="0068336D"/>
    <w:rsid w:val="006835FE"/>
    <w:rsid w:val="006837C2"/>
    <w:rsid w:val="006839CA"/>
    <w:rsid w:val="00684665"/>
    <w:rsid w:val="006849CB"/>
    <w:rsid w:val="006857D6"/>
    <w:rsid w:val="00685D52"/>
    <w:rsid w:val="00685DD8"/>
    <w:rsid w:val="00686ADE"/>
    <w:rsid w:val="006904AA"/>
    <w:rsid w:val="00690744"/>
    <w:rsid w:val="00691E5B"/>
    <w:rsid w:val="00692385"/>
    <w:rsid w:val="00692885"/>
    <w:rsid w:val="00692C86"/>
    <w:rsid w:val="00692DDA"/>
    <w:rsid w:val="00692F91"/>
    <w:rsid w:val="00693487"/>
    <w:rsid w:val="00693844"/>
    <w:rsid w:val="006938AD"/>
    <w:rsid w:val="00693B34"/>
    <w:rsid w:val="0069424B"/>
    <w:rsid w:val="00694628"/>
    <w:rsid w:val="00694F47"/>
    <w:rsid w:val="00695199"/>
    <w:rsid w:val="0069550F"/>
    <w:rsid w:val="006959A9"/>
    <w:rsid w:val="00695AA4"/>
    <w:rsid w:val="00696026"/>
    <w:rsid w:val="0069659B"/>
    <w:rsid w:val="006966C8"/>
    <w:rsid w:val="00697812"/>
    <w:rsid w:val="00697FFC"/>
    <w:rsid w:val="006A0360"/>
    <w:rsid w:val="006A12C0"/>
    <w:rsid w:val="006A4170"/>
    <w:rsid w:val="006A5998"/>
    <w:rsid w:val="006A5E5B"/>
    <w:rsid w:val="006A7403"/>
    <w:rsid w:val="006A7D8B"/>
    <w:rsid w:val="006A7F9C"/>
    <w:rsid w:val="006B0455"/>
    <w:rsid w:val="006B0C7B"/>
    <w:rsid w:val="006B16D4"/>
    <w:rsid w:val="006B19F5"/>
    <w:rsid w:val="006B1DB6"/>
    <w:rsid w:val="006B2063"/>
    <w:rsid w:val="006B2B82"/>
    <w:rsid w:val="006B411F"/>
    <w:rsid w:val="006B52DE"/>
    <w:rsid w:val="006B6052"/>
    <w:rsid w:val="006B7134"/>
    <w:rsid w:val="006B726B"/>
    <w:rsid w:val="006C0492"/>
    <w:rsid w:val="006C0C3A"/>
    <w:rsid w:val="006C0D6F"/>
    <w:rsid w:val="006C1168"/>
    <w:rsid w:val="006C15A5"/>
    <w:rsid w:val="006C1842"/>
    <w:rsid w:val="006C291B"/>
    <w:rsid w:val="006C384F"/>
    <w:rsid w:val="006C4113"/>
    <w:rsid w:val="006C4DEC"/>
    <w:rsid w:val="006C5E15"/>
    <w:rsid w:val="006C7039"/>
    <w:rsid w:val="006D0232"/>
    <w:rsid w:val="006D201B"/>
    <w:rsid w:val="006D3405"/>
    <w:rsid w:val="006D3FB7"/>
    <w:rsid w:val="006D50B5"/>
    <w:rsid w:val="006D63E1"/>
    <w:rsid w:val="006D6994"/>
    <w:rsid w:val="006D7745"/>
    <w:rsid w:val="006E0EA1"/>
    <w:rsid w:val="006E196C"/>
    <w:rsid w:val="006E25BE"/>
    <w:rsid w:val="006E345D"/>
    <w:rsid w:val="006E46AD"/>
    <w:rsid w:val="006E4A61"/>
    <w:rsid w:val="006E4E3E"/>
    <w:rsid w:val="006E54ED"/>
    <w:rsid w:val="006E584C"/>
    <w:rsid w:val="006E59FF"/>
    <w:rsid w:val="006E5A5C"/>
    <w:rsid w:val="006E752C"/>
    <w:rsid w:val="006F13A3"/>
    <w:rsid w:val="006F3FAC"/>
    <w:rsid w:val="006F400A"/>
    <w:rsid w:val="006F4070"/>
    <w:rsid w:val="006F4283"/>
    <w:rsid w:val="006F501F"/>
    <w:rsid w:val="006F6A22"/>
    <w:rsid w:val="006F7019"/>
    <w:rsid w:val="006F7433"/>
    <w:rsid w:val="006F7A3C"/>
    <w:rsid w:val="006F7A4E"/>
    <w:rsid w:val="00702495"/>
    <w:rsid w:val="00704522"/>
    <w:rsid w:val="00705AAD"/>
    <w:rsid w:val="00705C71"/>
    <w:rsid w:val="007062DC"/>
    <w:rsid w:val="00706391"/>
    <w:rsid w:val="00707796"/>
    <w:rsid w:val="007078E8"/>
    <w:rsid w:val="007100A3"/>
    <w:rsid w:val="007117EE"/>
    <w:rsid w:val="00712415"/>
    <w:rsid w:val="007131E2"/>
    <w:rsid w:val="0071332A"/>
    <w:rsid w:val="00713A1B"/>
    <w:rsid w:val="007147D4"/>
    <w:rsid w:val="00714AE8"/>
    <w:rsid w:val="00714B6E"/>
    <w:rsid w:val="0072053C"/>
    <w:rsid w:val="00720574"/>
    <w:rsid w:val="00720BE6"/>
    <w:rsid w:val="007210E9"/>
    <w:rsid w:val="0072112B"/>
    <w:rsid w:val="00722081"/>
    <w:rsid w:val="00722C42"/>
    <w:rsid w:val="0072559F"/>
    <w:rsid w:val="00727691"/>
    <w:rsid w:val="007304AA"/>
    <w:rsid w:val="0073083C"/>
    <w:rsid w:val="0073195A"/>
    <w:rsid w:val="007327DD"/>
    <w:rsid w:val="007329FD"/>
    <w:rsid w:val="00733E4E"/>
    <w:rsid w:val="00733F8A"/>
    <w:rsid w:val="0073481E"/>
    <w:rsid w:val="00734B60"/>
    <w:rsid w:val="00734D1E"/>
    <w:rsid w:val="00734D42"/>
    <w:rsid w:val="00735A5F"/>
    <w:rsid w:val="00736769"/>
    <w:rsid w:val="00736AD3"/>
    <w:rsid w:val="00736C37"/>
    <w:rsid w:val="00737378"/>
    <w:rsid w:val="00737598"/>
    <w:rsid w:val="007377A5"/>
    <w:rsid w:val="00737CAD"/>
    <w:rsid w:val="0074031A"/>
    <w:rsid w:val="0074155F"/>
    <w:rsid w:val="00741765"/>
    <w:rsid w:val="00742020"/>
    <w:rsid w:val="00742C2A"/>
    <w:rsid w:val="00743265"/>
    <w:rsid w:val="00743280"/>
    <w:rsid w:val="0074407A"/>
    <w:rsid w:val="00744B4E"/>
    <w:rsid w:val="00745978"/>
    <w:rsid w:val="00745B5A"/>
    <w:rsid w:val="007467ED"/>
    <w:rsid w:val="00746DE2"/>
    <w:rsid w:val="0074706B"/>
    <w:rsid w:val="007473EF"/>
    <w:rsid w:val="00747EAB"/>
    <w:rsid w:val="0075026B"/>
    <w:rsid w:val="007505BD"/>
    <w:rsid w:val="00752983"/>
    <w:rsid w:val="0075350D"/>
    <w:rsid w:val="0075395A"/>
    <w:rsid w:val="00754303"/>
    <w:rsid w:val="007569F4"/>
    <w:rsid w:val="00756FDE"/>
    <w:rsid w:val="0075743C"/>
    <w:rsid w:val="00757724"/>
    <w:rsid w:val="007602DD"/>
    <w:rsid w:val="00760EC5"/>
    <w:rsid w:val="00760EFE"/>
    <w:rsid w:val="007611F4"/>
    <w:rsid w:val="007615A2"/>
    <w:rsid w:val="00762D9B"/>
    <w:rsid w:val="00763CEB"/>
    <w:rsid w:val="00764AA1"/>
    <w:rsid w:val="007658D3"/>
    <w:rsid w:val="00767238"/>
    <w:rsid w:val="00767BE7"/>
    <w:rsid w:val="007705C8"/>
    <w:rsid w:val="00770791"/>
    <w:rsid w:val="00770A6F"/>
    <w:rsid w:val="007713B5"/>
    <w:rsid w:val="00771871"/>
    <w:rsid w:val="007727B1"/>
    <w:rsid w:val="00772808"/>
    <w:rsid w:val="00773757"/>
    <w:rsid w:val="00774B03"/>
    <w:rsid w:val="007750B1"/>
    <w:rsid w:val="00775F83"/>
    <w:rsid w:val="00776073"/>
    <w:rsid w:val="007762BC"/>
    <w:rsid w:val="00776CFA"/>
    <w:rsid w:val="00777557"/>
    <w:rsid w:val="00780275"/>
    <w:rsid w:val="007818B6"/>
    <w:rsid w:val="007819A9"/>
    <w:rsid w:val="007826DB"/>
    <w:rsid w:val="00782CBC"/>
    <w:rsid w:val="0078321B"/>
    <w:rsid w:val="00784745"/>
    <w:rsid w:val="00784D76"/>
    <w:rsid w:val="00784DC1"/>
    <w:rsid w:val="007855F8"/>
    <w:rsid w:val="007856B0"/>
    <w:rsid w:val="00786204"/>
    <w:rsid w:val="007864CE"/>
    <w:rsid w:val="00786AC0"/>
    <w:rsid w:val="00786B9D"/>
    <w:rsid w:val="00787589"/>
    <w:rsid w:val="007900B6"/>
    <w:rsid w:val="0079021A"/>
    <w:rsid w:val="00790D6F"/>
    <w:rsid w:val="0079101A"/>
    <w:rsid w:val="007917D5"/>
    <w:rsid w:val="00791CBC"/>
    <w:rsid w:val="007945CF"/>
    <w:rsid w:val="0079524F"/>
    <w:rsid w:val="00795293"/>
    <w:rsid w:val="00796D15"/>
    <w:rsid w:val="00797045"/>
    <w:rsid w:val="00797597"/>
    <w:rsid w:val="00797946"/>
    <w:rsid w:val="00797DB0"/>
    <w:rsid w:val="007A04DA"/>
    <w:rsid w:val="007A0C64"/>
    <w:rsid w:val="007A15F9"/>
    <w:rsid w:val="007A1AD0"/>
    <w:rsid w:val="007A3255"/>
    <w:rsid w:val="007A3D39"/>
    <w:rsid w:val="007A65DF"/>
    <w:rsid w:val="007A689D"/>
    <w:rsid w:val="007A71DB"/>
    <w:rsid w:val="007B0572"/>
    <w:rsid w:val="007B1043"/>
    <w:rsid w:val="007B199B"/>
    <w:rsid w:val="007B2D98"/>
    <w:rsid w:val="007B3DCD"/>
    <w:rsid w:val="007B5869"/>
    <w:rsid w:val="007B5A57"/>
    <w:rsid w:val="007B7CE0"/>
    <w:rsid w:val="007C0BCF"/>
    <w:rsid w:val="007C186D"/>
    <w:rsid w:val="007C1E36"/>
    <w:rsid w:val="007C2A9B"/>
    <w:rsid w:val="007C3A56"/>
    <w:rsid w:val="007C3D0B"/>
    <w:rsid w:val="007C5002"/>
    <w:rsid w:val="007C5DA0"/>
    <w:rsid w:val="007C752C"/>
    <w:rsid w:val="007C78FB"/>
    <w:rsid w:val="007C798A"/>
    <w:rsid w:val="007D0359"/>
    <w:rsid w:val="007D078F"/>
    <w:rsid w:val="007D0B67"/>
    <w:rsid w:val="007D1162"/>
    <w:rsid w:val="007D16B0"/>
    <w:rsid w:val="007D186E"/>
    <w:rsid w:val="007D1FE1"/>
    <w:rsid w:val="007D1FFB"/>
    <w:rsid w:val="007D2585"/>
    <w:rsid w:val="007D324D"/>
    <w:rsid w:val="007D3761"/>
    <w:rsid w:val="007D3F49"/>
    <w:rsid w:val="007D4753"/>
    <w:rsid w:val="007D52BA"/>
    <w:rsid w:val="007D5E2D"/>
    <w:rsid w:val="007D61D0"/>
    <w:rsid w:val="007D6BD5"/>
    <w:rsid w:val="007D7019"/>
    <w:rsid w:val="007D761A"/>
    <w:rsid w:val="007E04D2"/>
    <w:rsid w:val="007E1A79"/>
    <w:rsid w:val="007E2373"/>
    <w:rsid w:val="007E3464"/>
    <w:rsid w:val="007E3559"/>
    <w:rsid w:val="007E3C34"/>
    <w:rsid w:val="007E3D5B"/>
    <w:rsid w:val="007E3F93"/>
    <w:rsid w:val="007E40EF"/>
    <w:rsid w:val="007E4721"/>
    <w:rsid w:val="007E5272"/>
    <w:rsid w:val="007E602F"/>
    <w:rsid w:val="007E6165"/>
    <w:rsid w:val="007E66E9"/>
    <w:rsid w:val="007E69AE"/>
    <w:rsid w:val="007F0BAE"/>
    <w:rsid w:val="007F1418"/>
    <w:rsid w:val="007F275D"/>
    <w:rsid w:val="007F2ADA"/>
    <w:rsid w:val="007F2D62"/>
    <w:rsid w:val="007F2D96"/>
    <w:rsid w:val="007F38D1"/>
    <w:rsid w:val="007F4001"/>
    <w:rsid w:val="007F4049"/>
    <w:rsid w:val="007F56F9"/>
    <w:rsid w:val="007F59C1"/>
    <w:rsid w:val="007F6455"/>
    <w:rsid w:val="00801453"/>
    <w:rsid w:val="008019A5"/>
    <w:rsid w:val="0080214D"/>
    <w:rsid w:val="00802A2D"/>
    <w:rsid w:val="00802C47"/>
    <w:rsid w:val="00803126"/>
    <w:rsid w:val="00803454"/>
    <w:rsid w:val="00803EF5"/>
    <w:rsid w:val="00804259"/>
    <w:rsid w:val="00804530"/>
    <w:rsid w:val="00804AAC"/>
    <w:rsid w:val="00804B9E"/>
    <w:rsid w:val="008061F9"/>
    <w:rsid w:val="00806594"/>
    <w:rsid w:val="00806EC9"/>
    <w:rsid w:val="008072D3"/>
    <w:rsid w:val="00807744"/>
    <w:rsid w:val="00810077"/>
    <w:rsid w:val="008105D2"/>
    <w:rsid w:val="00812071"/>
    <w:rsid w:val="0081439C"/>
    <w:rsid w:val="0081456E"/>
    <w:rsid w:val="008145A6"/>
    <w:rsid w:val="0081485B"/>
    <w:rsid w:val="0081556F"/>
    <w:rsid w:val="00815CA0"/>
    <w:rsid w:val="00817087"/>
    <w:rsid w:val="00824048"/>
    <w:rsid w:val="00824514"/>
    <w:rsid w:val="00824634"/>
    <w:rsid w:val="008251AC"/>
    <w:rsid w:val="008254F4"/>
    <w:rsid w:val="00825D82"/>
    <w:rsid w:val="0083024B"/>
    <w:rsid w:val="008305C8"/>
    <w:rsid w:val="008305F4"/>
    <w:rsid w:val="00831039"/>
    <w:rsid w:val="00831840"/>
    <w:rsid w:val="008323E9"/>
    <w:rsid w:val="00832E0D"/>
    <w:rsid w:val="00833165"/>
    <w:rsid w:val="00833B34"/>
    <w:rsid w:val="00833B69"/>
    <w:rsid w:val="00834CF4"/>
    <w:rsid w:val="00835726"/>
    <w:rsid w:val="0083659F"/>
    <w:rsid w:val="00836B89"/>
    <w:rsid w:val="00836D0A"/>
    <w:rsid w:val="00841218"/>
    <w:rsid w:val="008431E5"/>
    <w:rsid w:val="008436A9"/>
    <w:rsid w:val="0084382B"/>
    <w:rsid w:val="00843ADE"/>
    <w:rsid w:val="00843C38"/>
    <w:rsid w:val="0084402F"/>
    <w:rsid w:val="00845674"/>
    <w:rsid w:val="00845B17"/>
    <w:rsid w:val="00846F64"/>
    <w:rsid w:val="008479AB"/>
    <w:rsid w:val="00847CE8"/>
    <w:rsid w:val="00851163"/>
    <w:rsid w:val="008514CD"/>
    <w:rsid w:val="00851717"/>
    <w:rsid w:val="00851EFA"/>
    <w:rsid w:val="008528C1"/>
    <w:rsid w:val="0085294B"/>
    <w:rsid w:val="00852F2B"/>
    <w:rsid w:val="00853949"/>
    <w:rsid w:val="0085474E"/>
    <w:rsid w:val="008556F5"/>
    <w:rsid w:val="008558E8"/>
    <w:rsid w:val="00855A5D"/>
    <w:rsid w:val="0085616C"/>
    <w:rsid w:val="008572C7"/>
    <w:rsid w:val="008573DC"/>
    <w:rsid w:val="00857BC4"/>
    <w:rsid w:val="008605F4"/>
    <w:rsid w:val="00861AE2"/>
    <w:rsid w:val="00861B30"/>
    <w:rsid w:val="00862635"/>
    <w:rsid w:val="008628F5"/>
    <w:rsid w:val="00862A36"/>
    <w:rsid w:val="00863786"/>
    <w:rsid w:val="00863B7D"/>
    <w:rsid w:val="0086403E"/>
    <w:rsid w:val="0086432F"/>
    <w:rsid w:val="0086484A"/>
    <w:rsid w:val="00864E5D"/>
    <w:rsid w:val="008655E7"/>
    <w:rsid w:val="00866C9B"/>
    <w:rsid w:val="00866CAA"/>
    <w:rsid w:val="008671A4"/>
    <w:rsid w:val="00870385"/>
    <w:rsid w:val="00870C0E"/>
    <w:rsid w:val="00870FC7"/>
    <w:rsid w:val="008729EF"/>
    <w:rsid w:val="00872A5D"/>
    <w:rsid w:val="008741F0"/>
    <w:rsid w:val="008748A4"/>
    <w:rsid w:val="00875891"/>
    <w:rsid w:val="00875A7E"/>
    <w:rsid w:val="00877882"/>
    <w:rsid w:val="0088047D"/>
    <w:rsid w:val="008821A0"/>
    <w:rsid w:val="00882933"/>
    <w:rsid w:val="00882ECF"/>
    <w:rsid w:val="00883542"/>
    <w:rsid w:val="00883A2E"/>
    <w:rsid w:val="008848A4"/>
    <w:rsid w:val="00884948"/>
    <w:rsid w:val="00885BB4"/>
    <w:rsid w:val="00886A1D"/>
    <w:rsid w:val="00886EE3"/>
    <w:rsid w:val="0088745A"/>
    <w:rsid w:val="00887532"/>
    <w:rsid w:val="00890318"/>
    <w:rsid w:val="00890D02"/>
    <w:rsid w:val="00890F8C"/>
    <w:rsid w:val="008917F0"/>
    <w:rsid w:val="008921C2"/>
    <w:rsid w:val="00892E0C"/>
    <w:rsid w:val="0089309A"/>
    <w:rsid w:val="00894205"/>
    <w:rsid w:val="008951A0"/>
    <w:rsid w:val="0089661A"/>
    <w:rsid w:val="00896758"/>
    <w:rsid w:val="00897859"/>
    <w:rsid w:val="008A02F7"/>
    <w:rsid w:val="008A0D71"/>
    <w:rsid w:val="008A1820"/>
    <w:rsid w:val="008A1AA5"/>
    <w:rsid w:val="008A201D"/>
    <w:rsid w:val="008A2F37"/>
    <w:rsid w:val="008A3AD7"/>
    <w:rsid w:val="008A45EA"/>
    <w:rsid w:val="008A46C8"/>
    <w:rsid w:val="008A4792"/>
    <w:rsid w:val="008A6421"/>
    <w:rsid w:val="008A68D0"/>
    <w:rsid w:val="008A7194"/>
    <w:rsid w:val="008A729C"/>
    <w:rsid w:val="008B0626"/>
    <w:rsid w:val="008B07F0"/>
    <w:rsid w:val="008B2080"/>
    <w:rsid w:val="008B45A1"/>
    <w:rsid w:val="008B4D33"/>
    <w:rsid w:val="008B5219"/>
    <w:rsid w:val="008B5534"/>
    <w:rsid w:val="008B5752"/>
    <w:rsid w:val="008B60B9"/>
    <w:rsid w:val="008B60DA"/>
    <w:rsid w:val="008B634C"/>
    <w:rsid w:val="008B7B3F"/>
    <w:rsid w:val="008C0B09"/>
    <w:rsid w:val="008C1A96"/>
    <w:rsid w:val="008C1D3B"/>
    <w:rsid w:val="008C206F"/>
    <w:rsid w:val="008C220C"/>
    <w:rsid w:val="008C24CC"/>
    <w:rsid w:val="008C34C2"/>
    <w:rsid w:val="008C3A82"/>
    <w:rsid w:val="008C451C"/>
    <w:rsid w:val="008C4B0B"/>
    <w:rsid w:val="008C4F0B"/>
    <w:rsid w:val="008C59BF"/>
    <w:rsid w:val="008D036F"/>
    <w:rsid w:val="008D14E0"/>
    <w:rsid w:val="008D1DCF"/>
    <w:rsid w:val="008D1F9B"/>
    <w:rsid w:val="008D2610"/>
    <w:rsid w:val="008D2EF3"/>
    <w:rsid w:val="008D38AA"/>
    <w:rsid w:val="008D3E85"/>
    <w:rsid w:val="008D4A5A"/>
    <w:rsid w:val="008D4FD7"/>
    <w:rsid w:val="008D552D"/>
    <w:rsid w:val="008D58DF"/>
    <w:rsid w:val="008D6162"/>
    <w:rsid w:val="008D681A"/>
    <w:rsid w:val="008D69FE"/>
    <w:rsid w:val="008D7494"/>
    <w:rsid w:val="008D770B"/>
    <w:rsid w:val="008D79E3"/>
    <w:rsid w:val="008E0438"/>
    <w:rsid w:val="008E0CF7"/>
    <w:rsid w:val="008E1C75"/>
    <w:rsid w:val="008E3279"/>
    <w:rsid w:val="008E48EC"/>
    <w:rsid w:val="008E4AE5"/>
    <w:rsid w:val="008E5953"/>
    <w:rsid w:val="008E678E"/>
    <w:rsid w:val="008E6856"/>
    <w:rsid w:val="008E6F57"/>
    <w:rsid w:val="008E747B"/>
    <w:rsid w:val="008F0A85"/>
    <w:rsid w:val="008F0D13"/>
    <w:rsid w:val="008F0EBB"/>
    <w:rsid w:val="008F1773"/>
    <w:rsid w:val="008F4183"/>
    <w:rsid w:val="008F482C"/>
    <w:rsid w:val="008F768F"/>
    <w:rsid w:val="008F78A8"/>
    <w:rsid w:val="0090107A"/>
    <w:rsid w:val="009010BA"/>
    <w:rsid w:val="00903B54"/>
    <w:rsid w:val="00904150"/>
    <w:rsid w:val="00905B63"/>
    <w:rsid w:val="00905CD9"/>
    <w:rsid w:val="00911052"/>
    <w:rsid w:val="009117D3"/>
    <w:rsid w:val="00911FF0"/>
    <w:rsid w:val="009124CD"/>
    <w:rsid w:val="00912848"/>
    <w:rsid w:val="0091368B"/>
    <w:rsid w:val="00913712"/>
    <w:rsid w:val="00915346"/>
    <w:rsid w:val="009159E1"/>
    <w:rsid w:val="00915A9B"/>
    <w:rsid w:val="00915EE2"/>
    <w:rsid w:val="00917A1C"/>
    <w:rsid w:val="00917A3D"/>
    <w:rsid w:val="00917C84"/>
    <w:rsid w:val="00921022"/>
    <w:rsid w:val="009215EA"/>
    <w:rsid w:val="00921DEE"/>
    <w:rsid w:val="00922917"/>
    <w:rsid w:val="00922F9C"/>
    <w:rsid w:val="00923579"/>
    <w:rsid w:val="00923ED4"/>
    <w:rsid w:val="00924C1C"/>
    <w:rsid w:val="00924CFE"/>
    <w:rsid w:val="009253EB"/>
    <w:rsid w:val="00926021"/>
    <w:rsid w:val="00926DFE"/>
    <w:rsid w:val="00927BB2"/>
    <w:rsid w:val="00927C72"/>
    <w:rsid w:val="0093025E"/>
    <w:rsid w:val="00930DC0"/>
    <w:rsid w:val="00931EC4"/>
    <w:rsid w:val="0093293B"/>
    <w:rsid w:val="00934A09"/>
    <w:rsid w:val="00936063"/>
    <w:rsid w:val="009369AC"/>
    <w:rsid w:val="00936B29"/>
    <w:rsid w:val="00937039"/>
    <w:rsid w:val="00937260"/>
    <w:rsid w:val="009405C3"/>
    <w:rsid w:val="0094158F"/>
    <w:rsid w:val="009432D5"/>
    <w:rsid w:val="00944EA3"/>
    <w:rsid w:val="00945E46"/>
    <w:rsid w:val="00946C8B"/>
    <w:rsid w:val="009477BD"/>
    <w:rsid w:val="00951CBE"/>
    <w:rsid w:val="00952411"/>
    <w:rsid w:val="009528BE"/>
    <w:rsid w:val="00952A22"/>
    <w:rsid w:val="00952CDB"/>
    <w:rsid w:val="00952E61"/>
    <w:rsid w:val="00953A5A"/>
    <w:rsid w:val="009549CE"/>
    <w:rsid w:val="0095724B"/>
    <w:rsid w:val="0095761D"/>
    <w:rsid w:val="00957915"/>
    <w:rsid w:val="00957955"/>
    <w:rsid w:val="00957C6B"/>
    <w:rsid w:val="00960078"/>
    <w:rsid w:val="009606C7"/>
    <w:rsid w:val="00961FA0"/>
    <w:rsid w:val="00962AB7"/>
    <w:rsid w:val="009630C7"/>
    <w:rsid w:val="0096463B"/>
    <w:rsid w:val="00964FF7"/>
    <w:rsid w:val="009654A7"/>
    <w:rsid w:val="00965553"/>
    <w:rsid w:val="0096560A"/>
    <w:rsid w:val="0096570E"/>
    <w:rsid w:val="00967443"/>
    <w:rsid w:val="00967B77"/>
    <w:rsid w:val="009714A3"/>
    <w:rsid w:val="00973D44"/>
    <w:rsid w:val="00973DF7"/>
    <w:rsid w:val="009742BD"/>
    <w:rsid w:val="00974826"/>
    <w:rsid w:val="0097642C"/>
    <w:rsid w:val="0097683E"/>
    <w:rsid w:val="00977272"/>
    <w:rsid w:val="00977705"/>
    <w:rsid w:val="00982E71"/>
    <w:rsid w:val="0098566E"/>
    <w:rsid w:val="00985D94"/>
    <w:rsid w:val="009868CD"/>
    <w:rsid w:val="009873AC"/>
    <w:rsid w:val="00987503"/>
    <w:rsid w:val="00987769"/>
    <w:rsid w:val="00987F72"/>
    <w:rsid w:val="00990296"/>
    <w:rsid w:val="00991CB9"/>
    <w:rsid w:val="00991ECE"/>
    <w:rsid w:val="00992EFF"/>
    <w:rsid w:val="009937DF"/>
    <w:rsid w:val="00993C29"/>
    <w:rsid w:val="009943F0"/>
    <w:rsid w:val="00994EE1"/>
    <w:rsid w:val="00995564"/>
    <w:rsid w:val="009956E4"/>
    <w:rsid w:val="009964ED"/>
    <w:rsid w:val="009A04AC"/>
    <w:rsid w:val="009A08B8"/>
    <w:rsid w:val="009A0BFE"/>
    <w:rsid w:val="009A0DFE"/>
    <w:rsid w:val="009A29F0"/>
    <w:rsid w:val="009A32A8"/>
    <w:rsid w:val="009A4FC6"/>
    <w:rsid w:val="009A641B"/>
    <w:rsid w:val="009A683D"/>
    <w:rsid w:val="009A712C"/>
    <w:rsid w:val="009A762D"/>
    <w:rsid w:val="009A7BFB"/>
    <w:rsid w:val="009B0515"/>
    <w:rsid w:val="009B1A39"/>
    <w:rsid w:val="009B1BD1"/>
    <w:rsid w:val="009B2161"/>
    <w:rsid w:val="009B29D5"/>
    <w:rsid w:val="009B2A8C"/>
    <w:rsid w:val="009B34C1"/>
    <w:rsid w:val="009B4371"/>
    <w:rsid w:val="009B52B0"/>
    <w:rsid w:val="009B5821"/>
    <w:rsid w:val="009B71A5"/>
    <w:rsid w:val="009C047E"/>
    <w:rsid w:val="009C1B22"/>
    <w:rsid w:val="009C2DB6"/>
    <w:rsid w:val="009C33D8"/>
    <w:rsid w:val="009C3578"/>
    <w:rsid w:val="009C66FF"/>
    <w:rsid w:val="009C7106"/>
    <w:rsid w:val="009C7165"/>
    <w:rsid w:val="009C7B2A"/>
    <w:rsid w:val="009C7D6C"/>
    <w:rsid w:val="009C7E6B"/>
    <w:rsid w:val="009D1275"/>
    <w:rsid w:val="009D1ABA"/>
    <w:rsid w:val="009D260D"/>
    <w:rsid w:val="009D2C25"/>
    <w:rsid w:val="009D2D2F"/>
    <w:rsid w:val="009D2FD2"/>
    <w:rsid w:val="009D379F"/>
    <w:rsid w:val="009D4C6B"/>
    <w:rsid w:val="009D50A2"/>
    <w:rsid w:val="009D548D"/>
    <w:rsid w:val="009D5DD8"/>
    <w:rsid w:val="009D6241"/>
    <w:rsid w:val="009D7584"/>
    <w:rsid w:val="009E0056"/>
    <w:rsid w:val="009E02DB"/>
    <w:rsid w:val="009E10E3"/>
    <w:rsid w:val="009E11BF"/>
    <w:rsid w:val="009E1708"/>
    <w:rsid w:val="009E2D2A"/>
    <w:rsid w:val="009E2F62"/>
    <w:rsid w:val="009E3125"/>
    <w:rsid w:val="009E31CF"/>
    <w:rsid w:val="009E406B"/>
    <w:rsid w:val="009E4A39"/>
    <w:rsid w:val="009F10F8"/>
    <w:rsid w:val="009F135B"/>
    <w:rsid w:val="009F13BD"/>
    <w:rsid w:val="009F1B2F"/>
    <w:rsid w:val="009F2124"/>
    <w:rsid w:val="009F228D"/>
    <w:rsid w:val="009F3380"/>
    <w:rsid w:val="009F4094"/>
    <w:rsid w:val="009F41CD"/>
    <w:rsid w:val="009F4211"/>
    <w:rsid w:val="009F4846"/>
    <w:rsid w:val="009F4E1D"/>
    <w:rsid w:val="009F611B"/>
    <w:rsid w:val="009F644F"/>
    <w:rsid w:val="009F662C"/>
    <w:rsid w:val="009F6F20"/>
    <w:rsid w:val="009F7C89"/>
    <w:rsid w:val="009F7FBA"/>
    <w:rsid w:val="00A00640"/>
    <w:rsid w:val="00A00B06"/>
    <w:rsid w:val="00A00EFE"/>
    <w:rsid w:val="00A01B88"/>
    <w:rsid w:val="00A02C40"/>
    <w:rsid w:val="00A03310"/>
    <w:rsid w:val="00A03676"/>
    <w:rsid w:val="00A03EC2"/>
    <w:rsid w:val="00A04EE4"/>
    <w:rsid w:val="00A06200"/>
    <w:rsid w:val="00A10896"/>
    <w:rsid w:val="00A10D25"/>
    <w:rsid w:val="00A11629"/>
    <w:rsid w:val="00A135CA"/>
    <w:rsid w:val="00A1366D"/>
    <w:rsid w:val="00A14394"/>
    <w:rsid w:val="00A14FA0"/>
    <w:rsid w:val="00A161C7"/>
    <w:rsid w:val="00A178EA"/>
    <w:rsid w:val="00A20205"/>
    <w:rsid w:val="00A2083E"/>
    <w:rsid w:val="00A21286"/>
    <w:rsid w:val="00A2334F"/>
    <w:rsid w:val="00A236C7"/>
    <w:rsid w:val="00A2382E"/>
    <w:rsid w:val="00A2436A"/>
    <w:rsid w:val="00A24F97"/>
    <w:rsid w:val="00A25501"/>
    <w:rsid w:val="00A26481"/>
    <w:rsid w:val="00A264F7"/>
    <w:rsid w:val="00A2678E"/>
    <w:rsid w:val="00A26D71"/>
    <w:rsid w:val="00A2781B"/>
    <w:rsid w:val="00A27F11"/>
    <w:rsid w:val="00A27F99"/>
    <w:rsid w:val="00A30F6E"/>
    <w:rsid w:val="00A3172F"/>
    <w:rsid w:val="00A322B8"/>
    <w:rsid w:val="00A33066"/>
    <w:rsid w:val="00A37346"/>
    <w:rsid w:val="00A4065F"/>
    <w:rsid w:val="00A406D5"/>
    <w:rsid w:val="00A42406"/>
    <w:rsid w:val="00A42691"/>
    <w:rsid w:val="00A43D90"/>
    <w:rsid w:val="00A43DA5"/>
    <w:rsid w:val="00A44BE8"/>
    <w:rsid w:val="00A452B1"/>
    <w:rsid w:val="00A46517"/>
    <w:rsid w:val="00A46D2C"/>
    <w:rsid w:val="00A47604"/>
    <w:rsid w:val="00A4783F"/>
    <w:rsid w:val="00A504A9"/>
    <w:rsid w:val="00A507C5"/>
    <w:rsid w:val="00A51576"/>
    <w:rsid w:val="00A5312E"/>
    <w:rsid w:val="00A532CF"/>
    <w:rsid w:val="00A537DF"/>
    <w:rsid w:val="00A54C81"/>
    <w:rsid w:val="00A54FFE"/>
    <w:rsid w:val="00A5536E"/>
    <w:rsid w:val="00A56439"/>
    <w:rsid w:val="00A61DAB"/>
    <w:rsid w:val="00A62BC8"/>
    <w:rsid w:val="00A6430E"/>
    <w:rsid w:val="00A64C73"/>
    <w:rsid w:val="00A65458"/>
    <w:rsid w:val="00A65565"/>
    <w:rsid w:val="00A65BED"/>
    <w:rsid w:val="00A66D5D"/>
    <w:rsid w:val="00A7056F"/>
    <w:rsid w:val="00A71AA5"/>
    <w:rsid w:val="00A71F7C"/>
    <w:rsid w:val="00A72084"/>
    <w:rsid w:val="00A72202"/>
    <w:rsid w:val="00A7223E"/>
    <w:rsid w:val="00A732A5"/>
    <w:rsid w:val="00A735A3"/>
    <w:rsid w:val="00A73703"/>
    <w:rsid w:val="00A75A03"/>
    <w:rsid w:val="00A75B55"/>
    <w:rsid w:val="00A7676D"/>
    <w:rsid w:val="00A772C8"/>
    <w:rsid w:val="00A7740C"/>
    <w:rsid w:val="00A77665"/>
    <w:rsid w:val="00A77B0A"/>
    <w:rsid w:val="00A80081"/>
    <w:rsid w:val="00A813BE"/>
    <w:rsid w:val="00A81BF6"/>
    <w:rsid w:val="00A826FA"/>
    <w:rsid w:val="00A842AD"/>
    <w:rsid w:val="00A847D0"/>
    <w:rsid w:val="00A8569B"/>
    <w:rsid w:val="00A86A46"/>
    <w:rsid w:val="00A86B85"/>
    <w:rsid w:val="00A87205"/>
    <w:rsid w:val="00A872E9"/>
    <w:rsid w:val="00A87DF6"/>
    <w:rsid w:val="00A91074"/>
    <w:rsid w:val="00A91224"/>
    <w:rsid w:val="00A91CA3"/>
    <w:rsid w:val="00A920BD"/>
    <w:rsid w:val="00A9250F"/>
    <w:rsid w:val="00A930FE"/>
    <w:rsid w:val="00A936E7"/>
    <w:rsid w:val="00A937A8"/>
    <w:rsid w:val="00A94D5D"/>
    <w:rsid w:val="00A9539C"/>
    <w:rsid w:val="00A96D53"/>
    <w:rsid w:val="00A97696"/>
    <w:rsid w:val="00AA0707"/>
    <w:rsid w:val="00AA1E16"/>
    <w:rsid w:val="00AA231F"/>
    <w:rsid w:val="00AA39C2"/>
    <w:rsid w:val="00AA3B71"/>
    <w:rsid w:val="00AA3D0E"/>
    <w:rsid w:val="00AA3E82"/>
    <w:rsid w:val="00AA4EBC"/>
    <w:rsid w:val="00AA5D9F"/>
    <w:rsid w:val="00AA6A66"/>
    <w:rsid w:val="00AA6E9E"/>
    <w:rsid w:val="00AA70C4"/>
    <w:rsid w:val="00AA7599"/>
    <w:rsid w:val="00AB0C6C"/>
    <w:rsid w:val="00AB10B1"/>
    <w:rsid w:val="00AB1988"/>
    <w:rsid w:val="00AB41E7"/>
    <w:rsid w:val="00AB477C"/>
    <w:rsid w:val="00AB5038"/>
    <w:rsid w:val="00AB58AD"/>
    <w:rsid w:val="00AB5DC6"/>
    <w:rsid w:val="00AB6881"/>
    <w:rsid w:val="00AB6AC5"/>
    <w:rsid w:val="00AB772E"/>
    <w:rsid w:val="00AC0108"/>
    <w:rsid w:val="00AC0268"/>
    <w:rsid w:val="00AC030C"/>
    <w:rsid w:val="00AC10F5"/>
    <w:rsid w:val="00AC2D46"/>
    <w:rsid w:val="00AC4A5E"/>
    <w:rsid w:val="00AC4A80"/>
    <w:rsid w:val="00AC54B5"/>
    <w:rsid w:val="00AC58AA"/>
    <w:rsid w:val="00AC5FB3"/>
    <w:rsid w:val="00AC7366"/>
    <w:rsid w:val="00AC7ADE"/>
    <w:rsid w:val="00AD0C84"/>
    <w:rsid w:val="00AD18CD"/>
    <w:rsid w:val="00AD2717"/>
    <w:rsid w:val="00AD4177"/>
    <w:rsid w:val="00AD4945"/>
    <w:rsid w:val="00AD5165"/>
    <w:rsid w:val="00AD51A1"/>
    <w:rsid w:val="00AD55FC"/>
    <w:rsid w:val="00AD5911"/>
    <w:rsid w:val="00AD75DB"/>
    <w:rsid w:val="00AD7EB9"/>
    <w:rsid w:val="00AD7F72"/>
    <w:rsid w:val="00AD7FC6"/>
    <w:rsid w:val="00AE1D12"/>
    <w:rsid w:val="00AE2A14"/>
    <w:rsid w:val="00AE2A51"/>
    <w:rsid w:val="00AE39B2"/>
    <w:rsid w:val="00AE3C8D"/>
    <w:rsid w:val="00AE3FD7"/>
    <w:rsid w:val="00AE4208"/>
    <w:rsid w:val="00AE792E"/>
    <w:rsid w:val="00AF1D7E"/>
    <w:rsid w:val="00AF26AD"/>
    <w:rsid w:val="00AF28F9"/>
    <w:rsid w:val="00AF2904"/>
    <w:rsid w:val="00AF2E6C"/>
    <w:rsid w:val="00AF3545"/>
    <w:rsid w:val="00AF355B"/>
    <w:rsid w:val="00AF3EF5"/>
    <w:rsid w:val="00AF4B5E"/>
    <w:rsid w:val="00AF4FE9"/>
    <w:rsid w:val="00AF6670"/>
    <w:rsid w:val="00AF6789"/>
    <w:rsid w:val="00AF6B9E"/>
    <w:rsid w:val="00AF6F1E"/>
    <w:rsid w:val="00AF72D1"/>
    <w:rsid w:val="00AF72D7"/>
    <w:rsid w:val="00B00BDF"/>
    <w:rsid w:val="00B00D76"/>
    <w:rsid w:val="00B02068"/>
    <w:rsid w:val="00B0273D"/>
    <w:rsid w:val="00B02981"/>
    <w:rsid w:val="00B02F38"/>
    <w:rsid w:val="00B0326B"/>
    <w:rsid w:val="00B03F87"/>
    <w:rsid w:val="00B0436F"/>
    <w:rsid w:val="00B04B2C"/>
    <w:rsid w:val="00B05933"/>
    <w:rsid w:val="00B0667F"/>
    <w:rsid w:val="00B06C25"/>
    <w:rsid w:val="00B07A3A"/>
    <w:rsid w:val="00B10C66"/>
    <w:rsid w:val="00B11817"/>
    <w:rsid w:val="00B118F2"/>
    <w:rsid w:val="00B119EC"/>
    <w:rsid w:val="00B1252A"/>
    <w:rsid w:val="00B12BDC"/>
    <w:rsid w:val="00B133AA"/>
    <w:rsid w:val="00B13DDE"/>
    <w:rsid w:val="00B15D16"/>
    <w:rsid w:val="00B163D5"/>
    <w:rsid w:val="00B16B88"/>
    <w:rsid w:val="00B16F70"/>
    <w:rsid w:val="00B17C20"/>
    <w:rsid w:val="00B20091"/>
    <w:rsid w:val="00B20CFD"/>
    <w:rsid w:val="00B21773"/>
    <w:rsid w:val="00B217B4"/>
    <w:rsid w:val="00B21A18"/>
    <w:rsid w:val="00B2424E"/>
    <w:rsid w:val="00B244A9"/>
    <w:rsid w:val="00B24DAA"/>
    <w:rsid w:val="00B2653C"/>
    <w:rsid w:val="00B26FE8"/>
    <w:rsid w:val="00B27060"/>
    <w:rsid w:val="00B275F5"/>
    <w:rsid w:val="00B27BDF"/>
    <w:rsid w:val="00B27E05"/>
    <w:rsid w:val="00B3064D"/>
    <w:rsid w:val="00B306A2"/>
    <w:rsid w:val="00B3091D"/>
    <w:rsid w:val="00B30947"/>
    <w:rsid w:val="00B31CE0"/>
    <w:rsid w:val="00B35701"/>
    <w:rsid w:val="00B361BC"/>
    <w:rsid w:val="00B36209"/>
    <w:rsid w:val="00B373C4"/>
    <w:rsid w:val="00B37FE2"/>
    <w:rsid w:val="00B409E9"/>
    <w:rsid w:val="00B410AB"/>
    <w:rsid w:val="00B4133D"/>
    <w:rsid w:val="00B414A6"/>
    <w:rsid w:val="00B41E41"/>
    <w:rsid w:val="00B42317"/>
    <w:rsid w:val="00B42D25"/>
    <w:rsid w:val="00B43BEF"/>
    <w:rsid w:val="00B43CFF"/>
    <w:rsid w:val="00B443CA"/>
    <w:rsid w:val="00B445F5"/>
    <w:rsid w:val="00B4602E"/>
    <w:rsid w:val="00B462B3"/>
    <w:rsid w:val="00B46EF3"/>
    <w:rsid w:val="00B47404"/>
    <w:rsid w:val="00B47BDA"/>
    <w:rsid w:val="00B5093E"/>
    <w:rsid w:val="00B516CE"/>
    <w:rsid w:val="00B51FCC"/>
    <w:rsid w:val="00B53B43"/>
    <w:rsid w:val="00B54E6E"/>
    <w:rsid w:val="00B55DAD"/>
    <w:rsid w:val="00B5608F"/>
    <w:rsid w:val="00B56BD5"/>
    <w:rsid w:val="00B5774E"/>
    <w:rsid w:val="00B60783"/>
    <w:rsid w:val="00B630CD"/>
    <w:rsid w:val="00B65F0A"/>
    <w:rsid w:val="00B660DC"/>
    <w:rsid w:val="00B67DE6"/>
    <w:rsid w:val="00B71695"/>
    <w:rsid w:val="00B71D0A"/>
    <w:rsid w:val="00B72ED3"/>
    <w:rsid w:val="00B732AA"/>
    <w:rsid w:val="00B73E1A"/>
    <w:rsid w:val="00B741AC"/>
    <w:rsid w:val="00B742E0"/>
    <w:rsid w:val="00B74368"/>
    <w:rsid w:val="00B7441F"/>
    <w:rsid w:val="00B75D90"/>
    <w:rsid w:val="00B7698B"/>
    <w:rsid w:val="00B77EDC"/>
    <w:rsid w:val="00B8098B"/>
    <w:rsid w:val="00B80EB3"/>
    <w:rsid w:val="00B81CC7"/>
    <w:rsid w:val="00B8222C"/>
    <w:rsid w:val="00B8258D"/>
    <w:rsid w:val="00B82B67"/>
    <w:rsid w:val="00B85253"/>
    <w:rsid w:val="00B911F1"/>
    <w:rsid w:val="00B922BE"/>
    <w:rsid w:val="00B928B6"/>
    <w:rsid w:val="00B9330E"/>
    <w:rsid w:val="00B93963"/>
    <w:rsid w:val="00B93A8C"/>
    <w:rsid w:val="00B94778"/>
    <w:rsid w:val="00B94D8A"/>
    <w:rsid w:val="00B94F11"/>
    <w:rsid w:val="00B95C36"/>
    <w:rsid w:val="00B965A6"/>
    <w:rsid w:val="00B96697"/>
    <w:rsid w:val="00B9705D"/>
    <w:rsid w:val="00BA0A2C"/>
    <w:rsid w:val="00BA271B"/>
    <w:rsid w:val="00BA2BFE"/>
    <w:rsid w:val="00BA2D54"/>
    <w:rsid w:val="00BA2F41"/>
    <w:rsid w:val="00BA3F87"/>
    <w:rsid w:val="00BA426A"/>
    <w:rsid w:val="00BA54AF"/>
    <w:rsid w:val="00BA555C"/>
    <w:rsid w:val="00BA5EEE"/>
    <w:rsid w:val="00BA6219"/>
    <w:rsid w:val="00BA715E"/>
    <w:rsid w:val="00BB17D2"/>
    <w:rsid w:val="00BB3339"/>
    <w:rsid w:val="00BB3A1F"/>
    <w:rsid w:val="00BB3BB5"/>
    <w:rsid w:val="00BB407D"/>
    <w:rsid w:val="00BB4089"/>
    <w:rsid w:val="00BB40F3"/>
    <w:rsid w:val="00BB4468"/>
    <w:rsid w:val="00BB4BDA"/>
    <w:rsid w:val="00BB5262"/>
    <w:rsid w:val="00BB5F01"/>
    <w:rsid w:val="00BB7D9C"/>
    <w:rsid w:val="00BC059B"/>
    <w:rsid w:val="00BC0A98"/>
    <w:rsid w:val="00BC0D90"/>
    <w:rsid w:val="00BC119E"/>
    <w:rsid w:val="00BC22BA"/>
    <w:rsid w:val="00BC2FAE"/>
    <w:rsid w:val="00BC33E9"/>
    <w:rsid w:val="00BC421D"/>
    <w:rsid w:val="00BC6C78"/>
    <w:rsid w:val="00BC752A"/>
    <w:rsid w:val="00BD0773"/>
    <w:rsid w:val="00BD1F04"/>
    <w:rsid w:val="00BD1F07"/>
    <w:rsid w:val="00BD5018"/>
    <w:rsid w:val="00BD5F98"/>
    <w:rsid w:val="00BD619E"/>
    <w:rsid w:val="00BD6D98"/>
    <w:rsid w:val="00BE1CAA"/>
    <w:rsid w:val="00BE20C9"/>
    <w:rsid w:val="00BE2507"/>
    <w:rsid w:val="00BE2677"/>
    <w:rsid w:val="00BE2689"/>
    <w:rsid w:val="00BE297C"/>
    <w:rsid w:val="00BE3190"/>
    <w:rsid w:val="00BE342C"/>
    <w:rsid w:val="00BE40F0"/>
    <w:rsid w:val="00BE4500"/>
    <w:rsid w:val="00BE4AF6"/>
    <w:rsid w:val="00BE5816"/>
    <w:rsid w:val="00BE5B9E"/>
    <w:rsid w:val="00BE5FC9"/>
    <w:rsid w:val="00BE65B7"/>
    <w:rsid w:val="00BE6C21"/>
    <w:rsid w:val="00BE6C35"/>
    <w:rsid w:val="00BE7CD7"/>
    <w:rsid w:val="00BE7D02"/>
    <w:rsid w:val="00BF0551"/>
    <w:rsid w:val="00BF14FD"/>
    <w:rsid w:val="00BF2156"/>
    <w:rsid w:val="00BF21DC"/>
    <w:rsid w:val="00BF2722"/>
    <w:rsid w:val="00BF3000"/>
    <w:rsid w:val="00BF3D93"/>
    <w:rsid w:val="00BF4B1C"/>
    <w:rsid w:val="00BF5511"/>
    <w:rsid w:val="00BF56B5"/>
    <w:rsid w:val="00BF5D32"/>
    <w:rsid w:val="00BF5E3B"/>
    <w:rsid w:val="00BF603A"/>
    <w:rsid w:val="00BF60E0"/>
    <w:rsid w:val="00BF7AD7"/>
    <w:rsid w:val="00BF7CFC"/>
    <w:rsid w:val="00BF7F92"/>
    <w:rsid w:val="00C01D32"/>
    <w:rsid w:val="00C01ED1"/>
    <w:rsid w:val="00C022E5"/>
    <w:rsid w:val="00C041EE"/>
    <w:rsid w:val="00C045F6"/>
    <w:rsid w:val="00C054E0"/>
    <w:rsid w:val="00C063F1"/>
    <w:rsid w:val="00C0668E"/>
    <w:rsid w:val="00C07280"/>
    <w:rsid w:val="00C074B3"/>
    <w:rsid w:val="00C10009"/>
    <w:rsid w:val="00C10074"/>
    <w:rsid w:val="00C109DA"/>
    <w:rsid w:val="00C11D5D"/>
    <w:rsid w:val="00C12D6A"/>
    <w:rsid w:val="00C14841"/>
    <w:rsid w:val="00C153B5"/>
    <w:rsid w:val="00C1581E"/>
    <w:rsid w:val="00C162CB"/>
    <w:rsid w:val="00C17086"/>
    <w:rsid w:val="00C174C1"/>
    <w:rsid w:val="00C17DB0"/>
    <w:rsid w:val="00C17F82"/>
    <w:rsid w:val="00C203A3"/>
    <w:rsid w:val="00C2119B"/>
    <w:rsid w:val="00C217F1"/>
    <w:rsid w:val="00C22FEE"/>
    <w:rsid w:val="00C23152"/>
    <w:rsid w:val="00C24406"/>
    <w:rsid w:val="00C24974"/>
    <w:rsid w:val="00C25CBA"/>
    <w:rsid w:val="00C26A8E"/>
    <w:rsid w:val="00C275D1"/>
    <w:rsid w:val="00C27656"/>
    <w:rsid w:val="00C27B07"/>
    <w:rsid w:val="00C30B4B"/>
    <w:rsid w:val="00C31326"/>
    <w:rsid w:val="00C31BA5"/>
    <w:rsid w:val="00C31E83"/>
    <w:rsid w:val="00C3230F"/>
    <w:rsid w:val="00C32CF7"/>
    <w:rsid w:val="00C32F72"/>
    <w:rsid w:val="00C330B2"/>
    <w:rsid w:val="00C34112"/>
    <w:rsid w:val="00C34691"/>
    <w:rsid w:val="00C3476D"/>
    <w:rsid w:val="00C360BE"/>
    <w:rsid w:val="00C36F6D"/>
    <w:rsid w:val="00C405E8"/>
    <w:rsid w:val="00C40C50"/>
    <w:rsid w:val="00C41470"/>
    <w:rsid w:val="00C41B9D"/>
    <w:rsid w:val="00C42007"/>
    <w:rsid w:val="00C422EE"/>
    <w:rsid w:val="00C43758"/>
    <w:rsid w:val="00C43F40"/>
    <w:rsid w:val="00C44568"/>
    <w:rsid w:val="00C456E2"/>
    <w:rsid w:val="00C47073"/>
    <w:rsid w:val="00C47191"/>
    <w:rsid w:val="00C472FA"/>
    <w:rsid w:val="00C47715"/>
    <w:rsid w:val="00C50119"/>
    <w:rsid w:val="00C50344"/>
    <w:rsid w:val="00C51DB3"/>
    <w:rsid w:val="00C52141"/>
    <w:rsid w:val="00C533AB"/>
    <w:rsid w:val="00C536F1"/>
    <w:rsid w:val="00C55029"/>
    <w:rsid w:val="00C55B66"/>
    <w:rsid w:val="00C57883"/>
    <w:rsid w:val="00C60451"/>
    <w:rsid w:val="00C60487"/>
    <w:rsid w:val="00C624DC"/>
    <w:rsid w:val="00C6311F"/>
    <w:rsid w:val="00C631CF"/>
    <w:rsid w:val="00C64DDD"/>
    <w:rsid w:val="00C65EFA"/>
    <w:rsid w:val="00C66083"/>
    <w:rsid w:val="00C67BCE"/>
    <w:rsid w:val="00C7122A"/>
    <w:rsid w:val="00C71402"/>
    <w:rsid w:val="00C72769"/>
    <w:rsid w:val="00C73269"/>
    <w:rsid w:val="00C7378C"/>
    <w:rsid w:val="00C73F88"/>
    <w:rsid w:val="00C74617"/>
    <w:rsid w:val="00C7561B"/>
    <w:rsid w:val="00C759AC"/>
    <w:rsid w:val="00C76862"/>
    <w:rsid w:val="00C777AA"/>
    <w:rsid w:val="00C808B3"/>
    <w:rsid w:val="00C814AF"/>
    <w:rsid w:val="00C81EF3"/>
    <w:rsid w:val="00C83282"/>
    <w:rsid w:val="00C83D6B"/>
    <w:rsid w:val="00C840DF"/>
    <w:rsid w:val="00C8449F"/>
    <w:rsid w:val="00C8468B"/>
    <w:rsid w:val="00C8476E"/>
    <w:rsid w:val="00C84D74"/>
    <w:rsid w:val="00C860B3"/>
    <w:rsid w:val="00C86765"/>
    <w:rsid w:val="00C86E6B"/>
    <w:rsid w:val="00C870A2"/>
    <w:rsid w:val="00C8784C"/>
    <w:rsid w:val="00C90D1C"/>
    <w:rsid w:val="00C90D27"/>
    <w:rsid w:val="00C910F5"/>
    <w:rsid w:val="00C912BC"/>
    <w:rsid w:val="00C92C63"/>
    <w:rsid w:val="00C92C69"/>
    <w:rsid w:val="00C92EBA"/>
    <w:rsid w:val="00C93458"/>
    <w:rsid w:val="00C93CFB"/>
    <w:rsid w:val="00C955F7"/>
    <w:rsid w:val="00C96C6B"/>
    <w:rsid w:val="00C977CC"/>
    <w:rsid w:val="00CA1BEA"/>
    <w:rsid w:val="00CA24A3"/>
    <w:rsid w:val="00CA2624"/>
    <w:rsid w:val="00CA381A"/>
    <w:rsid w:val="00CA3DBA"/>
    <w:rsid w:val="00CA5B13"/>
    <w:rsid w:val="00CA6483"/>
    <w:rsid w:val="00CA65E1"/>
    <w:rsid w:val="00CA689A"/>
    <w:rsid w:val="00CA7011"/>
    <w:rsid w:val="00CB1318"/>
    <w:rsid w:val="00CB15F3"/>
    <w:rsid w:val="00CB25DD"/>
    <w:rsid w:val="00CB3F8E"/>
    <w:rsid w:val="00CB4CBE"/>
    <w:rsid w:val="00CB616F"/>
    <w:rsid w:val="00CB625F"/>
    <w:rsid w:val="00CB6C86"/>
    <w:rsid w:val="00CB7071"/>
    <w:rsid w:val="00CB7B34"/>
    <w:rsid w:val="00CC1CB3"/>
    <w:rsid w:val="00CC23F9"/>
    <w:rsid w:val="00CC2BBE"/>
    <w:rsid w:val="00CC2D71"/>
    <w:rsid w:val="00CC3D1D"/>
    <w:rsid w:val="00CD0C9D"/>
    <w:rsid w:val="00CD1474"/>
    <w:rsid w:val="00CD1560"/>
    <w:rsid w:val="00CD1BDE"/>
    <w:rsid w:val="00CD2BBE"/>
    <w:rsid w:val="00CD39A1"/>
    <w:rsid w:val="00CD43E1"/>
    <w:rsid w:val="00CD4A95"/>
    <w:rsid w:val="00CD5CAE"/>
    <w:rsid w:val="00CD6FB5"/>
    <w:rsid w:val="00CE0161"/>
    <w:rsid w:val="00CE113B"/>
    <w:rsid w:val="00CE1845"/>
    <w:rsid w:val="00CE21B3"/>
    <w:rsid w:val="00CE281A"/>
    <w:rsid w:val="00CE2C7E"/>
    <w:rsid w:val="00CE380E"/>
    <w:rsid w:val="00CE4BEB"/>
    <w:rsid w:val="00CE4C12"/>
    <w:rsid w:val="00CE67DD"/>
    <w:rsid w:val="00CE6DE3"/>
    <w:rsid w:val="00CF02AD"/>
    <w:rsid w:val="00CF0D17"/>
    <w:rsid w:val="00CF0E33"/>
    <w:rsid w:val="00CF1B52"/>
    <w:rsid w:val="00CF2106"/>
    <w:rsid w:val="00CF4C91"/>
    <w:rsid w:val="00CF5797"/>
    <w:rsid w:val="00CF5952"/>
    <w:rsid w:val="00CF6821"/>
    <w:rsid w:val="00CF6D49"/>
    <w:rsid w:val="00CF72E1"/>
    <w:rsid w:val="00CF7433"/>
    <w:rsid w:val="00CF7503"/>
    <w:rsid w:val="00CF7CDC"/>
    <w:rsid w:val="00D00169"/>
    <w:rsid w:val="00D00FDF"/>
    <w:rsid w:val="00D026FE"/>
    <w:rsid w:val="00D02F8D"/>
    <w:rsid w:val="00D033A0"/>
    <w:rsid w:val="00D03612"/>
    <w:rsid w:val="00D0461C"/>
    <w:rsid w:val="00D06E0D"/>
    <w:rsid w:val="00D07162"/>
    <w:rsid w:val="00D0730A"/>
    <w:rsid w:val="00D103D0"/>
    <w:rsid w:val="00D10890"/>
    <w:rsid w:val="00D10B89"/>
    <w:rsid w:val="00D10FE9"/>
    <w:rsid w:val="00D11DD0"/>
    <w:rsid w:val="00D124A6"/>
    <w:rsid w:val="00D1277A"/>
    <w:rsid w:val="00D12B78"/>
    <w:rsid w:val="00D12FBD"/>
    <w:rsid w:val="00D13D34"/>
    <w:rsid w:val="00D14C37"/>
    <w:rsid w:val="00D14C56"/>
    <w:rsid w:val="00D15031"/>
    <w:rsid w:val="00D16807"/>
    <w:rsid w:val="00D16D79"/>
    <w:rsid w:val="00D2097A"/>
    <w:rsid w:val="00D209DA"/>
    <w:rsid w:val="00D20D74"/>
    <w:rsid w:val="00D20F9A"/>
    <w:rsid w:val="00D21661"/>
    <w:rsid w:val="00D21667"/>
    <w:rsid w:val="00D21767"/>
    <w:rsid w:val="00D217D1"/>
    <w:rsid w:val="00D21B99"/>
    <w:rsid w:val="00D246B8"/>
    <w:rsid w:val="00D25FB1"/>
    <w:rsid w:val="00D2663F"/>
    <w:rsid w:val="00D26F99"/>
    <w:rsid w:val="00D27398"/>
    <w:rsid w:val="00D306B8"/>
    <w:rsid w:val="00D31C10"/>
    <w:rsid w:val="00D31DCB"/>
    <w:rsid w:val="00D320FF"/>
    <w:rsid w:val="00D3492F"/>
    <w:rsid w:val="00D35859"/>
    <w:rsid w:val="00D3621F"/>
    <w:rsid w:val="00D36F59"/>
    <w:rsid w:val="00D37CDE"/>
    <w:rsid w:val="00D400B8"/>
    <w:rsid w:val="00D4031A"/>
    <w:rsid w:val="00D406FE"/>
    <w:rsid w:val="00D4071F"/>
    <w:rsid w:val="00D41DF6"/>
    <w:rsid w:val="00D42FE9"/>
    <w:rsid w:val="00D43B6E"/>
    <w:rsid w:val="00D44738"/>
    <w:rsid w:val="00D44E95"/>
    <w:rsid w:val="00D46657"/>
    <w:rsid w:val="00D46B1D"/>
    <w:rsid w:val="00D46B4C"/>
    <w:rsid w:val="00D4724F"/>
    <w:rsid w:val="00D47317"/>
    <w:rsid w:val="00D50090"/>
    <w:rsid w:val="00D51B0B"/>
    <w:rsid w:val="00D51DC4"/>
    <w:rsid w:val="00D52433"/>
    <w:rsid w:val="00D52966"/>
    <w:rsid w:val="00D52C51"/>
    <w:rsid w:val="00D52DAE"/>
    <w:rsid w:val="00D54A05"/>
    <w:rsid w:val="00D552F1"/>
    <w:rsid w:val="00D55D9C"/>
    <w:rsid w:val="00D56BA5"/>
    <w:rsid w:val="00D57226"/>
    <w:rsid w:val="00D57912"/>
    <w:rsid w:val="00D61440"/>
    <w:rsid w:val="00D618D9"/>
    <w:rsid w:val="00D62DD3"/>
    <w:rsid w:val="00D64481"/>
    <w:rsid w:val="00D65BFB"/>
    <w:rsid w:val="00D66869"/>
    <w:rsid w:val="00D66BFB"/>
    <w:rsid w:val="00D709B5"/>
    <w:rsid w:val="00D71E2F"/>
    <w:rsid w:val="00D75C77"/>
    <w:rsid w:val="00D75D6F"/>
    <w:rsid w:val="00D76759"/>
    <w:rsid w:val="00D76A09"/>
    <w:rsid w:val="00D76E41"/>
    <w:rsid w:val="00D7777B"/>
    <w:rsid w:val="00D77823"/>
    <w:rsid w:val="00D77C07"/>
    <w:rsid w:val="00D8170E"/>
    <w:rsid w:val="00D817F1"/>
    <w:rsid w:val="00D821BA"/>
    <w:rsid w:val="00D825F4"/>
    <w:rsid w:val="00D83F57"/>
    <w:rsid w:val="00D83FE3"/>
    <w:rsid w:val="00D84EAD"/>
    <w:rsid w:val="00D85E48"/>
    <w:rsid w:val="00D86304"/>
    <w:rsid w:val="00D87438"/>
    <w:rsid w:val="00D87F68"/>
    <w:rsid w:val="00D9035B"/>
    <w:rsid w:val="00D90896"/>
    <w:rsid w:val="00D91439"/>
    <w:rsid w:val="00D914DE"/>
    <w:rsid w:val="00D9275B"/>
    <w:rsid w:val="00D92864"/>
    <w:rsid w:val="00D93065"/>
    <w:rsid w:val="00D93634"/>
    <w:rsid w:val="00D938C6"/>
    <w:rsid w:val="00D93B4B"/>
    <w:rsid w:val="00D93CCE"/>
    <w:rsid w:val="00D94872"/>
    <w:rsid w:val="00D9507D"/>
    <w:rsid w:val="00D967C3"/>
    <w:rsid w:val="00D96B49"/>
    <w:rsid w:val="00D976EB"/>
    <w:rsid w:val="00D977E2"/>
    <w:rsid w:val="00DA0160"/>
    <w:rsid w:val="00DA03B4"/>
    <w:rsid w:val="00DA0478"/>
    <w:rsid w:val="00DA0BB2"/>
    <w:rsid w:val="00DA0BC4"/>
    <w:rsid w:val="00DA1D06"/>
    <w:rsid w:val="00DA3B80"/>
    <w:rsid w:val="00DA5687"/>
    <w:rsid w:val="00DA6F99"/>
    <w:rsid w:val="00DA6FCA"/>
    <w:rsid w:val="00DB0044"/>
    <w:rsid w:val="00DB0355"/>
    <w:rsid w:val="00DB0970"/>
    <w:rsid w:val="00DB0D05"/>
    <w:rsid w:val="00DB3B51"/>
    <w:rsid w:val="00DB4CCC"/>
    <w:rsid w:val="00DB4F87"/>
    <w:rsid w:val="00DB52B0"/>
    <w:rsid w:val="00DB5A9A"/>
    <w:rsid w:val="00DB5D4D"/>
    <w:rsid w:val="00DC0964"/>
    <w:rsid w:val="00DC1D46"/>
    <w:rsid w:val="00DC25F5"/>
    <w:rsid w:val="00DC29A8"/>
    <w:rsid w:val="00DC2BEC"/>
    <w:rsid w:val="00DC399B"/>
    <w:rsid w:val="00DC3BB4"/>
    <w:rsid w:val="00DD08FE"/>
    <w:rsid w:val="00DD0A57"/>
    <w:rsid w:val="00DD2317"/>
    <w:rsid w:val="00DD2FA9"/>
    <w:rsid w:val="00DD368B"/>
    <w:rsid w:val="00DD56B0"/>
    <w:rsid w:val="00DD5C39"/>
    <w:rsid w:val="00DD5D59"/>
    <w:rsid w:val="00DD67D7"/>
    <w:rsid w:val="00DD6E8C"/>
    <w:rsid w:val="00DE0095"/>
    <w:rsid w:val="00DE0755"/>
    <w:rsid w:val="00DE12F8"/>
    <w:rsid w:val="00DE1B56"/>
    <w:rsid w:val="00DE1FA2"/>
    <w:rsid w:val="00DE2B02"/>
    <w:rsid w:val="00DE45BE"/>
    <w:rsid w:val="00DE46BB"/>
    <w:rsid w:val="00DE506F"/>
    <w:rsid w:val="00DE50F2"/>
    <w:rsid w:val="00DE5201"/>
    <w:rsid w:val="00DE5779"/>
    <w:rsid w:val="00DE5A21"/>
    <w:rsid w:val="00DE674F"/>
    <w:rsid w:val="00DE6845"/>
    <w:rsid w:val="00DE6981"/>
    <w:rsid w:val="00DE7182"/>
    <w:rsid w:val="00DF0226"/>
    <w:rsid w:val="00DF047A"/>
    <w:rsid w:val="00DF1294"/>
    <w:rsid w:val="00DF14A0"/>
    <w:rsid w:val="00DF1843"/>
    <w:rsid w:val="00DF2534"/>
    <w:rsid w:val="00DF295E"/>
    <w:rsid w:val="00DF39C6"/>
    <w:rsid w:val="00DF42F0"/>
    <w:rsid w:val="00DF48BA"/>
    <w:rsid w:val="00DF4DCB"/>
    <w:rsid w:val="00DF4F3A"/>
    <w:rsid w:val="00DF543F"/>
    <w:rsid w:val="00DF5BDA"/>
    <w:rsid w:val="00DF5D79"/>
    <w:rsid w:val="00E03594"/>
    <w:rsid w:val="00E05126"/>
    <w:rsid w:val="00E05F5C"/>
    <w:rsid w:val="00E05F80"/>
    <w:rsid w:val="00E064FA"/>
    <w:rsid w:val="00E100E7"/>
    <w:rsid w:val="00E10E8F"/>
    <w:rsid w:val="00E1156D"/>
    <w:rsid w:val="00E119FF"/>
    <w:rsid w:val="00E11CDC"/>
    <w:rsid w:val="00E126DF"/>
    <w:rsid w:val="00E14D42"/>
    <w:rsid w:val="00E15185"/>
    <w:rsid w:val="00E1601F"/>
    <w:rsid w:val="00E16CBD"/>
    <w:rsid w:val="00E176A0"/>
    <w:rsid w:val="00E177F8"/>
    <w:rsid w:val="00E23A76"/>
    <w:rsid w:val="00E2572D"/>
    <w:rsid w:val="00E269A3"/>
    <w:rsid w:val="00E270D4"/>
    <w:rsid w:val="00E30F67"/>
    <w:rsid w:val="00E3158F"/>
    <w:rsid w:val="00E31B15"/>
    <w:rsid w:val="00E31C8C"/>
    <w:rsid w:val="00E32875"/>
    <w:rsid w:val="00E3297D"/>
    <w:rsid w:val="00E334ED"/>
    <w:rsid w:val="00E33634"/>
    <w:rsid w:val="00E338E3"/>
    <w:rsid w:val="00E341FB"/>
    <w:rsid w:val="00E344A7"/>
    <w:rsid w:val="00E34A61"/>
    <w:rsid w:val="00E34BC7"/>
    <w:rsid w:val="00E3522F"/>
    <w:rsid w:val="00E361AD"/>
    <w:rsid w:val="00E368C0"/>
    <w:rsid w:val="00E36F0A"/>
    <w:rsid w:val="00E36F66"/>
    <w:rsid w:val="00E37250"/>
    <w:rsid w:val="00E379FF"/>
    <w:rsid w:val="00E37D4E"/>
    <w:rsid w:val="00E42068"/>
    <w:rsid w:val="00E425FA"/>
    <w:rsid w:val="00E440D1"/>
    <w:rsid w:val="00E44D14"/>
    <w:rsid w:val="00E4595D"/>
    <w:rsid w:val="00E46387"/>
    <w:rsid w:val="00E4682B"/>
    <w:rsid w:val="00E46B6E"/>
    <w:rsid w:val="00E477DC"/>
    <w:rsid w:val="00E47ADF"/>
    <w:rsid w:val="00E50348"/>
    <w:rsid w:val="00E505A9"/>
    <w:rsid w:val="00E51120"/>
    <w:rsid w:val="00E512F6"/>
    <w:rsid w:val="00E513F6"/>
    <w:rsid w:val="00E517B0"/>
    <w:rsid w:val="00E52ADE"/>
    <w:rsid w:val="00E536AF"/>
    <w:rsid w:val="00E5675C"/>
    <w:rsid w:val="00E567B0"/>
    <w:rsid w:val="00E5691E"/>
    <w:rsid w:val="00E56CD0"/>
    <w:rsid w:val="00E573E0"/>
    <w:rsid w:val="00E57AA8"/>
    <w:rsid w:val="00E57FEA"/>
    <w:rsid w:val="00E60501"/>
    <w:rsid w:val="00E6074B"/>
    <w:rsid w:val="00E60C83"/>
    <w:rsid w:val="00E6191F"/>
    <w:rsid w:val="00E61A0D"/>
    <w:rsid w:val="00E62495"/>
    <w:rsid w:val="00E62ADA"/>
    <w:rsid w:val="00E631B1"/>
    <w:rsid w:val="00E631EB"/>
    <w:rsid w:val="00E640BE"/>
    <w:rsid w:val="00E657F3"/>
    <w:rsid w:val="00E665C8"/>
    <w:rsid w:val="00E67678"/>
    <w:rsid w:val="00E67986"/>
    <w:rsid w:val="00E705B9"/>
    <w:rsid w:val="00E706F7"/>
    <w:rsid w:val="00E70E3C"/>
    <w:rsid w:val="00E717B8"/>
    <w:rsid w:val="00E71C6F"/>
    <w:rsid w:val="00E72629"/>
    <w:rsid w:val="00E735C5"/>
    <w:rsid w:val="00E73A1C"/>
    <w:rsid w:val="00E73E6E"/>
    <w:rsid w:val="00E73EEC"/>
    <w:rsid w:val="00E7606C"/>
    <w:rsid w:val="00E77067"/>
    <w:rsid w:val="00E80312"/>
    <w:rsid w:val="00E8041B"/>
    <w:rsid w:val="00E80447"/>
    <w:rsid w:val="00E809A0"/>
    <w:rsid w:val="00E80BDA"/>
    <w:rsid w:val="00E810A1"/>
    <w:rsid w:val="00E827B8"/>
    <w:rsid w:val="00E82914"/>
    <w:rsid w:val="00E834F5"/>
    <w:rsid w:val="00E83F17"/>
    <w:rsid w:val="00E848FA"/>
    <w:rsid w:val="00E85B70"/>
    <w:rsid w:val="00E867B9"/>
    <w:rsid w:val="00E8759B"/>
    <w:rsid w:val="00E8792A"/>
    <w:rsid w:val="00E90319"/>
    <w:rsid w:val="00E90DFB"/>
    <w:rsid w:val="00E910DC"/>
    <w:rsid w:val="00E92A42"/>
    <w:rsid w:val="00E92EF6"/>
    <w:rsid w:val="00E93C81"/>
    <w:rsid w:val="00E953F3"/>
    <w:rsid w:val="00E95610"/>
    <w:rsid w:val="00E96F90"/>
    <w:rsid w:val="00E97616"/>
    <w:rsid w:val="00E9780F"/>
    <w:rsid w:val="00EA04E8"/>
    <w:rsid w:val="00EA16F0"/>
    <w:rsid w:val="00EA19F0"/>
    <w:rsid w:val="00EA1DD0"/>
    <w:rsid w:val="00EA21DA"/>
    <w:rsid w:val="00EA293F"/>
    <w:rsid w:val="00EA3BE6"/>
    <w:rsid w:val="00EA4828"/>
    <w:rsid w:val="00EA55F5"/>
    <w:rsid w:val="00EA5A2A"/>
    <w:rsid w:val="00EA5FEE"/>
    <w:rsid w:val="00EA7FFD"/>
    <w:rsid w:val="00EB0DD8"/>
    <w:rsid w:val="00EB125D"/>
    <w:rsid w:val="00EB15F6"/>
    <w:rsid w:val="00EB18A7"/>
    <w:rsid w:val="00EB20D5"/>
    <w:rsid w:val="00EB31B7"/>
    <w:rsid w:val="00EB3743"/>
    <w:rsid w:val="00EB3A56"/>
    <w:rsid w:val="00EB3B2B"/>
    <w:rsid w:val="00EB664F"/>
    <w:rsid w:val="00EB6CF1"/>
    <w:rsid w:val="00EB71A2"/>
    <w:rsid w:val="00EC0330"/>
    <w:rsid w:val="00EC0CF0"/>
    <w:rsid w:val="00EC173A"/>
    <w:rsid w:val="00EC23B3"/>
    <w:rsid w:val="00EC26CF"/>
    <w:rsid w:val="00EC2C77"/>
    <w:rsid w:val="00EC3416"/>
    <w:rsid w:val="00EC3BFF"/>
    <w:rsid w:val="00EC59D5"/>
    <w:rsid w:val="00EC5FA7"/>
    <w:rsid w:val="00EC62B8"/>
    <w:rsid w:val="00EC636C"/>
    <w:rsid w:val="00EC6A30"/>
    <w:rsid w:val="00EC6C47"/>
    <w:rsid w:val="00EC7475"/>
    <w:rsid w:val="00EC7DD5"/>
    <w:rsid w:val="00ED06E1"/>
    <w:rsid w:val="00ED10BC"/>
    <w:rsid w:val="00ED1F85"/>
    <w:rsid w:val="00ED201B"/>
    <w:rsid w:val="00ED325A"/>
    <w:rsid w:val="00ED394C"/>
    <w:rsid w:val="00ED3C67"/>
    <w:rsid w:val="00ED5FB0"/>
    <w:rsid w:val="00EE016E"/>
    <w:rsid w:val="00EE0367"/>
    <w:rsid w:val="00EE06A8"/>
    <w:rsid w:val="00EE0ECC"/>
    <w:rsid w:val="00EE0EFC"/>
    <w:rsid w:val="00EE12F8"/>
    <w:rsid w:val="00EE2589"/>
    <w:rsid w:val="00EE3CDF"/>
    <w:rsid w:val="00EE41FA"/>
    <w:rsid w:val="00EE5A74"/>
    <w:rsid w:val="00EE5CFA"/>
    <w:rsid w:val="00EE65E6"/>
    <w:rsid w:val="00EE7048"/>
    <w:rsid w:val="00EE7087"/>
    <w:rsid w:val="00EF1980"/>
    <w:rsid w:val="00EF19E9"/>
    <w:rsid w:val="00EF3D95"/>
    <w:rsid w:val="00EF4EA6"/>
    <w:rsid w:val="00EF4F1F"/>
    <w:rsid w:val="00EF514A"/>
    <w:rsid w:val="00EF65EC"/>
    <w:rsid w:val="00EF6DED"/>
    <w:rsid w:val="00EF758F"/>
    <w:rsid w:val="00EF7615"/>
    <w:rsid w:val="00EF79A7"/>
    <w:rsid w:val="00F00151"/>
    <w:rsid w:val="00F00678"/>
    <w:rsid w:val="00F03631"/>
    <w:rsid w:val="00F037D7"/>
    <w:rsid w:val="00F0384D"/>
    <w:rsid w:val="00F04B7D"/>
    <w:rsid w:val="00F05293"/>
    <w:rsid w:val="00F05C0A"/>
    <w:rsid w:val="00F05F58"/>
    <w:rsid w:val="00F061A4"/>
    <w:rsid w:val="00F06625"/>
    <w:rsid w:val="00F06BE4"/>
    <w:rsid w:val="00F11865"/>
    <w:rsid w:val="00F11FCB"/>
    <w:rsid w:val="00F12611"/>
    <w:rsid w:val="00F12904"/>
    <w:rsid w:val="00F133D2"/>
    <w:rsid w:val="00F134C8"/>
    <w:rsid w:val="00F13C45"/>
    <w:rsid w:val="00F14216"/>
    <w:rsid w:val="00F1444F"/>
    <w:rsid w:val="00F159E7"/>
    <w:rsid w:val="00F15DA8"/>
    <w:rsid w:val="00F164E6"/>
    <w:rsid w:val="00F1720A"/>
    <w:rsid w:val="00F22627"/>
    <w:rsid w:val="00F229B3"/>
    <w:rsid w:val="00F22A4B"/>
    <w:rsid w:val="00F22E53"/>
    <w:rsid w:val="00F22F9D"/>
    <w:rsid w:val="00F23358"/>
    <w:rsid w:val="00F235CC"/>
    <w:rsid w:val="00F242BB"/>
    <w:rsid w:val="00F25551"/>
    <w:rsid w:val="00F25815"/>
    <w:rsid w:val="00F30DCD"/>
    <w:rsid w:val="00F30F31"/>
    <w:rsid w:val="00F316A5"/>
    <w:rsid w:val="00F31974"/>
    <w:rsid w:val="00F31BF5"/>
    <w:rsid w:val="00F31DB9"/>
    <w:rsid w:val="00F3298C"/>
    <w:rsid w:val="00F32EE8"/>
    <w:rsid w:val="00F33F33"/>
    <w:rsid w:val="00F341EA"/>
    <w:rsid w:val="00F34213"/>
    <w:rsid w:val="00F3449A"/>
    <w:rsid w:val="00F34750"/>
    <w:rsid w:val="00F34797"/>
    <w:rsid w:val="00F34D85"/>
    <w:rsid w:val="00F352EB"/>
    <w:rsid w:val="00F369AD"/>
    <w:rsid w:val="00F375B1"/>
    <w:rsid w:val="00F37619"/>
    <w:rsid w:val="00F37D66"/>
    <w:rsid w:val="00F40069"/>
    <w:rsid w:val="00F41414"/>
    <w:rsid w:val="00F42BA6"/>
    <w:rsid w:val="00F43BBC"/>
    <w:rsid w:val="00F4547D"/>
    <w:rsid w:val="00F45E1A"/>
    <w:rsid w:val="00F460E9"/>
    <w:rsid w:val="00F46213"/>
    <w:rsid w:val="00F4639E"/>
    <w:rsid w:val="00F471FC"/>
    <w:rsid w:val="00F475AD"/>
    <w:rsid w:val="00F47A86"/>
    <w:rsid w:val="00F501E4"/>
    <w:rsid w:val="00F505F0"/>
    <w:rsid w:val="00F5152D"/>
    <w:rsid w:val="00F51926"/>
    <w:rsid w:val="00F5236E"/>
    <w:rsid w:val="00F52D1C"/>
    <w:rsid w:val="00F53913"/>
    <w:rsid w:val="00F53941"/>
    <w:rsid w:val="00F539DE"/>
    <w:rsid w:val="00F53D61"/>
    <w:rsid w:val="00F5539D"/>
    <w:rsid w:val="00F561FD"/>
    <w:rsid w:val="00F56FDB"/>
    <w:rsid w:val="00F57129"/>
    <w:rsid w:val="00F57742"/>
    <w:rsid w:val="00F60FC2"/>
    <w:rsid w:val="00F6122B"/>
    <w:rsid w:val="00F6130A"/>
    <w:rsid w:val="00F61E7A"/>
    <w:rsid w:val="00F624F0"/>
    <w:rsid w:val="00F628A5"/>
    <w:rsid w:val="00F64665"/>
    <w:rsid w:val="00F64716"/>
    <w:rsid w:val="00F64BE8"/>
    <w:rsid w:val="00F64CFE"/>
    <w:rsid w:val="00F658DF"/>
    <w:rsid w:val="00F673D5"/>
    <w:rsid w:val="00F70196"/>
    <w:rsid w:val="00F714B2"/>
    <w:rsid w:val="00F7192F"/>
    <w:rsid w:val="00F72036"/>
    <w:rsid w:val="00F72458"/>
    <w:rsid w:val="00F72572"/>
    <w:rsid w:val="00F72E3C"/>
    <w:rsid w:val="00F72F79"/>
    <w:rsid w:val="00F73061"/>
    <w:rsid w:val="00F7346A"/>
    <w:rsid w:val="00F74580"/>
    <w:rsid w:val="00F74CD6"/>
    <w:rsid w:val="00F75539"/>
    <w:rsid w:val="00F76F97"/>
    <w:rsid w:val="00F77B1A"/>
    <w:rsid w:val="00F77BB5"/>
    <w:rsid w:val="00F77C6B"/>
    <w:rsid w:val="00F8087E"/>
    <w:rsid w:val="00F809A8"/>
    <w:rsid w:val="00F80B6E"/>
    <w:rsid w:val="00F81A4D"/>
    <w:rsid w:val="00F8358E"/>
    <w:rsid w:val="00F84275"/>
    <w:rsid w:val="00F85569"/>
    <w:rsid w:val="00F85EB1"/>
    <w:rsid w:val="00F9182C"/>
    <w:rsid w:val="00F91C7E"/>
    <w:rsid w:val="00F92580"/>
    <w:rsid w:val="00F929D9"/>
    <w:rsid w:val="00F9449A"/>
    <w:rsid w:val="00F949A3"/>
    <w:rsid w:val="00F94D68"/>
    <w:rsid w:val="00F952F6"/>
    <w:rsid w:val="00F95C7A"/>
    <w:rsid w:val="00F97126"/>
    <w:rsid w:val="00F97753"/>
    <w:rsid w:val="00F977A4"/>
    <w:rsid w:val="00FA106A"/>
    <w:rsid w:val="00FA13DE"/>
    <w:rsid w:val="00FA1938"/>
    <w:rsid w:val="00FA2790"/>
    <w:rsid w:val="00FA2BAB"/>
    <w:rsid w:val="00FA2D5B"/>
    <w:rsid w:val="00FA32CB"/>
    <w:rsid w:val="00FA430C"/>
    <w:rsid w:val="00FA4785"/>
    <w:rsid w:val="00FA4F62"/>
    <w:rsid w:val="00FA70C6"/>
    <w:rsid w:val="00FA72ED"/>
    <w:rsid w:val="00FA7780"/>
    <w:rsid w:val="00FA79F0"/>
    <w:rsid w:val="00FA7A8E"/>
    <w:rsid w:val="00FB02AF"/>
    <w:rsid w:val="00FB030C"/>
    <w:rsid w:val="00FB049F"/>
    <w:rsid w:val="00FB189C"/>
    <w:rsid w:val="00FB2043"/>
    <w:rsid w:val="00FB2229"/>
    <w:rsid w:val="00FB35BE"/>
    <w:rsid w:val="00FB3808"/>
    <w:rsid w:val="00FB423A"/>
    <w:rsid w:val="00FB4EA8"/>
    <w:rsid w:val="00FB4FD1"/>
    <w:rsid w:val="00FB5729"/>
    <w:rsid w:val="00FB59AE"/>
    <w:rsid w:val="00FB59BD"/>
    <w:rsid w:val="00FB5E75"/>
    <w:rsid w:val="00FB69C9"/>
    <w:rsid w:val="00FB72EB"/>
    <w:rsid w:val="00FC019A"/>
    <w:rsid w:val="00FC023B"/>
    <w:rsid w:val="00FC1152"/>
    <w:rsid w:val="00FC1326"/>
    <w:rsid w:val="00FC1415"/>
    <w:rsid w:val="00FC3D31"/>
    <w:rsid w:val="00FC4615"/>
    <w:rsid w:val="00FC4A4F"/>
    <w:rsid w:val="00FC4C13"/>
    <w:rsid w:val="00FC4F0C"/>
    <w:rsid w:val="00FC4F6B"/>
    <w:rsid w:val="00FC51FB"/>
    <w:rsid w:val="00FC56A0"/>
    <w:rsid w:val="00FC5B33"/>
    <w:rsid w:val="00FC7327"/>
    <w:rsid w:val="00FC7A32"/>
    <w:rsid w:val="00FD034C"/>
    <w:rsid w:val="00FD1169"/>
    <w:rsid w:val="00FD179D"/>
    <w:rsid w:val="00FD1E08"/>
    <w:rsid w:val="00FD2444"/>
    <w:rsid w:val="00FD2A48"/>
    <w:rsid w:val="00FD2B33"/>
    <w:rsid w:val="00FD3698"/>
    <w:rsid w:val="00FD3AAC"/>
    <w:rsid w:val="00FD3B0C"/>
    <w:rsid w:val="00FD5389"/>
    <w:rsid w:val="00FD7EEE"/>
    <w:rsid w:val="00FE0271"/>
    <w:rsid w:val="00FE037E"/>
    <w:rsid w:val="00FE058E"/>
    <w:rsid w:val="00FE0B80"/>
    <w:rsid w:val="00FE236C"/>
    <w:rsid w:val="00FE2763"/>
    <w:rsid w:val="00FE2D78"/>
    <w:rsid w:val="00FE40D9"/>
    <w:rsid w:val="00FE42D7"/>
    <w:rsid w:val="00FE566C"/>
    <w:rsid w:val="00FE67BD"/>
    <w:rsid w:val="00FE6C98"/>
    <w:rsid w:val="00FE74A4"/>
    <w:rsid w:val="00FE77DF"/>
    <w:rsid w:val="00FF011F"/>
    <w:rsid w:val="00FF133C"/>
    <w:rsid w:val="00FF1AD4"/>
    <w:rsid w:val="00FF2470"/>
    <w:rsid w:val="00FF2D97"/>
    <w:rsid w:val="00FF2FB5"/>
    <w:rsid w:val="00FF3DC4"/>
    <w:rsid w:val="00FF472F"/>
    <w:rsid w:val="00FF4C30"/>
    <w:rsid w:val="00FF5EBA"/>
    <w:rsid w:val="00FF61F3"/>
    <w:rsid w:val="00FF7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2" style="mso-position-horizontal-relative:page;mso-position-vertical-relative:page;v-text-anchor:middle" fillcolor="white">
      <v:fill color="white" opacity="0"/>
      <v:stroke weight="1.5pt"/>
      <v:textbox inset="0,0,0,0"/>
    </o:shapedefaults>
    <o:shapelayout v:ext="edit">
      <o:idmap v:ext="edit" data="1"/>
    </o:shapelayout>
  </w:shapeDefaults>
  <w:decimalSymbol w:val=","/>
  <w:listSeparator w:val=";"/>
  <w15:docId w15:val="{FA7223C7-D5B6-45EA-BA32-AA47EAF1E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F7433"/>
    <w:pPr>
      <w:spacing w:line="276" w:lineRule="auto"/>
      <w:ind w:firstLine="851"/>
      <w:jc w:val="both"/>
    </w:pPr>
    <w:rPr>
      <w:sz w:val="24"/>
      <w:lang w:eastAsia="ru-RU"/>
    </w:rPr>
  </w:style>
  <w:style w:type="paragraph" w:styleId="1">
    <w:name w:val="heading 1"/>
    <w:basedOn w:val="a"/>
    <w:next w:val="a"/>
    <w:link w:val="10"/>
    <w:qFormat/>
    <w:rsid w:val="00691E5B"/>
    <w:pPr>
      <w:keepNext/>
      <w:pageBreakBefore/>
      <w:spacing w:before="220" w:after="220"/>
      <w:outlineLvl w:val="0"/>
    </w:pPr>
    <w:rPr>
      <w:b/>
      <w:bCs/>
      <w:iCs/>
      <w:lang w:eastAsia="en-US"/>
    </w:rPr>
  </w:style>
  <w:style w:type="paragraph" w:styleId="2">
    <w:name w:val="heading 2"/>
    <w:aliases w:val="Заголовок 2 Знак Знак Знак Знак,Заголовок 2 Знак Знак Знак Знак Знак Знак Знак Знак Знак,Заголовок 2 Знак Знак Знак Знак Знак Знак Знак Знак,h2,Gliederung2,Gliederung,H2,Indented Heading,H21,H22,Indented Heading1,Indented Heading2,H23,H211,H"/>
    <w:link w:val="20"/>
    <w:qFormat/>
    <w:rsid w:val="00ED10BC"/>
    <w:pPr>
      <w:keepNext/>
      <w:spacing w:before="240" w:after="60"/>
      <w:outlineLvl w:val="1"/>
    </w:pPr>
    <w:rPr>
      <w:rFonts w:ascii="Arial" w:hAnsi="Arial" w:cs="Arial"/>
      <w:b/>
      <w:bCs/>
      <w:i/>
      <w:iCs/>
      <w:sz w:val="28"/>
      <w:szCs w:val="28"/>
      <w:lang w:eastAsia="ru-RU"/>
    </w:rPr>
  </w:style>
  <w:style w:type="paragraph" w:styleId="3">
    <w:name w:val="heading 3"/>
    <w:aliases w:val="(заголовок в тексте)"/>
    <w:basedOn w:val="a"/>
    <w:next w:val="a"/>
    <w:link w:val="30"/>
    <w:uiPriority w:val="99"/>
    <w:qFormat/>
    <w:rsid w:val="006F4070"/>
    <w:pPr>
      <w:keepNext/>
      <w:overflowPunct w:val="0"/>
      <w:autoSpaceDE w:val="0"/>
      <w:autoSpaceDN w:val="0"/>
      <w:adjustRightInd w:val="0"/>
      <w:ind w:firstLine="709"/>
      <w:textAlignment w:val="baseline"/>
      <w:outlineLvl w:val="2"/>
    </w:pPr>
    <w:rPr>
      <w:szCs w:val="24"/>
      <w:u w:val="single"/>
    </w:rPr>
  </w:style>
  <w:style w:type="paragraph" w:styleId="4">
    <w:name w:val="heading 4"/>
    <w:basedOn w:val="a"/>
    <w:next w:val="a"/>
    <w:link w:val="40"/>
    <w:uiPriority w:val="99"/>
    <w:qFormat/>
    <w:rsid w:val="006F4070"/>
    <w:pPr>
      <w:suppressAutoHyphens/>
      <w:spacing w:line="336" w:lineRule="auto"/>
      <w:jc w:val="center"/>
      <w:outlineLvl w:val="3"/>
    </w:pPr>
    <w:rPr>
      <w:b/>
      <w:sz w:val="28"/>
      <w:lang w:val="uk-UA"/>
    </w:rPr>
  </w:style>
  <w:style w:type="paragraph" w:styleId="5">
    <w:name w:val="heading 5"/>
    <w:basedOn w:val="a"/>
    <w:next w:val="a"/>
    <w:link w:val="50"/>
    <w:uiPriority w:val="99"/>
    <w:qFormat/>
    <w:rsid w:val="006F4070"/>
    <w:pPr>
      <w:keepNext/>
      <w:overflowPunct w:val="0"/>
      <w:autoSpaceDE w:val="0"/>
      <w:autoSpaceDN w:val="0"/>
      <w:adjustRightInd w:val="0"/>
      <w:ind w:left="705"/>
      <w:textAlignment w:val="baseline"/>
      <w:outlineLvl w:val="4"/>
    </w:pPr>
    <w:rPr>
      <w:szCs w:val="24"/>
      <w:u w:val="single"/>
    </w:rPr>
  </w:style>
  <w:style w:type="paragraph" w:styleId="6">
    <w:name w:val="heading 6"/>
    <w:basedOn w:val="a"/>
    <w:next w:val="a"/>
    <w:link w:val="60"/>
    <w:uiPriority w:val="99"/>
    <w:qFormat/>
    <w:rsid w:val="006F4070"/>
    <w:pPr>
      <w:keepNext/>
      <w:overflowPunct w:val="0"/>
      <w:autoSpaceDE w:val="0"/>
      <w:autoSpaceDN w:val="0"/>
      <w:adjustRightInd w:val="0"/>
      <w:textAlignment w:val="baseline"/>
      <w:outlineLvl w:val="5"/>
    </w:pPr>
    <w:rPr>
      <w:szCs w:val="24"/>
      <w:u w:val="single"/>
    </w:rPr>
  </w:style>
  <w:style w:type="paragraph" w:styleId="7">
    <w:name w:val="heading 7"/>
    <w:basedOn w:val="a"/>
    <w:next w:val="a"/>
    <w:link w:val="70"/>
    <w:uiPriority w:val="99"/>
    <w:qFormat/>
    <w:rsid w:val="006F4070"/>
    <w:pPr>
      <w:keepNext/>
      <w:outlineLvl w:val="6"/>
    </w:pPr>
    <w:rPr>
      <w:sz w:val="28"/>
    </w:rPr>
  </w:style>
  <w:style w:type="paragraph" w:styleId="8">
    <w:name w:val="heading 8"/>
    <w:basedOn w:val="a"/>
    <w:next w:val="a"/>
    <w:link w:val="80"/>
    <w:uiPriority w:val="99"/>
    <w:qFormat/>
    <w:rsid w:val="006F4070"/>
    <w:pPr>
      <w:keepNext/>
      <w:numPr>
        <w:numId w:val="1"/>
      </w:numPr>
      <w:overflowPunct w:val="0"/>
      <w:autoSpaceDE w:val="0"/>
      <w:autoSpaceDN w:val="0"/>
      <w:adjustRightInd w:val="0"/>
      <w:textAlignment w:val="baseline"/>
      <w:outlineLvl w:val="7"/>
    </w:pPr>
    <w:rPr>
      <w:rFonts w:ascii="Arial" w:hAnsi="Arial" w:cs="Arial"/>
      <w:i/>
      <w:iCs/>
      <w:szCs w:val="24"/>
    </w:rPr>
  </w:style>
  <w:style w:type="paragraph" w:styleId="9">
    <w:name w:val="heading 9"/>
    <w:basedOn w:val="a"/>
    <w:next w:val="a"/>
    <w:link w:val="90"/>
    <w:uiPriority w:val="99"/>
    <w:qFormat/>
    <w:rsid w:val="006F4070"/>
    <w:pPr>
      <w:keepNext/>
      <w:overflowPunct w:val="0"/>
      <w:autoSpaceDE w:val="0"/>
      <w:autoSpaceDN w:val="0"/>
      <w:adjustRightInd w:val="0"/>
      <w:textAlignment w:val="baseline"/>
      <w:outlineLvl w:val="8"/>
    </w:pPr>
    <w:rPr>
      <w:rFonts w:ascii="Arial" w:hAnsi="Arial" w:cs="Arial"/>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91E5B"/>
    <w:rPr>
      <w:rFonts w:ascii="Arial" w:hAnsi="Arial"/>
      <w:b/>
      <w:bCs/>
      <w:iCs/>
      <w:sz w:val="24"/>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Заголовок 2 Знак Знак Знак Знак Знак Знак Знак Знак Знак1,h2 Знак,Gliederung2 Знак,Gliederung Знак,H2 Знак,Indented Heading Знак,H21 Знак"/>
    <w:basedOn w:val="a0"/>
    <w:link w:val="2"/>
    <w:rsid w:val="00ED10BC"/>
    <w:rPr>
      <w:rFonts w:ascii="Arial" w:hAnsi="Arial" w:cs="Arial"/>
      <w:b/>
      <w:bCs/>
      <w:i/>
      <w:iCs/>
      <w:sz w:val="28"/>
      <w:szCs w:val="28"/>
      <w:lang w:eastAsia="ru-RU"/>
    </w:rPr>
  </w:style>
  <w:style w:type="character" w:customStyle="1" w:styleId="30">
    <w:name w:val="Заголовок 3 Знак"/>
    <w:aliases w:val="(заголовок в тексте) Знак"/>
    <w:basedOn w:val="a0"/>
    <w:link w:val="3"/>
    <w:uiPriority w:val="99"/>
    <w:rsid w:val="006F4070"/>
    <w:rPr>
      <w:sz w:val="24"/>
      <w:szCs w:val="24"/>
      <w:u w:val="single"/>
      <w:lang w:eastAsia="ru-RU"/>
    </w:rPr>
  </w:style>
  <w:style w:type="character" w:customStyle="1" w:styleId="40">
    <w:name w:val="Заголовок 4 Знак"/>
    <w:basedOn w:val="a0"/>
    <w:link w:val="4"/>
    <w:uiPriority w:val="99"/>
    <w:rsid w:val="006F4070"/>
    <w:rPr>
      <w:b/>
      <w:sz w:val="28"/>
      <w:lang w:val="uk-UA" w:eastAsia="ru-RU"/>
    </w:rPr>
  </w:style>
  <w:style w:type="character" w:customStyle="1" w:styleId="50">
    <w:name w:val="Заголовок 5 Знак"/>
    <w:basedOn w:val="a0"/>
    <w:link w:val="5"/>
    <w:uiPriority w:val="99"/>
    <w:rsid w:val="006F4070"/>
    <w:rPr>
      <w:sz w:val="24"/>
      <w:szCs w:val="24"/>
      <w:u w:val="single"/>
      <w:lang w:eastAsia="ru-RU"/>
    </w:rPr>
  </w:style>
  <w:style w:type="character" w:customStyle="1" w:styleId="60">
    <w:name w:val="Заголовок 6 Знак"/>
    <w:basedOn w:val="a0"/>
    <w:link w:val="6"/>
    <w:uiPriority w:val="99"/>
    <w:rsid w:val="006F4070"/>
    <w:rPr>
      <w:sz w:val="24"/>
      <w:szCs w:val="24"/>
      <w:u w:val="single"/>
      <w:lang w:eastAsia="ru-RU"/>
    </w:rPr>
  </w:style>
  <w:style w:type="character" w:customStyle="1" w:styleId="70">
    <w:name w:val="Заголовок 7 Знак"/>
    <w:basedOn w:val="a0"/>
    <w:link w:val="7"/>
    <w:uiPriority w:val="99"/>
    <w:rsid w:val="006F4070"/>
    <w:rPr>
      <w:sz w:val="28"/>
      <w:lang w:eastAsia="ru-RU"/>
    </w:rPr>
  </w:style>
  <w:style w:type="character" w:customStyle="1" w:styleId="80">
    <w:name w:val="Заголовок 8 Знак"/>
    <w:basedOn w:val="a0"/>
    <w:link w:val="8"/>
    <w:uiPriority w:val="99"/>
    <w:rsid w:val="006F4070"/>
    <w:rPr>
      <w:rFonts w:ascii="Arial" w:hAnsi="Arial" w:cs="Arial"/>
      <w:i/>
      <w:iCs/>
      <w:sz w:val="24"/>
      <w:szCs w:val="24"/>
      <w:lang w:eastAsia="ru-RU"/>
    </w:rPr>
  </w:style>
  <w:style w:type="character" w:customStyle="1" w:styleId="90">
    <w:name w:val="Заголовок 9 Знак"/>
    <w:basedOn w:val="a0"/>
    <w:link w:val="9"/>
    <w:uiPriority w:val="99"/>
    <w:rsid w:val="006F4070"/>
    <w:rPr>
      <w:rFonts w:ascii="Arial" w:hAnsi="Arial" w:cs="Arial"/>
      <w:i/>
      <w:iCs/>
      <w:sz w:val="24"/>
      <w:szCs w:val="24"/>
      <w:lang w:eastAsia="ru-RU"/>
    </w:rPr>
  </w:style>
  <w:style w:type="paragraph" w:customStyle="1" w:styleId="3111">
    <w:name w:val="заг3 (1.1.1)"/>
    <w:qFormat/>
    <w:rsid w:val="00CE21B3"/>
    <w:pPr>
      <w:spacing w:before="220" w:after="220" w:line="276" w:lineRule="auto"/>
      <w:ind w:firstLine="851"/>
      <w:jc w:val="both"/>
      <w:outlineLvl w:val="2"/>
    </w:pPr>
    <w:rPr>
      <w:rFonts w:ascii="Arial" w:hAnsi="Arial"/>
      <w:b/>
      <w:i/>
      <w:sz w:val="24"/>
      <w:lang w:eastAsia="ru-RU"/>
    </w:rPr>
  </w:style>
  <w:style w:type="paragraph" w:customStyle="1" w:styleId="41111">
    <w:name w:val="заг4 (1.1.1.1)"/>
    <w:qFormat/>
    <w:rsid w:val="00CE21B3"/>
    <w:pPr>
      <w:spacing w:before="220" w:after="220" w:line="276" w:lineRule="auto"/>
      <w:ind w:firstLine="851"/>
      <w:jc w:val="both"/>
      <w:outlineLvl w:val="3"/>
    </w:pPr>
    <w:rPr>
      <w:rFonts w:ascii="Arial" w:hAnsi="Arial"/>
      <w:i/>
      <w:sz w:val="24"/>
      <w:lang w:eastAsia="ru-RU"/>
    </w:rPr>
  </w:style>
  <w:style w:type="paragraph" w:customStyle="1" w:styleId="511111">
    <w:name w:val="заг5 (1.1.1.1.1)"/>
    <w:qFormat/>
    <w:rsid w:val="00CE21B3"/>
    <w:pPr>
      <w:spacing w:before="220" w:after="220" w:line="276" w:lineRule="auto"/>
      <w:ind w:firstLine="851"/>
      <w:jc w:val="both"/>
      <w:outlineLvl w:val="4"/>
    </w:pPr>
    <w:rPr>
      <w:rFonts w:ascii="Arial" w:hAnsi="Arial"/>
      <w:sz w:val="24"/>
      <w:lang w:eastAsia="ru-RU"/>
    </w:rPr>
  </w:style>
  <w:style w:type="paragraph" w:customStyle="1" w:styleId="a3">
    <w:name w:val="табл"/>
    <w:qFormat/>
    <w:rsid w:val="003E2981"/>
    <w:pPr>
      <w:jc w:val="both"/>
    </w:pPr>
    <w:rPr>
      <w:rFonts w:ascii="Arial" w:hAnsi="Arial"/>
      <w:sz w:val="24"/>
      <w:lang w:eastAsia="ru-RU"/>
    </w:rPr>
  </w:style>
  <w:style w:type="paragraph" w:styleId="a4">
    <w:name w:val="header"/>
    <w:aliases w:val="I.L.T.,??????? ??????????,??????? ??????????1,??????? ??????????2,??????? ??????????3,??????? ??????????11,??????? ??????????21,??????? ??????????4,??????? ??????????5,ВерхКолонтитул"/>
    <w:basedOn w:val="a"/>
    <w:link w:val="a5"/>
    <w:unhideWhenUsed/>
    <w:rsid w:val="00310C0D"/>
    <w:pPr>
      <w:tabs>
        <w:tab w:val="center" w:pos="4677"/>
        <w:tab w:val="right" w:pos="9355"/>
      </w:tabs>
      <w:spacing w:line="240" w:lineRule="auto"/>
    </w:pPr>
  </w:style>
  <w:style w:type="character" w:customStyle="1" w:styleId="a5">
    <w:name w:val="Верхний колонтитул Знак"/>
    <w:aliases w:val="I.L.T. Знак,??????? ?????????? Знак,??????? ??????????1 Знак,??????? ??????????2 Знак,??????? ??????????3 Знак,??????? ??????????11 Знак,??????? ??????????21 Знак,??????? ??????????4 Знак,??????? ??????????5 Знак"/>
    <w:basedOn w:val="a0"/>
    <w:link w:val="a4"/>
    <w:uiPriority w:val="99"/>
    <w:rsid w:val="00310C0D"/>
    <w:rPr>
      <w:sz w:val="24"/>
      <w:lang w:eastAsia="ru-RU"/>
    </w:rPr>
  </w:style>
  <w:style w:type="paragraph" w:styleId="a6">
    <w:name w:val="footer"/>
    <w:basedOn w:val="a"/>
    <w:link w:val="a7"/>
    <w:uiPriority w:val="99"/>
    <w:unhideWhenUsed/>
    <w:rsid w:val="00310C0D"/>
    <w:pPr>
      <w:tabs>
        <w:tab w:val="center" w:pos="4677"/>
        <w:tab w:val="right" w:pos="9355"/>
      </w:tabs>
      <w:spacing w:line="240" w:lineRule="auto"/>
    </w:pPr>
  </w:style>
  <w:style w:type="character" w:customStyle="1" w:styleId="a7">
    <w:name w:val="Нижний колонтитул Знак"/>
    <w:basedOn w:val="a0"/>
    <w:link w:val="a6"/>
    <w:uiPriority w:val="99"/>
    <w:rsid w:val="00310C0D"/>
    <w:rPr>
      <w:sz w:val="24"/>
      <w:lang w:eastAsia="ru-RU"/>
    </w:rPr>
  </w:style>
  <w:style w:type="character" w:styleId="a8">
    <w:name w:val="Placeholder Text"/>
    <w:basedOn w:val="a0"/>
    <w:uiPriority w:val="99"/>
    <w:semiHidden/>
    <w:rsid w:val="00310C0D"/>
    <w:rPr>
      <w:color w:val="808080"/>
    </w:rPr>
  </w:style>
  <w:style w:type="paragraph" w:customStyle="1" w:styleId="a9">
    <w:name w:val="текст"/>
    <w:link w:val="aa"/>
    <w:qFormat/>
    <w:rsid w:val="00987F72"/>
    <w:pPr>
      <w:spacing w:line="276" w:lineRule="auto"/>
      <w:ind w:firstLine="851"/>
      <w:jc w:val="both"/>
    </w:pPr>
    <w:rPr>
      <w:rFonts w:ascii="Arial" w:hAnsi="Arial"/>
      <w:sz w:val="24"/>
      <w:lang w:eastAsia="ru-RU"/>
    </w:rPr>
  </w:style>
  <w:style w:type="character" w:customStyle="1" w:styleId="aa">
    <w:name w:val="текст Знак"/>
    <w:link w:val="a9"/>
    <w:rsid w:val="00E56CD0"/>
    <w:rPr>
      <w:rFonts w:ascii="Arial" w:hAnsi="Arial"/>
      <w:sz w:val="24"/>
      <w:lang w:eastAsia="ru-RU"/>
    </w:rPr>
  </w:style>
  <w:style w:type="paragraph" w:customStyle="1" w:styleId="11">
    <w:name w:val="заг1"/>
    <w:qFormat/>
    <w:rsid w:val="00BC0A98"/>
    <w:pPr>
      <w:pageBreakBefore/>
      <w:spacing w:before="220" w:after="220" w:line="276" w:lineRule="auto"/>
      <w:ind w:firstLine="851"/>
      <w:jc w:val="both"/>
      <w:outlineLvl w:val="0"/>
    </w:pPr>
    <w:rPr>
      <w:rFonts w:ascii="Arial" w:hAnsi="Arial"/>
      <w:b/>
      <w:caps/>
      <w:sz w:val="24"/>
      <w:lang w:eastAsia="ru-RU"/>
    </w:rPr>
  </w:style>
  <w:style w:type="paragraph" w:customStyle="1" w:styleId="211">
    <w:name w:val="заг2 (1.1)"/>
    <w:qFormat/>
    <w:rsid w:val="00CE21B3"/>
    <w:pPr>
      <w:spacing w:before="220" w:after="220" w:line="276" w:lineRule="auto"/>
      <w:ind w:firstLine="851"/>
      <w:jc w:val="both"/>
      <w:outlineLvl w:val="1"/>
    </w:pPr>
    <w:rPr>
      <w:rFonts w:ascii="Arial" w:hAnsi="Arial"/>
      <w:b/>
      <w:sz w:val="24"/>
      <w:lang w:eastAsia="ru-RU"/>
    </w:rPr>
  </w:style>
  <w:style w:type="paragraph" w:styleId="ab">
    <w:name w:val="Balloon Text"/>
    <w:basedOn w:val="a"/>
    <w:link w:val="ac"/>
    <w:uiPriority w:val="99"/>
    <w:unhideWhenUsed/>
    <w:rsid w:val="00310C0D"/>
    <w:pPr>
      <w:spacing w:line="240" w:lineRule="auto"/>
    </w:pPr>
    <w:rPr>
      <w:rFonts w:ascii="Tahoma" w:hAnsi="Tahoma" w:cs="Tahoma"/>
      <w:sz w:val="16"/>
      <w:szCs w:val="16"/>
    </w:rPr>
  </w:style>
  <w:style w:type="character" w:customStyle="1" w:styleId="ac">
    <w:name w:val="Текст выноски Знак"/>
    <w:basedOn w:val="a0"/>
    <w:link w:val="ab"/>
    <w:uiPriority w:val="99"/>
    <w:rsid w:val="00310C0D"/>
    <w:rPr>
      <w:rFonts w:ascii="Tahoma" w:hAnsi="Tahoma" w:cs="Tahoma"/>
      <w:sz w:val="16"/>
      <w:szCs w:val="16"/>
      <w:lang w:eastAsia="ru-RU"/>
    </w:rPr>
  </w:style>
  <w:style w:type="table" w:styleId="ad">
    <w:name w:val="Table Grid"/>
    <w:basedOn w:val="a1"/>
    <w:uiPriority w:val="59"/>
    <w:rsid w:val="00290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E2572D"/>
    <w:pPr>
      <w:keepLines/>
      <w:pageBreakBefore w:val="0"/>
      <w:spacing w:before="480" w:after="0"/>
      <w:ind w:firstLine="0"/>
      <w:jc w:val="left"/>
      <w:outlineLvl w:val="9"/>
    </w:pPr>
    <w:rPr>
      <w:rFonts w:asciiTheme="majorHAnsi" w:eastAsiaTheme="majorEastAsia" w:hAnsiTheme="majorHAnsi" w:cstheme="majorBidi"/>
      <w:iCs w:val="0"/>
      <w:color w:val="365F91" w:themeColor="accent1" w:themeShade="BF"/>
      <w:sz w:val="28"/>
      <w:szCs w:val="28"/>
      <w:lang w:eastAsia="ru-RU"/>
    </w:rPr>
  </w:style>
  <w:style w:type="paragraph" w:styleId="12">
    <w:name w:val="toc 1"/>
    <w:next w:val="a"/>
    <w:link w:val="13"/>
    <w:autoRedefine/>
    <w:uiPriority w:val="99"/>
    <w:unhideWhenUsed/>
    <w:rsid w:val="007E3C34"/>
    <w:pPr>
      <w:spacing w:after="60" w:line="276" w:lineRule="auto"/>
      <w:ind w:right="567"/>
    </w:pPr>
    <w:rPr>
      <w:rFonts w:ascii="Arial" w:hAnsi="Arial"/>
      <w:caps/>
      <w:sz w:val="24"/>
      <w:lang w:eastAsia="ru-RU"/>
    </w:rPr>
  </w:style>
  <w:style w:type="character" w:customStyle="1" w:styleId="13">
    <w:name w:val="Оглавление 1 Знак"/>
    <w:basedOn w:val="a0"/>
    <w:link w:val="12"/>
    <w:uiPriority w:val="39"/>
    <w:rsid w:val="007E3C34"/>
    <w:rPr>
      <w:rFonts w:ascii="Arial" w:hAnsi="Arial"/>
      <w:caps/>
      <w:sz w:val="24"/>
      <w:lang w:eastAsia="ru-RU"/>
    </w:rPr>
  </w:style>
  <w:style w:type="paragraph" w:styleId="21">
    <w:name w:val="toc 2"/>
    <w:next w:val="a"/>
    <w:autoRedefine/>
    <w:uiPriority w:val="99"/>
    <w:unhideWhenUsed/>
    <w:rsid w:val="007E3C34"/>
    <w:pPr>
      <w:spacing w:after="60" w:line="276" w:lineRule="auto"/>
      <w:ind w:right="567" w:firstLine="851"/>
    </w:pPr>
    <w:rPr>
      <w:rFonts w:ascii="Arial" w:eastAsiaTheme="minorEastAsia" w:hAnsi="Arial" w:cstheme="minorBidi"/>
      <w:sz w:val="24"/>
      <w:szCs w:val="22"/>
      <w:lang w:eastAsia="ru-RU"/>
    </w:rPr>
  </w:style>
  <w:style w:type="paragraph" w:styleId="31">
    <w:name w:val="toc 3"/>
    <w:next w:val="a"/>
    <w:autoRedefine/>
    <w:uiPriority w:val="99"/>
    <w:unhideWhenUsed/>
    <w:rsid w:val="007E3C34"/>
    <w:pPr>
      <w:spacing w:after="60" w:line="276" w:lineRule="auto"/>
      <w:ind w:right="567" w:firstLine="851"/>
    </w:pPr>
    <w:rPr>
      <w:rFonts w:ascii="Arial" w:eastAsiaTheme="minorEastAsia" w:hAnsi="Arial" w:cstheme="minorBidi"/>
      <w:i/>
      <w:sz w:val="24"/>
      <w:szCs w:val="22"/>
      <w:lang w:eastAsia="ru-RU"/>
    </w:rPr>
  </w:style>
  <w:style w:type="paragraph" w:customStyle="1" w:styleId="0">
    <w:name w:val="заг0"/>
    <w:qFormat/>
    <w:rsid w:val="009A683D"/>
    <w:pPr>
      <w:spacing w:after="240" w:line="276" w:lineRule="auto"/>
      <w:jc w:val="center"/>
    </w:pPr>
    <w:rPr>
      <w:rFonts w:ascii="Arial" w:hAnsi="Arial"/>
      <w:b/>
      <w:caps/>
      <w:sz w:val="24"/>
      <w:lang w:eastAsia="ru-RU"/>
    </w:rPr>
  </w:style>
  <w:style w:type="character" w:styleId="af">
    <w:name w:val="Hyperlink"/>
    <w:basedOn w:val="a0"/>
    <w:uiPriority w:val="99"/>
    <w:unhideWhenUsed/>
    <w:rsid w:val="00640A07"/>
    <w:rPr>
      <w:color w:val="0000FF" w:themeColor="hyperlink"/>
      <w:u w:val="single"/>
    </w:rPr>
  </w:style>
  <w:style w:type="paragraph" w:styleId="91">
    <w:name w:val="toc 9"/>
    <w:basedOn w:val="a"/>
    <w:next w:val="a"/>
    <w:autoRedefine/>
    <w:uiPriority w:val="39"/>
    <w:semiHidden/>
    <w:unhideWhenUsed/>
    <w:rsid w:val="0075350D"/>
    <w:pPr>
      <w:spacing w:after="100"/>
      <w:ind w:left="1920"/>
    </w:pPr>
  </w:style>
  <w:style w:type="paragraph" w:styleId="41">
    <w:name w:val="toc 4"/>
    <w:next w:val="a"/>
    <w:autoRedefine/>
    <w:uiPriority w:val="99"/>
    <w:unhideWhenUsed/>
    <w:rsid w:val="007E3C34"/>
    <w:pPr>
      <w:spacing w:after="60" w:line="276" w:lineRule="auto"/>
      <w:ind w:right="567" w:firstLine="851"/>
    </w:pPr>
    <w:rPr>
      <w:rFonts w:ascii="Arial" w:hAnsi="Arial"/>
      <w:i/>
      <w:sz w:val="24"/>
      <w:lang w:eastAsia="ru-RU"/>
    </w:rPr>
  </w:style>
  <w:style w:type="paragraph" w:styleId="51">
    <w:name w:val="toc 5"/>
    <w:next w:val="a"/>
    <w:autoRedefine/>
    <w:uiPriority w:val="39"/>
    <w:unhideWhenUsed/>
    <w:rsid w:val="007E3C34"/>
    <w:pPr>
      <w:spacing w:after="60" w:line="276" w:lineRule="auto"/>
      <w:ind w:right="567" w:firstLine="851"/>
    </w:pPr>
    <w:rPr>
      <w:rFonts w:ascii="Arial" w:hAnsi="Arial"/>
      <w:sz w:val="24"/>
      <w:lang w:eastAsia="ru-RU"/>
    </w:rPr>
  </w:style>
  <w:style w:type="paragraph" w:customStyle="1" w:styleId="af0">
    <w:name w:val="содержание"/>
    <w:basedOn w:val="12"/>
    <w:link w:val="af1"/>
    <w:rsid w:val="00C83D6B"/>
    <w:pPr>
      <w:tabs>
        <w:tab w:val="right" w:pos="9911"/>
      </w:tabs>
    </w:pPr>
  </w:style>
  <w:style w:type="character" w:customStyle="1" w:styleId="af1">
    <w:name w:val="содержание Знак"/>
    <w:basedOn w:val="13"/>
    <w:link w:val="af0"/>
    <w:rsid w:val="00C83D6B"/>
    <w:rPr>
      <w:rFonts w:ascii="Arial" w:hAnsi="Arial"/>
      <w:caps/>
      <w:sz w:val="24"/>
      <w:lang w:eastAsia="ru-RU"/>
    </w:rPr>
  </w:style>
  <w:style w:type="table" w:customStyle="1" w:styleId="af2">
    <w:name w:val="таб"/>
    <w:basedOn w:val="a1"/>
    <w:uiPriority w:val="99"/>
    <w:qFormat/>
    <w:rsid w:val="00290420"/>
    <w:rPr>
      <w:rFonts w:ascii="Arial" w:hAnsi="Arial"/>
      <w:sz w:val="24"/>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table" w:styleId="-4">
    <w:name w:val="Colorful Grid Accent 4"/>
    <w:basedOn w:val="a1"/>
    <w:uiPriority w:val="73"/>
    <w:rsid w:val="0036231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
    <w:name w:val="Colorful Grid Accent 3"/>
    <w:basedOn w:val="a1"/>
    <w:uiPriority w:val="73"/>
    <w:rsid w:val="0036231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0">
    <w:name w:val="Colorful Shading Accent 3"/>
    <w:basedOn w:val="a1"/>
    <w:uiPriority w:val="71"/>
    <w:rsid w:val="0036231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31">
    <w:name w:val="Light Shading Accent 3"/>
    <w:basedOn w:val="a1"/>
    <w:uiPriority w:val="60"/>
    <w:rsid w:val="0036231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36231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4">
    <w:name w:val="Светлый список1"/>
    <w:basedOn w:val="a1"/>
    <w:uiPriority w:val="61"/>
    <w:rsid w:val="003623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
    <w:name w:val="Light List Accent 2"/>
    <w:basedOn w:val="a1"/>
    <w:uiPriority w:val="61"/>
    <w:rsid w:val="0036231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1"/>
    <w:uiPriority w:val="61"/>
    <w:rsid w:val="0036231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36231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61">
    <w:name w:val="toc 6"/>
    <w:basedOn w:val="a"/>
    <w:next w:val="a"/>
    <w:autoRedefine/>
    <w:uiPriority w:val="39"/>
    <w:unhideWhenUsed/>
    <w:rsid w:val="007E3C34"/>
    <w:pPr>
      <w:spacing w:before="60" w:after="60" w:line="240" w:lineRule="auto"/>
      <w:ind w:right="567" w:firstLine="0"/>
      <w:jc w:val="left"/>
    </w:pPr>
    <w:rPr>
      <w:rFonts w:ascii="Arial" w:hAnsi="Arial"/>
    </w:rPr>
  </w:style>
  <w:style w:type="paragraph" w:customStyle="1" w:styleId="af3">
    <w:name w:val="ПРИЛ"/>
    <w:basedOn w:val="a9"/>
    <w:qFormat/>
    <w:rsid w:val="000850E5"/>
    <w:pPr>
      <w:spacing w:after="60" w:line="240" w:lineRule="auto"/>
      <w:ind w:firstLine="0"/>
      <w:jc w:val="center"/>
      <w:outlineLvl w:val="5"/>
    </w:pPr>
    <w:rPr>
      <w:b/>
    </w:rPr>
  </w:style>
  <w:style w:type="paragraph" w:styleId="af4">
    <w:name w:val="List Paragraph"/>
    <w:aliases w:val="Bullet List,FooterText,numbered,список 1,мой"/>
    <w:basedOn w:val="a"/>
    <w:link w:val="af5"/>
    <w:uiPriority w:val="34"/>
    <w:qFormat/>
    <w:rsid w:val="002B51F9"/>
    <w:pPr>
      <w:overflowPunct w:val="0"/>
      <w:autoSpaceDE w:val="0"/>
      <w:autoSpaceDN w:val="0"/>
      <w:adjustRightInd w:val="0"/>
      <w:spacing w:line="240" w:lineRule="auto"/>
      <w:ind w:left="720" w:right="284"/>
      <w:contextualSpacing/>
      <w:textAlignment w:val="baseline"/>
    </w:pPr>
    <w:rPr>
      <w:rFonts w:ascii="Arial" w:hAnsi="Arial" w:cs="Arial"/>
      <w:szCs w:val="24"/>
    </w:rPr>
  </w:style>
  <w:style w:type="character" w:customStyle="1" w:styleId="af5">
    <w:name w:val="Абзац списка Знак"/>
    <w:aliases w:val="Bullet List Знак,FooterText Знак,numbered Знак,список 1 Знак,мой Знак"/>
    <w:link w:val="af4"/>
    <w:uiPriority w:val="34"/>
    <w:rsid w:val="002753C1"/>
    <w:rPr>
      <w:rFonts w:ascii="Arial" w:hAnsi="Arial" w:cs="Arial"/>
      <w:sz w:val="24"/>
      <w:szCs w:val="24"/>
      <w:lang w:eastAsia="ru-RU"/>
    </w:rPr>
  </w:style>
  <w:style w:type="paragraph" w:customStyle="1" w:styleId="162">
    <w:name w:val="Стиль Основной текст Югранефтегазпроект + 16 пт полужирный По цен...2"/>
    <w:basedOn w:val="a"/>
    <w:rsid w:val="00692F91"/>
    <w:pPr>
      <w:spacing w:line="240" w:lineRule="auto"/>
      <w:ind w:left="709" w:right="284" w:firstLine="0"/>
      <w:jc w:val="center"/>
    </w:pPr>
    <w:rPr>
      <w:rFonts w:ascii="Arial" w:hAnsi="Arial"/>
      <w:b/>
      <w:bCs/>
      <w:sz w:val="32"/>
    </w:rPr>
  </w:style>
  <w:style w:type="paragraph" w:customStyle="1" w:styleId="-">
    <w:name w:val="УГТП-Наименование"/>
    <w:basedOn w:val="a"/>
    <w:rsid w:val="009A4FC6"/>
    <w:pPr>
      <w:spacing w:line="240" w:lineRule="auto"/>
      <w:ind w:firstLine="0"/>
      <w:jc w:val="left"/>
    </w:pPr>
    <w:rPr>
      <w:rFonts w:ascii="Arial" w:hAnsi="Arial" w:cs="Arial"/>
      <w:szCs w:val="24"/>
    </w:rPr>
  </w:style>
  <w:style w:type="character" w:styleId="af6">
    <w:name w:val="page number"/>
    <w:basedOn w:val="a0"/>
    <w:uiPriority w:val="99"/>
    <w:rsid w:val="00AF28F9"/>
  </w:style>
  <w:style w:type="paragraph" w:styleId="af7">
    <w:name w:val="Body Text Indent"/>
    <w:basedOn w:val="a"/>
    <w:link w:val="af8"/>
    <w:uiPriority w:val="99"/>
    <w:rsid w:val="00AF28F9"/>
    <w:pPr>
      <w:spacing w:line="240" w:lineRule="auto"/>
      <w:ind w:firstLine="709"/>
    </w:pPr>
  </w:style>
  <w:style w:type="character" w:customStyle="1" w:styleId="af8">
    <w:name w:val="Основной текст с отступом Знак"/>
    <w:basedOn w:val="a0"/>
    <w:link w:val="af7"/>
    <w:uiPriority w:val="99"/>
    <w:rsid w:val="00AF28F9"/>
    <w:rPr>
      <w:sz w:val="24"/>
    </w:rPr>
  </w:style>
  <w:style w:type="paragraph" w:styleId="af9">
    <w:name w:val="Title"/>
    <w:aliases w:val="НЕФТЕТЕХПРОЕКТ,Н таб 2, Знак4,Название Знак1, Знак,Название Знак Знак Знак Знак Знак Знак Знак,Знак,Название Знак Знак Знак Знак,Название Знак Знак, Знак Знак Знак Знак Знак, Знак Знак Знак Знак Знак , Знак Знак Знак Знак"/>
    <w:basedOn w:val="a"/>
    <w:link w:val="afa"/>
    <w:uiPriority w:val="99"/>
    <w:qFormat/>
    <w:rsid w:val="00AF28F9"/>
    <w:pPr>
      <w:spacing w:line="240" w:lineRule="auto"/>
      <w:jc w:val="center"/>
    </w:pPr>
    <w:rPr>
      <w:b/>
    </w:rPr>
  </w:style>
  <w:style w:type="character" w:customStyle="1" w:styleId="afa">
    <w:name w:val="Название Знак"/>
    <w:aliases w:val="НЕФТЕТЕХПРОЕКТ Знак,Н таб 2 Знак, Знак4 Знак,Название Знак1 Знак, Знак Знак,Название Знак Знак Знак Знак Знак Знак Знак Знак,Знак Знак,Название Знак Знак Знак Знак Знак,Название Знак Знак Знак, Знак Знак Знак Знак Знак Знак2"/>
    <w:basedOn w:val="a0"/>
    <w:link w:val="af9"/>
    <w:rsid w:val="00AF28F9"/>
    <w:rPr>
      <w:b/>
      <w:sz w:val="24"/>
    </w:rPr>
  </w:style>
  <w:style w:type="paragraph" w:styleId="32">
    <w:name w:val="Body Text Indent 3"/>
    <w:aliases w:val="Знак Знак Знак"/>
    <w:basedOn w:val="a"/>
    <w:link w:val="33"/>
    <w:uiPriority w:val="99"/>
    <w:rsid w:val="00AF28F9"/>
    <w:pPr>
      <w:spacing w:after="120" w:line="240" w:lineRule="auto"/>
      <w:ind w:left="283" w:firstLine="0"/>
      <w:jc w:val="left"/>
    </w:pPr>
    <w:rPr>
      <w:rFonts w:ascii="Arial" w:hAnsi="Arial" w:cs="Arial"/>
      <w:sz w:val="16"/>
      <w:szCs w:val="16"/>
    </w:rPr>
  </w:style>
  <w:style w:type="character" w:customStyle="1" w:styleId="33">
    <w:name w:val="Основной текст с отступом 3 Знак"/>
    <w:aliases w:val="Знак Знак Знак Знак"/>
    <w:basedOn w:val="a0"/>
    <w:link w:val="32"/>
    <w:uiPriority w:val="99"/>
    <w:rsid w:val="00AF28F9"/>
    <w:rPr>
      <w:rFonts w:ascii="Arial" w:hAnsi="Arial" w:cs="Arial"/>
      <w:sz w:val="16"/>
      <w:szCs w:val="16"/>
      <w:lang w:eastAsia="ru-RU"/>
    </w:rPr>
  </w:style>
  <w:style w:type="paragraph" w:styleId="afb">
    <w:name w:val="Body Text"/>
    <w:aliases w:val="Основной текст Знак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аймс Нью,Зна"/>
    <w:basedOn w:val="a"/>
    <w:link w:val="afc"/>
    <w:uiPriority w:val="99"/>
    <w:rsid w:val="00AF28F9"/>
    <w:pPr>
      <w:spacing w:after="120" w:line="240" w:lineRule="auto"/>
      <w:ind w:firstLine="0"/>
      <w:jc w:val="left"/>
    </w:pPr>
    <w:rPr>
      <w:rFonts w:ascii="Arial" w:hAnsi="Arial" w:cs="Arial"/>
    </w:rPr>
  </w:style>
  <w:style w:type="character" w:customStyle="1" w:styleId="afc">
    <w:name w:val="Основной текст Знак"/>
    <w:aliases w:val="Основной текст Знак Знак Знак Знак Знак Знак,Основной текст Знак Знак Знак Знак Знак1, Знак Знак Знак Знак Знак Знак Знак Знак Знак Знак Знак Знак Знак Знак Знак, Знак Знак Знак Знак Знак Знак Знак2,Таймс Нью Знак,Зна Знак"/>
    <w:basedOn w:val="a0"/>
    <w:link w:val="afb"/>
    <w:uiPriority w:val="99"/>
    <w:rsid w:val="00AF28F9"/>
    <w:rPr>
      <w:rFonts w:ascii="Arial" w:hAnsi="Arial" w:cs="Arial"/>
      <w:sz w:val="24"/>
      <w:lang w:eastAsia="ru-RU"/>
    </w:rPr>
  </w:style>
  <w:style w:type="paragraph" w:styleId="22">
    <w:name w:val="Body Text Indent 2"/>
    <w:aliases w:val="Основной для текста"/>
    <w:basedOn w:val="a"/>
    <w:link w:val="23"/>
    <w:uiPriority w:val="99"/>
    <w:rsid w:val="00AF28F9"/>
    <w:pPr>
      <w:spacing w:after="120" w:line="480" w:lineRule="auto"/>
      <w:ind w:left="283" w:firstLine="0"/>
      <w:jc w:val="left"/>
    </w:pPr>
    <w:rPr>
      <w:rFonts w:ascii="Arial" w:hAnsi="Arial" w:cs="Arial"/>
    </w:rPr>
  </w:style>
  <w:style w:type="character" w:customStyle="1" w:styleId="23">
    <w:name w:val="Основной текст с отступом 2 Знак"/>
    <w:aliases w:val="Основной для текста Знак"/>
    <w:basedOn w:val="a0"/>
    <w:link w:val="22"/>
    <w:uiPriority w:val="99"/>
    <w:rsid w:val="00AF28F9"/>
    <w:rPr>
      <w:rFonts w:ascii="Arial" w:hAnsi="Arial" w:cs="Arial"/>
      <w:sz w:val="24"/>
      <w:lang w:eastAsia="ru-RU"/>
    </w:rPr>
  </w:style>
  <w:style w:type="paragraph" w:styleId="afd">
    <w:name w:val="Plain Text"/>
    <w:aliases w:val=" Знак Знак Знак Знак Знак Знак Знак Знак,Текст Dos, Знак Знак Знак Знак Знак Знак Знак Знак1, Знак Знак Знак Знак Знак Знак Знак Знак2 Знак Знак Знак Знак,Знак Знак Знак Знак Знак Знак Знак Знак,З,Основной, 1,Текст Знак1,Знак3 Знак1"/>
    <w:basedOn w:val="a"/>
    <w:link w:val="afe"/>
    <w:uiPriority w:val="99"/>
    <w:qFormat/>
    <w:rsid w:val="00AF28F9"/>
    <w:pPr>
      <w:spacing w:line="240" w:lineRule="auto"/>
      <w:ind w:firstLine="0"/>
      <w:jc w:val="left"/>
    </w:pPr>
    <w:rPr>
      <w:rFonts w:ascii="Courier New" w:hAnsi="Courier New"/>
      <w:sz w:val="20"/>
    </w:rPr>
  </w:style>
  <w:style w:type="character" w:customStyle="1" w:styleId="afe">
    <w:name w:val="Текст Знак"/>
    <w:aliases w:val=" Знак Знак Знак Знак Знак Знак Знак Знак Знак1,Текст Dos Знак, Знак Знак Знак Знак Знак Знак Знак Знак1 Знак, Знак Знак Знак Знак Знак Знак Знак Знак2 Знак Знак Знак Знак Знак,Знак Знак Знак Знак Знак Знак Знак Знак Знак,З Знак,Основной Знак"/>
    <w:basedOn w:val="a0"/>
    <w:link w:val="afd"/>
    <w:uiPriority w:val="99"/>
    <w:rsid w:val="00AF28F9"/>
    <w:rPr>
      <w:rFonts w:ascii="Courier New" w:hAnsi="Courier New"/>
      <w:lang w:eastAsia="ru-RU"/>
    </w:rPr>
  </w:style>
  <w:style w:type="character" w:customStyle="1" w:styleId="120">
    <w:name w:val="Знак Знак12"/>
    <w:rsid w:val="00AF28F9"/>
    <w:rPr>
      <w:rFonts w:ascii="Arial" w:hAnsi="Arial" w:cs="Arial"/>
      <w:sz w:val="24"/>
    </w:rPr>
  </w:style>
  <w:style w:type="character" w:customStyle="1" w:styleId="42">
    <w:name w:val="Знак Знак4"/>
    <w:rsid w:val="00AF28F9"/>
    <w:rPr>
      <w:b/>
      <w:sz w:val="24"/>
    </w:rPr>
  </w:style>
  <w:style w:type="character" w:customStyle="1" w:styleId="92">
    <w:name w:val="Знак Знак9"/>
    <w:rsid w:val="00AF28F9"/>
    <w:rPr>
      <w:sz w:val="24"/>
    </w:rPr>
  </w:style>
  <w:style w:type="character" w:customStyle="1" w:styleId="100">
    <w:name w:val="Знак Знак10"/>
    <w:rsid w:val="00AF28F9"/>
    <w:rPr>
      <w:rFonts w:ascii="Arial" w:hAnsi="Arial" w:cs="Arial"/>
      <w:sz w:val="24"/>
    </w:rPr>
  </w:style>
  <w:style w:type="paragraph" w:styleId="aff">
    <w:name w:val="Normal (Web)"/>
    <w:aliases w:val="Обычный (Web),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ff0"/>
    <w:unhideWhenUsed/>
    <w:qFormat/>
    <w:rsid w:val="00AF28F9"/>
    <w:pPr>
      <w:spacing w:before="100" w:beforeAutospacing="1" w:after="100" w:afterAutospacing="1" w:line="240" w:lineRule="auto"/>
      <w:ind w:firstLine="0"/>
      <w:jc w:val="left"/>
    </w:pPr>
    <w:rPr>
      <w:szCs w:val="24"/>
    </w:rPr>
  </w:style>
  <w:style w:type="character" w:customStyle="1" w:styleId="aff0">
    <w:name w:val="Обычный (веб) Знак"/>
    <w:aliases w:val="Обычный (Web)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ff"/>
    <w:rsid w:val="00F42BA6"/>
    <w:rPr>
      <w:sz w:val="24"/>
      <w:szCs w:val="24"/>
      <w:lang w:eastAsia="ru-RU"/>
    </w:rPr>
  </w:style>
  <w:style w:type="paragraph" w:customStyle="1" w:styleId="aff1">
    <w:name w:val="Название колонки"/>
    <w:basedOn w:val="9"/>
    <w:rsid w:val="00AF28F9"/>
    <w:pPr>
      <w:tabs>
        <w:tab w:val="left" w:pos="709"/>
        <w:tab w:val="left" w:pos="1440"/>
      </w:tabs>
      <w:overflowPunct/>
      <w:autoSpaceDE/>
      <w:autoSpaceDN/>
      <w:adjustRightInd/>
      <w:spacing w:line="240" w:lineRule="auto"/>
      <w:ind w:firstLine="0"/>
      <w:jc w:val="center"/>
      <w:textAlignment w:val="auto"/>
    </w:pPr>
    <w:rPr>
      <w:rFonts w:ascii="Times New Roman" w:hAnsi="Times New Roman" w:cs="Times New Roman"/>
      <w:i w:val="0"/>
      <w:iCs w:val="0"/>
      <w:szCs w:val="28"/>
    </w:rPr>
  </w:style>
  <w:style w:type="paragraph" w:customStyle="1" w:styleId="aff2">
    <w:name w:val="Таблица"/>
    <w:basedOn w:val="a"/>
    <w:uiPriority w:val="99"/>
    <w:rsid w:val="00AF28F9"/>
    <w:pPr>
      <w:spacing w:line="240" w:lineRule="auto"/>
      <w:ind w:firstLine="0"/>
      <w:jc w:val="center"/>
    </w:pPr>
    <w:rPr>
      <w:szCs w:val="24"/>
    </w:rPr>
  </w:style>
  <w:style w:type="paragraph" w:styleId="34">
    <w:name w:val="Body Text 3"/>
    <w:basedOn w:val="a"/>
    <w:link w:val="35"/>
    <w:uiPriority w:val="99"/>
    <w:rsid w:val="00AF28F9"/>
    <w:pPr>
      <w:spacing w:after="120" w:line="240" w:lineRule="auto"/>
      <w:ind w:firstLine="0"/>
      <w:jc w:val="left"/>
    </w:pPr>
    <w:rPr>
      <w:rFonts w:ascii="Arial" w:hAnsi="Arial"/>
      <w:sz w:val="16"/>
      <w:szCs w:val="16"/>
    </w:rPr>
  </w:style>
  <w:style w:type="character" w:customStyle="1" w:styleId="35">
    <w:name w:val="Основной текст 3 Знак"/>
    <w:basedOn w:val="a0"/>
    <w:link w:val="34"/>
    <w:uiPriority w:val="99"/>
    <w:rsid w:val="00AF28F9"/>
    <w:rPr>
      <w:rFonts w:ascii="Arial" w:hAnsi="Arial"/>
      <w:sz w:val="16"/>
      <w:szCs w:val="16"/>
    </w:rPr>
  </w:style>
  <w:style w:type="paragraph" w:customStyle="1" w:styleId="24">
    <w:name w:val="заголовок 2"/>
    <w:basedOn w:val="a"/>
    <w:next w:val="a"/>
    <w:link w:val="25"/>
    <w:rsid w:val="00AF28F9"/>
    <w:pPr>
      <w:keepNext/>
      <w:spacing w:line="240" w:lineRule="auto"/>
      <w:ind w:firstLine="0"/>
      <w:jc w:val="center"/>
    </w:pPr>
    <w:rPr>
      <w:lang w:val="en-US"/>
    </w:rPr>
  </w:style>
  <w:style w:type="character" w:customStyle="1" w:styleId="25">
    <w:name w:val="заголовок 2 Знак"/>
    <w:link w:val="24"/>
    <w:rsid w:val="00B732AA"/>
    <w:rPr>
      <w:sz w:val="24"/>
      <w:lang w:val="en-US" w:eastAsia="ru-RU"/>
    </w:rPr>
  </w:style>
  <w:style w:type="paragraph" w:customStyle="1" w:styleId="-0">
    <w:name w:val="УГТП-Обозначение документа"/>
    <w:basedOn w:val="a"/>
    <w:autoRedefine/>
    <w:rsid w:val="00AF28F9"/>
    <w:pPr>
      <w:spacing w:line="240" w:lineRule="auto"/>
      <w:ind w:firstLine="0"/>
      <w:jc w:val="center"/>
    </w:pPr>
    <w:rPr>
      <w:b/>
      <w:bCs/>
      <w:sz w:val="32"/>
      <w:szCs w:val="32"/>
    </w:rPr>
  </w:style>
  <w:style w:type="paragraph" w:styleId="71">
    <w:name w:val="toc 7"/>
    <w:basedOn w:val="a"/>
    <w:next w:val="a"/>
    <w:autoRedefine/>
    <w:uiPriority w:val="39"/>
    <w:semiHidden/>
    <w:unhideWhenUsed/>
    <w:rsid w:val="00CA5B13"/>
    <w:pPr>
      <w:spacing w:after="100"/>
      <w:ind w:left="1440"/>
    </w:pPr>
  </w:style>
  <w:style w:type="paragraph" w:customStyle="1" w:styleId="121">
    <w:name w:val="Об таб лево12"/>
    <w:basedOn w:val="a"/>
    <w:link w:val="122"/>
    <w:rsid w:val="00BE2677"/>
    <w:pPr>
      <w:spacing w:line="240" w:lineRule="auto"/>
      <w:ind w:firstLine="0"/>
      <w:jc w:val="left"/>
    </w:pPr>
    <w:rPr>
      <w:rFonts w:eastAsiaTheme="minorEastAsia"/>
    </w:rPr>
  </w:style>
  <w:style w:type="character" w:customStyle="1" w:styleId="122">
    <w:name w:val="Об таб лево12 Знак"/>
    <w:link w:val="121"/>
    <w:locked/>
    <w:rsid w:val="00BE2677"/>
    <w:rPr>
      <w:rFonts w:eastAsiaTheme="minorEastAsia"/>
      <w:sz w:val="24"/>
      <w:lang w:eastAsia="ru-RU"/>
    </w:rPr>
  </w:style>
  <w:style w:type="paragraph" w:customStyle="1" w:styleId="123">
    <w:name w:val="Об таб центр12"/>
    <w:basedOn w:val="a"/>
    <w:link w:val="124"/>
    <w:rsid w:val="00BE2677"/>
    <w:pPr>
      <w:spacing w:line="240" w:lineRule="auto"/>
      <w:ind w:firstLine="0"/>
      <w:jc w:val="center"/>
    </w:pPr>
    <w:rPr>
      <w:rFonts w:eastAsiaTheme="minorEastAsia"/>
    </w:rPr>
  </w:style>
  <w:style w:type="character" w:customStyle="1" w:styleId="124">
    <w:name w:val="Об таб центр12 Знак"/>
    <w:link w:val="123"/>
    <w:locked/>
    <w:rsid w:val="00BE2677"/>
    <w:rPr>
      <w:rFonts w:eastAsiaTheme="minorEastAsia"/>
      <w:sz w:val="24"/>
      <w:lang w:eastAsia="ru-RU"/>
    </w:rPr>
  </w:style>
  <w:style w:type="paragraph" w:customStyle="1" w:styleId="TableHeader">
    <w:name w:val="Table Header"/>
    <w:basedOn w:val="af7"/>
    <w:autoRedefine/>
    <w:rsid w:val="00BE2677"/>
    <w:pPr>
      <w:keepNext/>
      <w:tabs>
        <w:tab w:val="left" w:pos="1134"/>
        <w:tab w:val="center" w:pos="4677"/>
        <w:tab w:val="right" w:pos="9355"/>
      </w:tabs>
      <w:overflowPunct w:val="0"/>
      <w:autoSpaceDE w:val="0"/>
      <w:autoSpaceDN w:val="0"/>
      <w:adjustRightInd w:val="0"/>
      <w:spacing w:before="120" w:after="120"/>
      <w:ind w:firstLine="0"/>
      <w:jc w:val="center"/>
      <w:outlineLvl w:val="0"/>
    </w:pPr>
    <w:rPr>
      <w:rFonts w:ascii="Arial" w:eastAsiaTheme="minorEastAsia" w:hAnsi="Arial" w:cs="Arial"/>
      <w:bCs/>
      <w:kern w:val="28"/>
      <w:sz w:val="18"/>
      <w:szCs w:val="18"/>
    </w:rPr>
  </w:style>
  <w:style w:type="paragraph" w:customStyle="1" w:styleId="TableText">
    <w:name w:val="Table Text"/>
    <w:basedOn w:val="a"/>
    <w:autoRedefine/>
    <w:rsid w:val="00BE2677"/>
    <w:pPr>
      <w:keepNext/>
      <w:keepLines/>
      <w:widowControl w:val="0"/>
      <w:tabs>
        <w:tab w:val="left" w:pos="11"/>
        <w:tab w:val="num" w:pos="1821"/>
      </w:tabs>
      <w:overflowPunct w:val="0"/>
      <w:autoSpaceDE w:val="0"/>
      <w:autoSpaceDN w:val="0"/>
      <w:adjustRightInd w:val="0"/>
      <w:spacing w:line="240" w:lineRule="auto"/>
      <w:ind w:left="71" w:hanging="72"/>
    </w:pPr>
    <w:rPr>
      <w:rFonts w:ascii="Arial" w:eastAsiaTheme="minorEastAsia" w:hAnsi="Arial"/>
      <w:noProof/>
      <w:sz w:val="20"/>
    </w:rPr>
  </w:style>
  <w:style w:type="character" w:customStyle="1" w:styleId="15">
    <w:name w:val="Заголовок 1 Знак Знак Знак Знак Знак Знак Знак"/>
    <w:basedOn w:val="a0"/>
    <w:rsid w:val="00BE2677"/>
    <w:rPr>
      <w:rFonts w:ascii="Arial" w:hAnsi="Arial" w:cs="Arial"/>
      <w:b/>
      <w:bCs/>
      <w:kern w:val="32"/>
      <w:sz w:val="32"/>
      <w:szCs w:val="32"/>
      <w:lang w:val="ru-RU" w:eastAsia="ru-RU" w:bidi="ar-SA"/>
    </w:rPr>
  </w:style>
  <w:style w:type="paragraph" w:customStyle="1" w:styleId="aff3">
    <w:name w:val="Чертежный"/>
    <w:uiPriority w:val="99"/>
    <w:rsid w:val="00BE2677"/>
    <w:pPr>
      <w:jc w:val="both"/>
    </w:pPr>
    <w:rPr>
      <w:rFonts w:ascii="ISOCPEUR" w:eastAsiaTheme="minorEastAsia" w:hAnsi="ISOCPEUR"/>
      <w:i/>
      <w:sz w:val="28"/>
      <w:lang w:val="uk-UA" w:eastAsia="ru-RU"/>
    </w:rPr>
  </w:style>
  <w:style w:type="paragraph" w:styleId="26">
    <w:name w:val="Body Text 2"/>
    <w:basedOn w:val="a"/>
    <w:link w:val="27"/>
    <w:uiPriority w:val="99"/>
    <w:unhideWhenUsed/>
    <w:rsid w:val="00FF472F"/>
    <w:pPr>
      <w:spacing w:after="120" w:line="480" w:lineRule="auto"/>
    </w:pPr>
  </w:style>
  <w:style w:type="character" w:customStyle="1" w:styleId="27">
    <w:name w:val="Основной текст 2 Знак"/>
    <w:basedOn w:val="a0"/>
    <w:link w:val="26"/>
    <w:uiPriority w:val="99"/>
    <w:rsid w:val="00FF472F"/>
    <w:rPr>
      <w:sz w:val="24"/>
      <w:lang w:eastAsia="ru-RU"/>
    </w:rPr>
  </w:style>
  <w:style w:type="paragraph" w:customStyle="1" w:styleId="aff4">
    <w:name w:val="Основной текст Югранефтегазпроект"/>
    <w:basedOn w:val="a"/>
    <w:rsid w:val="00633EBF"/>
    <w:pPr>
      <w:spacing w:line="360" w:lineRule="auto"/>
      <w:ind w:left="709" w:right="284" w:firstLine="0"/>
    </w:pPr>
    <w:rPr>
      <w:rFonts w:ascii="Arial" w:hAnsi="Arial" w:cs="Arial"/>
      <w:szCs w:val="18"/>
    </w:rPr>
  </w:style>
  <w:style w:type="character" w:customStyle="1" w:styleId="aff5">
    <w:name w:val="Основной текст_"/>
    <w:link w:val="16"/>
    <w:rsid w:val="001943DE"/>
    <w:rPr>
      <w:rFonts w:ascii="Arial Narrow" w:eastAsia="Arial Narrow" w:hAnsi="Arial Narrow" w:cs="Arial Narrow"/>
      <w:spacing w:val="1"/>
      <w:shd w:val="clear" w:color="auto" w:fill="FFFFFF"/>
    </w:rPr>
  </w:style>
  <w:style w:type="paragraph" w:customStyle="1" w:styleId="16">
    <w:name w:val="Основной текст1"/>
    <w:basedOn w:val="a"/>
    <w:link w:val="aff5"/>
    <w:rsid w:val="001943DE"/>
    <w:pPr>
      <w:shd w:val="clear" w:color="auto" w:fill="FFFFFF"/>
      <w:spacing w:line="0" w:lineRule="atLeast"/>
      <w:ind w:hanging="780"/>
      <w:jc w:val="center"/>
    </w:pPr>
    <w:rPr>
      <w:rFonts w:ascii="Arial Narrow" w:eastAsia="Arial Narrow" w:hAnsi="Arial Narrow" w:cs="Arial Narrow"/>
      <w:spacing w:val="1"/>
      <w:sz w:val="20"/>
      <w:lang w:eastAsia="en-US"/>
    </w:rPr>
  </w:style>
  <w:style w:type="character" w:customStyle="1" w:styleId="aff6">
    <w:name w:val="Колонтитул_"/>
    <w:link w:val="aff7"/>
    <w:rsid w:val="001943DE"/>
    <w:rPr>
      <w:shd w:val="clear" w:color="auto" w:fill="FFFFFF"/>
    </w:rPr>
  </w:style>
  <w:style w:type="paragraph" w:customStyle="1" w:styleId="aff7">
    <w:name w:val="Колонтитул"/>
    <w:basedOn w:val="a"/>
    <w:link w:val="aff6"/>
    <w:rsid w:val="001943DE"/>
    <w:pPr>
      <w:shd w:val="clear" w:color="auto" w:fill="FFFFFF"/>
      <w:spacing w:line="240" w:lineRule="auto"/>
      <w:ind w:firstLine="0"/>
      <w:jc w:val="left"/>
    </w:pPr>
    <w:rPr>
      <w:sz w:val="20"/>
      <w:lang w:eastAsia="en-US"/>
    </w:rPr>
  </w:style>
  <w:style w:type="paragraph" w:styleId="aff8">
    <w:name w:val="Subtitle"/>
    <w:basedOn w:val="a"/>
    <w:link w:val="aff9"/>
    <w:uiPriority w:val="99"/>
    <w:qFormat/>
    <w:rsid w:val="00057C5C"/>
    <w:pPr>
      <w:spacing w:after="60" w:line="240" w:lineRule="auto"/>
      <w:ind w:firstLine="0"/>
      <w:jc w:val="center"/>
      <w:outlineLvl w:val="1"/>
    </w:pPr>
    <w:rPr>
      <w:rFonts w:ascii="Arial" w:hAnsi="Arial" w:cs="Arial"/>
      <w:szCs w:val="24"/>
      <w:lang w:eastAsia="en-US"/>
    </w:rPr>
  </w:style>
  <w:style w:type="character" w:customStyle="1" w:styleId="aff9">
    <w:name w:val="Подзаголовок Знак"/>
    <w:basedOn w:val="a0"/>
    <w:link w:val="aff8"/>
    <w:uiPriority w:val="99"/>
    <w:rsid w:val="00057C5C"/>
    <w:rPr>
      <w:rFonts w:ascii="Arial" w:hAnsi="Arial" w:cs="Arial"/>
      <w:sz w:val="24"/>
      <w:szCs w:val="24"/>
    </w:rPr>
  </w:style>
  <w:style w:type="paragraph" w:customStyle="1" w:styleId="Heading">
    <w:name w:val="Heading"/>
    <w:rsid w:val="00057C5C"/>
    <w:pPr>
      <w:widowControl w:val="0"/>
      <w:overflowPunct w:val="0"/>
      <w:autoSpaceDE w:val="0"/>
      <w:autoSpaceDN w:val="0"/>
      <w:adjustRightInd w:val="0"/>
      <w:textAlignment w:val="baseline"/>
    </w:pPr>
    <w:rPr>
      <w:rFonts w:ascii="Arial" w:hAnsi="Arial"/>
      <w:b/>
      <w:sz w:val="22"/>
      <w:lang w:eastAsia="ru-RU"/>
    </w:rPr>
  </w:style>
  <w:style w:type="paragraph" w:customStyle="1" w:styleId="headertext">
    <w:name w:val="headertext"/>
    <w:basedOn w:val="a"/>
    <w:rsid w:val="00057C5C"/>
    <w:pPr>
      <w:spacing w:before="100" w:beforeAutospacing="1" w:after="100" w:afterAutospacing="1" w:line="240" w:lineRule="auto"/>
      <w:ind w:firstLine="0"/>
      <w:jc w:val="left"/>
    </w:pPr>
    <w:rPr>
      <w:szCs w:val="24"/>
    </w:rPr>
  </w:style>
  <w:style w:type="paragraph" w:customStyle="1" w:styleId="formattext">
    <w:name w:val="formattext"/>
    <w:basedOn w:val="a"/>
    <w:rsid w:val="00057C5C"/>
    <w:pPr>
      <w:spacing w:before="100" w:beforeAutospacing="1" w:after="100" w:afterAutospacing="1" w:line="240" w:lineRule="auto"/>
      <w:ind w:firstLine="0"/>
      <w:jc w:val="left"/>
    </w:pPr>
    <w:rPr>
      <w:szCs w:val="24"/>
    </w:rPr>
  </w:style>
  <w:style w:type="character" w:customStyle="1" w:styleId="affa">
    <w:name w:val="Основной текст + Не полужирный"/>
    <w:basedOn w:val="a0"/>
    <w:rsid w:val="00057C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affb">
    <w:name w:val="Revision"/>
    <w:hidden/>
    <w:uiPriority w:val="99"/>
    <w:semiHidden/>
    <w:rsid w:val="005A5C6C"/>
    <w:rPr>
      <w:sz w:val="24"/>
      <w:lang w:eastAsia="ru-RU"/>
    </w:rPr>
  </w:style>
  <w:style w:type="paragraph" w:customStyle="1" w:styleId="17">
    <w:name w:val="Обычный1"/>
    <w:link w:val="Normal"/>
    <w:uiPriority w:val="99"/>
    <w:rsid w:val="00712415"/>
    <w:rPr>
      <w:lang w:eastAsia="ru-RU"/>
    </w:rPr>
  </w:style>
  <w:style w:type="character" w:customStyle="1" w:styleId="Normal">
    <w:name w:val="Normal Знак"/>
    <w:link w:val="17"/>
    <w:uiPriority w:val="99"/>
    <w:locked/>
    <w:rsid w:val="008D38AA"/>
    <w:rPr>
      <w:lang w:eastAsia="ru-RU"/>
    </w:rPr>
  </w:style>
  <w:style w:type="paragraph" w:customStyle="1" w:styleId="Sevas">
    <w:name w:val="Sevas"/>
    <w:basedOn w:val="afb"/>
    <w:rsid w:val="00192CF9"/>
    <w:pPr>
      <w:tabs>
        <w:tab w:val="left" w:pos="0"/>
      </w:tabs>
      <w:spacing w:after="0" w:line="360" w:lineRule="auto"/>
      <w:ind w:firstLine="624"/>
      <w:jc w:val="both"/>
    </w:pPr>
    <w:rPr>
      <w:szCs w:val="24"/>
    </w:rPr>
  </w:style>
  <w:style w:type="character" w:customStyle="1" w:styleId="affc">
    <w:name w:val="Текст примечания Знак"/>
    <w:basedOn w:val="a0"/>
    <w:link w:val="affd"/>
    <w:uiPriority w:val="99"/>
    <w:semiHidden/>
    <w:rsid w:val="00F42BA6"/>
    <w:rPr>
      <w:lang w:eastAsia="ru-RU"/>
    </w:rPr>
  </w:style>
  <w:style w:type="paragraph" w:styleId="affd">
    <w:name w:val="annotation text"/>
    <w:basedOn w:val="a"/>
    <w:link w:val="affc"/>
    <w:uiPriority w:val="99"/>
    <w:semiHidden/>
    <w:unhideWhenUsed/>
    <w:rsid w:val="00F42BA6"/>
    <w:pPr>
      <w:spacing w:line="240" w:lineRule="auto"/>
    </w:pPr>
    <w:rPr>
      <w:sz w:val="20"/>
    </w:rPr>
  </w:style>
  <w:style w:type="character" w:customStyle="1" w:styleId="affe">
    <w:name w:val="Тема примечания Знак"/>
    <w:basedOn w:val="affc"/>
    <w:link w:val="afff"/>
    <w:uiPriority w:val="99"/>
    <w:semiHidden/>
    <w:rsid w:val="00F42BA6"/>
    <w:rPr>
      <w:b/>
      <w:bCs/>
      <w:lang w:eastAsia="ru-RU"/>
    </w:rPr>
  </w:style>
  <w:style w:type="paragraph" w:styleId="afff">
    <w:name w:val="annotation subject"/>
    <w:basedOn w:val="affd"/>
    <w:next w:val="affd"/>
    <w:link w:val="affe"/>
    <w:uiPriority w:val="99"/>
    <w:semiHidden/>
    <w:unhideWhenUsed/>
    <w:rsid w:val="00F42BA6"/>
    <w:rPr>
      <w:b/>
      <w:bCs/>
    </w:rPr>
  </w:style>
  <w:style w:type="paragraph" w:customStyle="1" w:styleId="-1">
    <w:name w:val="-Обозначение"/>
    <w:basedOn w:val="a"/>
    <w:rsid w:val="00F42BA6"/>
    <w:pPr>
      <w:spacing w:line="240" w:lineRule="auto"/>
      <w:ind w:firstLine="0"/>
      <w:jc w:val="left"/>
    </w:pPr>
    <w:rPr>
      <w:rFonts w:ascii="Arial" w:hAnsi="Arial" w:cs="Arial"/>
      <w:szCs w:val="24"/>
    </w:rPr>
  </w:style>
  <w:style w:type="paragraph" w:customStyle="1" w:styleId="210">
    <w:name w:val="Основной текст 21"/>
    <w:basedOn w:val="a"/>
    <w:uiPriority w:val="99"/>
    <w:rsid w:val="00F42BA6"/>
    <w:pPr>
      <w:spacing w:line="360" w:lineRule="auto"/>
      <w:ind w:firstLine="720"/>
    </w:pPr>
    <w:rPr>
      <w:rFonts w:ascii="Arial" w:hAnsi="Arial"/>
    </w:rPr>
  </w:style>
  <w:style w:type="paragraph" w:styleId="afff0">
    <w:name w:val="caption"/>
    <w:aliases w:val="Название объекта Знак1,Название объекта Знак Знак1,Название рисунка,Название объекта Знак Знак Знак Знак Знак Знак,Название объекта Знак Знак"/>
    <w:basedOn w:val="a"/>
    <w:next w:val="a"/>
    <w:link w:val="afff1"/>
    <w:uiPriority w:val="99"/>
    <w:qFormat/>
    <w:rsid w:val="00F42BA6"/>
    <w:pPr>
      <w:spacing w:before="120" w:line="360" w:lineRule="auto"/>
      <w:ind w:firstLine="720"/>
    </w:pPr>
    <w:rPr>
      <w:rFonts w:ascii="Arial" w:hAnsi="Arial"/>
    </w:rPr>
  </w:style>
  <w:style w:type="character" w:customStyle="1" w:styleId="afff1">
    <w:name w:val="Название объекта Знак"/>
    <w:aliases w:val="Название объекта Знак1 Знак,Название объекта Знак Знак1 Знак,Название рисунка Знак,Название объекта Знак Знак Знак Знак Знак Знак Знак,Название объекта Знак Знак Знак"/>
    <w:link w:val="afff0"/>
    <w:locked/>
    <w:rsid w:val="00E505A9"/>
    <w:rPr>
      <w:rFonts w:ascii="Arial" w:hAnsi="Arial"/>
      <w:sz w:val="24"/>
      <w:lang w:eastAsia="ru-RU"/>
    </w:rPr>
  </w:style>
  <w:style w:type="paragraph" w:styleId="afff2">
    <w:name w:val="Block Text"/>
    <w:basedOn w:val="a"/>
    <w:uiPriority w:val="99"/>
    <w:rsid w:val="00F42BA6"/>
    <w:pPr>
      <w:tabs>
        <w:tab w:val="left" w:pos="1302"/>
      </w:tabs>
      <w:spacing w:line="240" w:lineRule="auto"/>
      <w:ind w:left="102" w:right="147" w:firstLine="902"/>
    </w:pPr>
    <w:rPr>
      <w:sz w:val="28"/>
      <w:szCs w:val="24"/>
    </w:rPr>
  </w:style>
  <w:style w:type="paragraph" w:styleId="afff3">
    <w:name w:val="List"/>
    <w:basedOn w:val="a"/>
    <w:uiPriority w:val="99"/>
    <w:rsid w:val="00F42BA6"/>
    <w:pPr>
      <w:spacing w:line="240" w:lineRule="auto"/>
      <w:ind w:left="283" w:hanging="283"/>
      <w:jc w:val="left"/>
    </w:pPr>
    <w:rPr>
      <w:sz w:val="20"/>
    </w:rPr>
  </w:style>
  <w:style w:type="paragraph" w:styleId="28">
    <w:name w:val="List Continue 2"/>
    <w:basedOn w:val="a"/>
    <w:rsid w:val="00F42BA6"/>
    <w:pPr>
      <w:spacing w:after="120" w:line="240" w:lineRule="auto"/>
      <w:ind w:left="566" w:firstLine="0"/>
      <w:jc w:val="left"/>
    </w:pPr>
    <w:rPr>
      <w:sz w:val="20"/>
    </w:rPr>
  </w:style>
  <w:style w:type="paragraph" w:styleId="afff4">
    <w:name w:val="List Continue"/>
    <w:basedOn w:val="a"/>
    <w:rsid w:val="00F42BA6"/>
    <w:pPr>
      <w:spacing w:after="120" w:line="240" w:lineRule="auto"/>
      <w:ind w:left="283" w:firstLine="0"/>
      <w:jc w:val="left"/>
    </w:pPr>
    <w:rPr>
      <w:sz w:val="20"/>
    </w:rPr>
  </w:style>
  <w:style w:type="paragraph" w:styleId="29">
    <w:name w:val="List 2"/>
    <w:basedOn w:val="a"/>
    <w:rsid w:val="00F42BA6"/>
    <w:pPr>
      <w:spacing w:line="240" w:lineRule="auto"/>
      <w:ind w:left="566" w:hanging="283"/>
      <w:jc w:val="left"/>
    </w:pPr>
    <w:rPr>
      <w:sz w:val="20"/>
    </w:rPr>
  </w:style>
  <w:style w:type="paragraph" w:customStyle="1" w:styleId="18">
    <w:name w:val="Текст1"/>
    <w:basedOn w:val="a"/>
    <w:rsid w:val="00F42BA6"/>
    <w:pPr>
      <w:overflowPunct w:val="0"/>
      <w:autoSpaceDE w:val="0"/>
      <w:autoSpaceDN w:val="0"/>
      <w:adjustRightInd w:val="0"/>
      <w:spacing w:line="240" w:lineRule="auto"/>
      <w:ind w:firstLine="0"/>
      <w:jc w:val="left"/>
      <w:textAlignment w:val="baseline"/>
    </w:pPr>
    <w:rPr>
      <w:rFonts w:ascii="Courier New" w:hAnsi="Courier New"/>
      <w:sz w:val="20"/>
    </w:rPr>
  </w:style>
  <w:style w:type="paragraph" w:customStyle="1" w:styleId="afff5">
    <w:name w:val="Знак Знак Знак Знак Знак Знак Знак"/>
    <w:basedOn w:val="a"/>
    <w:rsid w:val="00F42BA6"/>
    <w:pPr>
      <w:spacing w:before="100" w:beforeAutospacing="1" w:after="100" w:afterAutospacing="1" w:line="240" w:lineRule="auto"/>
      <w:ind w:firstLine="0"/>
      <w:jc w:val="left"/>
    </w:pPr>
    <w:rPr>
      <w:rFonts w:ascii="Tahoma" w:hAnsi="Tahoma"/>
      <w:sz w:val="20"/>
      <w:lang w:val="en-US" w:eastAsia="en-US"/>
    </w:rPr>
  </w:style>
  <w:style w:type="paragraph" w:customStyle="1" w:styleId="Arial">
    <w:name w:val="Обычный + Arial"/>
    <w:aliases w:val="12 pt,по ширине,Междустр.интервал:  полуторный,Название объекта + Arial,Черный,Первая строка:  1,25 см,Междуст...,По ширине,Первая строка:  0,05 см,Справа:  -0,33 см,Между...,Обычный + 12 pt,5 см,Междустр.интервал:  полут..."/>
    <w:basedOn w:val="afff0"/>
    <w:link w:val="Arial0"/>
    <w:rsid w:val="00F42BA6"/>
    <w:pPr>
      <w:spacing w:before="0"/>
      <w:ind w:firstLine="709"/>
    </w:pPr>
    <w:rPr>
      <w:szCs w:val="24"/>
    </w:rPr>
  </w:style>
  <w:style w:type="character" w:customStyle="1" w:styleId="Arial0">
    <w:name w:val="Обычный + Arial Знак"/>
    <w:aliases w:val="12 pt Знак,по ширине Знак,Междустр.интервал:  полуторный Знак,Название объекта + Arial Знак,Черный Знак,Первая строка:  1 Знак,25 см Знак,Междуст... Знак,Обычный + 12 pt Знак,5 см Знак,Междустр.интервал:  полут... Знак"/>
    <w:link w:val="Arial"/>
    <w:rsid w:val="00F42BA6"/>
    <w:rPr>
      <w:rFonts w:ascii="Arial" w:hAnsi="Arial"/>
      <w:sz w:val="24"/>
      <w:szCs w:val="24"/>
      <w:lang w:eastAsia="ru-RU"/>
    </w:rPr>
  </w:style>
  <w:style w:type="character" w:customStyle="1" w:styleId="Sevas0">
    <w:name w:val="Sevas Знак"/>
    <w:rsid w:val="00F42BA6"/>
    <w:rPr>
      <w:rFonts w:ascii="Arial" w:hAnsi="Arial" w:cs="Arial"/>
      <w:sz w:val="24"/>
      <w:szCs w:val="24"/>
      <w:lang w:val="ru-RU" w:eastAsia="ru-RU" w:bidi="ar-SA"/>
    </w:rPr>
  </w:style>
  <w:style w:type="paragraph" w:customStyle="1" w:styleId="Sevas1">
    <w:name w:val="Sevas Знак Знак"/>
    <w:basedOn w:val="afb"/>
    <w:rsid w:val="00F42BA6"/>
    <w:pPr>
      <w:tabs>
        <w:tab w:val="left" w:pos="0"/>
      </w:tabs>
      <w:spacing w:after="0" w:line="360" w:lineRule="auto"/>
      <w:ind w:firstLine="624"/>
      <w:jc w:val="both"/>
    </w:pPr>
    <w:rPr>
      <w:szCs w:val="24"/>
    </w:rPr>
  </w:style>
  <w:style w:type="character" w:customStyle="1" w:styleId="Sevas2">
    <w:name w:val="Sevas Знак Знак Знак"/>
    <w:rsid w:val="00F42BA6"/>
    <w:rPr>
      <w:rFonts w:ascii="Arial" w:hAnsi="Arial" w:cs="Arial"/>
      <w:sz w:val="24"/>
      <w:szCs w:val="24"/>
      <w:lang w:val="ru-RU" w:eastAsia="ru-RU" w:bidi="ar-SA"/>
    </w:rPr>
  </w:style>
  <w:style w:type="character" w:customStyle="1" w:styleId="afff6">
    <w:name w:val="Знак Знак Знак Знак Знак Знак Знак Знак Знак Знак Знак Знак Знак Знак Знак"/>
    <w:aliases w:val="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rsid w:val="00F42BA6"/>
    <w:rPr>
      <w:rFonts w:ascii="Arial" w:hAnsi="Arial" w:cs="Arial"/>
      <w:i/>
      <w:iCs/>
      <w:sz w:val="24"/>
      <w:szCs w:val="24"/>
      <w:lang w:val="ru-RU" w:eastAsia="ru-RU" w:bidi="ar-SA"/>
    </w:rPr>
  </w:style>
  <w:style w:type="paragraph" w:styleId="afff7">
    <w:name w:val="Document Map"/>
    <w:basedOn w:val="a"/>
    <w:link w:val="afff8"/>
    <w:uiPriority w:val="99"/>
    <w:rsid w:val="00F42BA6"/>
    <w:pPr>
      <w:shd w:val="clear" w:color="auto" w:fill="000080"/>
      <w:spacing w:line="240" w:lineRule="auto"/>
      <w:ind w:firstLine="0"/>
      <w:jc w:val="left"/>
    </w:pPr>
    <w:rPr>
      <w:rFonts w:ascii="Tahoma" w:hAnsi="Tahoma"/>
      <w:szCs w:val="24"/>
    </w:rPr>
  </w:style>
  <w:style w:type="character" w:customStyle="1" w:styleId="afff8">
    <w:name w:val="Схема документа Знак"/>
    <w:basedOn w:val="a0"/>
    <w:link w:val="afff7"/>
    <w:uiPriority w:val="99"/>
    <w:rsid w:val="00F42BA6"/>
    <w:rPr>
      <w:rFonts w:ascii="Tahoma" w:hAnsi="Tahoma"/>
      <w:sz w:val="24"/>
      <w:szCs w:val="24"/>
      <w:shd w:val="clear" w:color="auto" w:fill="000080"/>
      <w:lang w:eastAsia="ru-RU"/>
    </w:rPr>
  </w:style>
  <w:style w:type="character" w:styleId="afff9">
    <w:name w:val="line number"/>
    <w:basedOn w:val="a0"/>
    <w:uiPriority w:val="99"/>
    <w:unhideWhenUsed/>
    <w:rsid w:val="00F42BA6"/>
  </w:style>
  <w:style w:type="character" w:customStyle="1" w:styleId="Sevas3">
    <w:name w:val="Sevas Знак Знак Знак Знак"/>
    <w:rsid w:val="00F42BA6"/>
    <w:rPr>
      <w:rFonts w:ascii="Arial" w:hAnsi="Arial" w:cs="Arial"/>
      <w:sz w:val="24"/>
      <w:szCs w:val="24"/>
      <w:lang w:val="ru-RU" w:eastAsia="ru-RU" w:bidi="ar-SA"/>
    </w:rPr>
  </w:style>
  <w:style w:type="paragraph" w:styleId="2a">
    <w:name w:val="List Bullet 2"/>
    <w:basedOn w:val="a"/>
    <w:autoRedefine/>
    <w:rsid w:val="00F42BA6"/>
    <w:pPr>
      <w:tabs>
        <w:tab w:val="left" w:pos="360"/>
      </w:tabs>
      <w:spacing w:line="360" w:lineRule="auto"/>
      <w:ind w:left="-180" w:firstLine="540"/>
    </w:pPr>
    <w:rPr>
      <w:rFonts w:ascii="Arial" w:hAnsi="Arial" w:cs="Arial"/>
    </w:rPr>
  </w:style>
  <w:style w:type="paragraph" w:customStyle="1" w:styleId="125">
    <w:name w:val="Стиль Перед:  12 пт Междустр.интервал:  одинарный"/>
    <w:basedOn w:val="a"/>
    <w:rsid w:val="00F42BA6"/>
    <w:pPr>
      <w:spacing w:before="240" w:line="240" w:lineRule="auto"/>
      <w:ind w:firstLine="709"/>
    </w:pPr>
  </w:style>
  <w:style w:type="character" w:customStyle="1" w:styleId="WW8Num2z1">
    <w:name w:val="WW8Num2z1"/>
    <w:rsid w:val="00F42BA6"/>
    <w:rPr>
      <w:rFonts w:ascii="Courier New" w:hAnsi="Courier New"/>
    </w:rPr>
  </w:style>
  <w:style w:type="paragraph" w:customStyle="1" w:styleId="2b">
    <w:name w:val="2 таблица"/>
    <w:basedOn w:val="a"/>
    <w:rsid w:val="00F42BA6"/>
    <w:pPr>
      <w:tabs>
        <w:tab w:val="left" w:pos="1134"/>
      </w:tabs>
      <w:spacing w:line="360" w:lineRule="auto"/>
      <w:ind w:firstLine="0"/>
      <w:jc w:val="center"/>
    </w:pPr>
    <w:rPr>
      <w:szCs w:val="24"/>
    </w:rPr>
  </w:style>
  <w:style w:type="paragraph" w:customStyle="1" w:styleId="Default">
    <w:name w:val="Default"/>
    <w:qFormat/>
    <w:rsid w:val="00F42BA6"/>
    <w:pPr>
      <w:autoSpaceDE w:val="0"/>
      <w:autoSpaceDN w:val="0"/>
      <w:adjustRightInd w:val="0"/>
    </w:pPr>
    <w:rPr>
      <w:rFonts w:eastAsia="Calibri"/>
      <w:color w:val="000000"/>
      <w:sz w:val="24"/>
      <w:szCs w:val="24"/>
    </w:rPr>
  </w:style>
  <w:style w:type="character" w:customStyle="1" w:styleId="-6">
    <w:name w:val="УГТП-Текст Знак Знак Знак Знак Знак Знак"/>
    <w:link w:val="-7"/>
    <w:locked/>
    <w:rsid w:val="00F42BA6"/>
    <w:rPr>
      <w:rFonts w:ascii="Arial" w:hAnsi="Arial" w:cs="Arial"/>
      <w:sz w:val="24"/>
      <w:szCs w:val="24"/>
    </w:rPr>
  </w:style>
  <w:style w:type="paragraph" w:customStyle="1" w:styleId="-7">
    <w:name w:val="УГТП-Текст Знак Знак Знак Знак Знак"/>
    <w:basedOn w:val="a"/>
    <w:link w:val="-6"/>
    <w:rsid w:val="00F42BA6"/>
    <w:pPr>
      <w:spacing w:line="240" w:lineRule="auto"/>
      <w:ind w:left="284" w:right="284"/>
    </w:pPr>
    <w:rPr>
      <w:rFonts w:ascii="Arial" w:hAnsi="Arial" w:cs="Arial"/>
      <w:szCs w:val="24"/>
      <w:lang w:eastAsia="en-US"/>
    </w:rPr>
  </w:style>
  <w:style w:type="paragraph" w:customStyle="1" w:styleId="Pa11">
    <w:name w:val="Pa11"/>
    <w:basedOn w:val="Default"/>
    <w:next w:val="Default"/>
    <w:uiPriority w:val="99"/>
    <w:rsid w:val="00F42BA6"/>
    <w:pPr>
      <w:spacing w:line="221" w:lineRule="atLeast"/>
    </w:pPr>
    <w:rPr>
      <w:rFonts w:ascii="JournalC" w:eastAsia="Times New Roman" w:hAnsi="JournalC"/>
      <w:color w:val="auto"/>
      <w:lang w:eastAsia="ru-RU"/>
    </w:rPr>
  </w:style>
  <w:style w:type="paragraph" w:customStyle="1" w:styleId="Pa15">
    <w:name w:val="Pa15"/>
    <w:basedOn w:val="Default"/>
    <w:next w:val="Default"/>
    <w:uiPriority w:val="99"/>
    <w:rsid w:val="00F42BA6"/>
    <w:pPr>
      <w:spacing w:line="211" w:lineRule="atLeast"/>
    </w:pPr>
    <w:rPr>
      <w:rFonts w:ascii="JournalC" w:eastAsia="Times New Roman" w:hAnsi="JournalC"/>
      <w:color w:val="auto"/>
      <w:lang w:eastAsia="ru-RU"/>
    </w:rPr>
  </w:style>
  <w:style w:type="character" w:customStyle="1" w:styleId="A30">
    <w:name w:val="A3"/>
    <w:uiPriority w:val="99"/>
    <w:rsid w:val="00F42BA6"/>
    <w:rPr>
      <w:rFonts w:cs="JournalC"/>
      <w:color w:val="000000"/>
      <w:sz w:val="22"/>
      <w:szCs w:val="22"/>
    </w:rPr>
  </w:style>
  <w:style w:type="paragraph" w:customStyle="1" w:styleId="Pa2">
    <w:name w:val="Pa2"/>
    <w:basedOn w:val="Default"/>
    <w:next w:val="Default"/>
    <w:rsid w:val="00F42BA6"/>
    <w:pPr>
      <w:spacing w:line="201" w:lineRule="atLeast"/>
    </w:pPr>
    <w:rPr>
      <w:rFonts w:ascii="JournalC" w:eastAsia="Times New Roman" w:hAnsi="JournalC"/>
      <w:color w:val="auto"/>
      <w:lang w:eastAsia="ru-RU"/>
    </w:rPr>
  </w:style>
  <w:style w:type="paragraph" w:customStyle="1" w:styleId="-8">
    <w:name w:val="-Текст"/>
    <w:basedOn w:val="a"/>
    <w:rsid w:val="00F42BA6"/>
    <w:pPr>
      <w:spacing w:line="240" w:lineRule="auto"/>
      <w:ind w:left="284" w:right="284"/>
    </w:pPr>
    <w:rPr>
      <w:rFonts w:ascii="Arial" w:hAnsi="Arial" w:cs="Arial"/>
      <w:szCs w:val="24"/>
    </w:rPr>
  </w:style>
  <w:style w:type="character" w:customStyle="1" w:styleId="apple-converted-space">
    <w:name w:val="apple-converted-space"/>
    <w:basedOn w:val="a0"/>
    <w:uiPriority w:val="99"/>
    <w:rsid w:val="00F42BA6"/>
  </w:style>
  <w:style w:type="character" w:styleId="afffa">
    <w:name w:val="Emphasis"/>
    <w:uiPriority w:val="20"/>
    <w:qFormat/>
    <w:rsid w:val="00F42BA6"/>
    <w:rPr>
      <w:i/>
      <w:iCs/>
    </w:rPr>
  </w:style>
  <w:style w:type="paragraph" w:customStyle="1" w:styleId="048">
    <w:name w:val="Стиль Основной текст Югранефтегазпроект + Слева:  048 см Первая с..."/>
    <w:basedOn w:val="a"/>
    <w:rsid w:val="00F42BA6"/>
    <w:pPr>
      <w:spacing w:line="360" w:lineRule="auto"/>
      <w:ind w:left="270" w:right="284" w:firstLine="450"/>
    </w:pPr>
    <w:rPr>
      <w:rFonts w:ascii="Arial" w:hAnsi="Arial"/>
      <w:sz w:val="22"/>
    </w:rPr>
  </w:style>
  <w:style w:type="paragraph" w:customStyle="1" w:styleId="19">
    <w:name w:val="1 Основной текст"/>
    <w:basedOn w:val="a"/>
    <w:link w:val="1a"/>
    <w:qFormat/>
    <w:rsid w:val="00F42BA6"/>
    <w:pPr>
      <w:spacing w:line="240" w:lineRule="auto"/>
      <w:contextualSpacing/>
    </w:pPr>
    <w:rPr>
      <w:rFonts w:ascii="Arial" w:hAnsi="Arial" w:cs="Arial"/>
      <w:szCs w:val="24"/>
    </w:rPr>
  </w:style>
  <w:style w:type="character" w:customStyle="1" w:styleId="1a">
    <w:name w:val="1 Основной текст Знак"/>
    <w:link w:val="19"/>
    <w:rsid w:val="00E505A9"/>
    <w:rPr>
      <w:rFonts w:ascii="Arial" w:hAnsi="Arial" w:cs="Arial"/>
      <w:sz w:val="24"/>
      <w:szCs w:val="24"/>
      <w:lang w:eastAsia="ru-RU"/>
    </w:rPr>
  </w:style>
  <w:style w:type="paragraph" w:styleId="afffb">
    <w:name w:val="No Spacing"/>
    <w:uiPriority w:val="99"/>
    <w:qFormat/>
    <w:rsid w:val="00F60FC2"/>
    <w:rPr>
      <w:sz w:val="24"/>
      <w:szCs w:val="24"/>
      <w:lang w:eastAsia="ru-RU"/>
    </w:rPr>
  </w:style>
  <w:style w:type="character" w:customStyle="1" w:styleId="140">
    <w:name w:val="Основной текст (14)_"/>
    <w:basedOn w:val="a0"/>
    <w:link w:val="141"/>
    <w:rsid w:val="00012069"/>
    <w:rPr>
      <w:sz w:val="23"/>
      <w:szCs w:val="23"/>
      <w:shd w:val="clear" w:color="auto" w:fill="FFFFFF"/>
    </w:rPr>
  </w:style>
  <w:style w:type="paragraph" w:customStyle="1" w:styleId="141">
    <w:name w:val="Основной текст (14)"/>
    <w:basedOn w:val="a"/>
    <w:link w:val="140"/>
    <w:rsid w:val="00012069"/>
    <w:pPr>
      <w:shd w:val="clear" w:color="auto" w:fill="FFFFFF"/>
      <w:spacing w:after="840" w:line="414" w:lineRule="exact"/>
      <w:ind w:firstLine="700"/>
    </w:pPr>
    <w:rPr>
      <w:sz w:val="23"/>
      <w:szCs w:val="23"/>
      <w:lang w:eastAsia="en-US"/>
    </w:rPr>
  </w:style>
  <w:style w:type="paragraph" w:customStyle="1" w:styleId="afffc">
    <w:name w:val="Обычный.Обычный док"/>
    <w:uiPriority w:val="99"/>
    <w:rsid w:val="002306DA"/>
    <w:pPr>
      <w:ind w:firstLine="851"/>
    </w:pPr>
    <w:rPr>
      <w:sz w:val="24"/>
      <w:lang w:eastAsia="ru-RU"/>
    </w:rPr>
  </w:style>
  <w:style w:type="character" w:customStyle="1" w:styleId="43">
    <w:name w:val="Основной текст (4)_"/>
    <w:basedOn w:val="a0"/>
    <w:link w:val="44"/>
    <w:rsid w:val="001B492D"/>
    <w:rPr>
      <w:sz w:val="18"/>
      <w:szCs w:val="18"/>
      <w:shd w:val="clear" w:color="auto" w:fill="FFFFFF"/>
    </w:rPr>
  </w:style>
  <w:style w:type="paragraph" w:customStyle="1" w:styleId="44">
    <w:name w:val="Основной текст (4)"/>
    <w:basedOn w:val="a"/>
    <w:link w:val="43"/>
    <w:rsid w:val="001B492D"/>
    <w:pPr>
      <w:shd w:val="clear" w:color="auto" w:fill="FFFFFF"/>
      <w:spacing w:line="240" w:lineRule="atLeast"/>
      <w:ind w:firstLine="0"/>
    </w:pPr>
    <w:rPr>
      <w:sz w:val="18"/>
      <w:szCs w:val="18"/>
      <w:lang w:eastAsia="en-US"/>
    </w:rPr>
  </w:style>
  <w:style w:type="character" w:customStyle="1" w:styleId="62">
    <w:name w:val="Основной текст (6)_"/>
    <w:basedOn w:val="a0"/>
    <w:link w:val="63"/>
    <w:uiPriority w:val="99"/>
    <w:rsid w:val="00204753"/>
    <w:rPr>
      <w:sz w:val="22"/>
      <w:szCs w:val="22"/>
      <w:shd w:val="clear" w:color="auto" w:fill="FFFFFF"/>
    </w:rPr>
  </w:style>
  <w:style w:type="paragraph" w:customStyle="1" w:styleId="63">
    <w:name w:val="Основной текст (6)"/>
    <w:basedOn w:val="a"/>
    <w:link w:val="62"/>
    <w:uiPriority w:val="99"/>
    <w:rsid w:val="00204753"/>
    <w:pPr>
      <w:shd w:val="clear" w:color="auto" w:fill="FFFFFF"/>
      <w:spacing w:after="240" w:line="271" w:lineRule="exact"/>
      <w:ind w:firstLine="0"/>
      <w:jc w:val="left"/>
    </w:pPr>
    <w:rPr>
      <w:sz w:val="22"/>
      <w:szCs w:val="22"/>
      <w:lang w:eastAsia="en-US"/>
    </w:rPr>
  </w:style>
  <w:style w:type="character" w:customStyle="1" w:styleId="93">
    <w:name w:val="Основной текст (9)_"/>
    <w:basedOn w:val="a0"/>
    <w:link w:val="94"/>
    <w:uiPriority w:val="99"/>
    <w:rsid w:val="00DA6FCA"/>
    <w:rPr>
      <w:sz w:val="24"/>
      <w:szCs w:val="24"/>
      <w:shd w:val="clear" w:color="auto" w:fill="FFFFFF"/>
    </w:rPr>
  </w:style>
  <w:style w:type="paragraph" w:customStyle="1" w:styleId="94">
    <w:name w:val="Основной текст (9)"/>
    <w:basedOn w:val="a"/>
    <w:link w:val="93"/>
    <w:uiPriority w:val="99"/>
    <w:rsid w:val="00DA6FCA"/>
    <w:pPr>
      <w:shd w:val="clear" w:color="auto" w:fill="FFFFFF"/>
      <w:spacing w:line="289" w:lineRule="exact"/>
      <w:ind w:firstLine="0"/>
    </w:pPr>
    <w:rPr>
      <w:szCs w:val="24"/>
      <w:lang w:eastAsia="en-US"/>
    </w:rPr>
  </w:style>
  <w:style w:type="character" w:customStyle="1" w:styleId="101">
    <w:name w:val="Основной текст (10)_"/>
    <w:basedOn w:val="a0"/>
    <w:link w:val="1010"/>
    <w:uiPriority w:val="99"/>
    <w:rsid w:val="00DA6FCA"/>
    <w:rPr>
      <w:sz w:val="26"/>
      <w:szCs w:val="26"/>
      <w:shd w:val="clear" w:color="auto" w:fill="FFFFFF"/>
    </w:rPr>
  </w:style>
  <w:style w:type="paragraph" w:customStyle="1" w:styleId="1010">
    <w:name w:val="Основной текст (10)1"/>
    <w:basedOn w:val="a"/>
    <w:link w:val="101"/>
    <w:uiPriority w:val="99"/>
    <w:rsid w:val="00DA6FCA"/>
    <w:pPr>
      <w:shd w:val="clear" w:color="auto" w:fill="FFFFFF"/>
      <w:spacing w:line="240" w:lineRule="atLeast"/>
      <w:ind w:firstLine="0"/>
      <w:jc w:val="left"/>
    </w:pPr>
    <w:rPr>
      <w:sz w:val="26"/>
      <w:szCs w:val="26"/>
      <w:lang w:eastAsia="en-US"/>
    </w:rPr>
  </w:style>
  <w:style w:type="paragraph" w:customStyle="1" w:styleId="SIB">
    <w:name w:val="SIB_Основной"/>
    <w:basedOn w:val="a"/>
    <w:qFormat/>
    <w:rsid w:val="00DA6FCA"/>
    <w:pPr>
      <w:spacing w:line="360" w:lineRule="auto"/>
    </w:pPr>
    <w:rPr>
      <w:rFonts w:eastAsiaTheme="minorHAnsi"/>
      <w:szCs w:val="26"/>
      <w:lang w:eastAsia="en-US"/>
    </w:rPr>
  </w:style>
  <w:style w:type="paragraph" w:customStyle="1" w:styleId="130">
    <w:name w:val="Адресат 13"/>
    <w:basedOn w:val="a"/>
    <w:rsid w:val="00DA6FCA"/>
    <w:pPr>
      <w:widowControl w:val="0"/>
      <w:spacing w:line="240" w:lineRule="auto"/>
      <w:ind w:firstLine="0"/>
    </w:pPr>
    <w:rPr>
      <w:sz w:val="26"/>
      <w:szCs w:val="24"/>
    </w:rPr>
  </w:style>
  <w:style w:type="paragraph" w:customStyle="1" w:styleId="1b">
    <w:name w:val="1 Заголовок"/>
    <w:basedOn w:val="a"/>
    <w:next w:val="a"/>
    <w:rsid w:val="00F31974"/>
    <w:pPr>
      <w:spacing w:line="240" w:lineRule="auto"/>
      <w:contextualSpacing/>
    </w:pPr>
    <w:rPr>
      <w:rFonts w:ascii="Arial" w:hAnsi="Arial"/>
      <w:b/>
      <w:szCs w:val="24"/>
    </w:rPr>
  </w:style>
  <w:style w:type="paragraph" w:customStyle="1" w:styleId="72">
    <w:name w:val="Основной текст7"/>
    <w:basedOn w:val="a"/>
    <w:rsid w:val="00C860B3"/>
    <w:pPr>
      <w:shd w:val="clear" w:color="auto" w:fill="FFFFFF"/>
      <w:spacing w:line="0" w:lineRule="atLeast"/>
      <w:ind w:hanging="360"/>
      <w:jc w:val="left"/>
    </w:pPr>
    <w:rPr>
      <w:color w:val="000000"/>
      <w:sz w:val="26"/>
      <w:szCs w:val="26"/>
    </w:rPr>
  </w:style>
  <w:style w:type="character" w:customStyle="1" w:styleId="514pt0pt">
    <w:name w:val="Основной текст (5) + 14 pt;Интервал 0 pt"/>
    <w:basedOn w:val="a0"/>
    <w:rsid w:val="00DE0095"/>
    <w:rPr>
      <w:rFonts w:ascii="Times New Roman" w:eastAsia="Times New Roman" w:hAnsi="Times New Roman" w:cs="Times New Roman"/>
      <w:b w:val="0"/>
      <w:bCs w:val="0"/>
      <w:i w:val="0"/>
      <w:iCs w:val="0"/>
      <w:smallCaps w:val="0"/>
      <w:strike w:val="0"/>
      <w:spacing w:val="0"/>
      <w:sz w:val="28"/>
      <w:szCs w:val="28"/>
    </w:rPr>
  </w:style>
  <w:style w:type="character" w:customStyle="1" w:styleId="2c">
    <w:name w:val="Основной текст2"/>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2">
    <w:name w:val="Основной текст5"/>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d">
    <w:name w:val="Табличный"/>
    <w:basedOn w:val="a"/>
    <w:rsid w:val="00833B69"/>
    <w:pPr>
      <w:keepLines/>
      <w:spacing w:line="240" w:lineRule="auto"/>
      <w:ind w:left="57" w:right="57" w:firstLine="0"/>
      <w:jc w:val="left"/>
    </w:pPr>
  </w:style>
  <w:style w:type="paragraph" w:customStyle="1" w:styleId="ConsPlusNormal">
    <w:name w:val="ConsPlusNormal"/>
    <w:rsid w:val="002F0727"/>
    <w:pPr>
      <w:autoSpaceDE w:val="0"/>
      <w:autoSpaceDN w:val="0"/>
      <w:adjustRightInd w:val="0"/>
    </w:pPr>
    <w:rPr>
      <w:rFonts w:ascii="Arial" w:hAnsi="Arial" w:cs="Arial"/>
      <w:lang w:eastAsia="ru-RU"/>
    </w:rPr>
  </w:style>
  <w:style w:type="paragraph" w:customStyle="1" w:styleId="1c">
    <w:name w:val="Цитата1"/>
    <w:basedOn w:val="a"/>
    <w:rsid w:val="002F0727"/>
    <w:pPr>
      <w:spacing w:line="240" w:lineRule="auto"/>
      <w:ind w:left="113" w:right="113" w:firstLine="0"/>
      <w:jc w:val="center"/>
    </w:pPr>
    <w:rPr>
      <w:rFonts w:ascii="Arial Narrow" w:hAnsi="Arial Narrow"/>
      <w:sz w:val="16"/>
      <w:lang w:eastAsia="ar-SA"/>
    </w:rPr>
  </w:style>
  <w:style w:type="character" w:customStyle="1" w:styleId="1d">
    <w:name w:val="Основной текст Знак1"/>
    <w:uiPriority w:val="99"/>
    <w:rsid w:val="002F0727"/>
    <w:rPr>
      <w:rFonts w:ascii="Times New Roman" w:eastAsia="Times New Roman" w:hAnsi="Times New Roman" w:cs="Times New Roman"/>
      <w:sz w:val="20"/>
      <w:szCs w:val="20"/>
      <w:lang w:eastAsia="ru-RU"/>
    </w:rPr>
  </w:style>
  <w:style w:type="paragraph" w:customStyle="1" w:styleId="ConsPlusNonformat">
    <w:name w:val="ConsPlusNonformat"/>
    <w:uiPriority w:val="99"/>
    <w:rsid w:val="002F0727"/>
    <w:pPr>
      <w:widowControl w:val="0"/>
      <w:autoSpaceDE w:val="0"/>
      <w:autoSpaceDN w:val="0"/>
    </w:pPr>
    <w:rPr>
      <w:rFonts w:ascii="Courier New" w:hAnsi="Courier New" w:cs="Courier New"/>
      <w:lang w:eastAsia="ru-RU"/>
    </w:rPr>
  </w:style>
  <w:style w:type="paragraph" w:customStyle="1" w:styleId="western">
    <w:name w:val="western"/>
    <w:basedOn w:val="a"/>
    <w:qFormat/>
    <w:rsid w:val="00DC29A8"/>
    <w:pPr>
      <w:spacing w:before="100" w:beforeAutospacing="1" w:after="100" w:afterAutospacing="1" w:line="240" w:lineRule="auto"/>
      <w:ind w:firstLine="0"/>
      <w:jc w:val="left"/>
    </w:pPr>
    <w:rPr>
      <w:szCs w:val="24"/>
    </w:rPr>
  </w:style>
  <w:style w:type="paragraph" w:customStyle="1" w:styleId="310">
    <w:name w:val="заголовок 31"/>
    <w:basedOn w:val="17"/>
    <w:next w:val="17"/>
    <w:rsid w:val="00CE0161"/>
    <w:pPr>
      <w:keepNext/>
      <w:widowControl w:val="0"/>
      <w:jc w:val="center"/>
    </w:pPr>
    <w:rPr>
      <w:b/>
      <w:i/>
      <w:snapToGrid w:val="0"/>
      <w:lang w:val="en-US"/>
    </w:rPr>
  </w:style>
  <w:style w:type="paragraph" w:customStyle="1" w:styleId="afffe">
    <w:name w:val="Содержимое таблицы"/>
    <w:basedOn w:val="a"/>
    <w:rsid w:val="00D7777B"/>
    <w:pPr>
      <w:suppressLineNumbers/>
      <w:spacing w:line="240" w:lineRule="auto"/>
      <w:ind w:firstLine="0"/>
      <w:jc w:val="left"/>
    </w:pPr>
    <w:rPr>
      <w:sz w:val="20"/>
      <w:lang w:eastAsia="ar-SA"/>
    </w:rPr>
  </w:style>
  <w:style w:type="paragraph" w:customStyle="1" w:styleId="affff">
    <w:name w:val="Штамп"/>
    <w:basedOn w:val="a"/>
    <w:rsid w:val="008D38AA"/>
    <w:pPr>
      <w:spacing w:line="240" w:lineRule="auto"/>
      <w:ind w:firstLine="0"/>
      <w:jc w:val="center"/>
    </w:pPr>
    <w:rPr>
      <w:rFonts w:ascii="ГОСТ тип А" w:hAnsi="ГОСТ тип А"/>
      <w:i/>
      <w:noProof/>
      <w:sz w:val="18"/>
    </w:rPr>
  </w:style>
  <w:style w:type="paragraph" w:customStyle="1" w:styleId="affff0">
    <w:name w:val="Текст в заданном формате"/>
    <w:basedOn w:val="a"/>
    <w:rsid w:val="008D38AA"/>
    <w:pPr>
      <w:widowControl w:val="0"/>
      <w:suppressAutoHyphens/>
      <w:spacing w:line="240" w:lineRule="auto"/>
      <w:ind w:firstLine="0"/>
      <w:jc w:val="left"/>
    </w:pPr>
    <w:rPr>
      <w:rFonts w:ascii="Courier New" w:eastAsia="Courier New" w:hAnsi="Courier New" w:cs="Courier New"/>
      <w:kern w:val="1"/>
      <w:sz w:val="20"/>
    </w:rPr>
  </w:style>
  <w:style w:type="paragraph" w:styleId="HTML">
    <w:name w:val="HTML Preformatted"/>
    <w:basedOn w:val="a"/>
    <w:link w:val="HTML0"/>
    <w:uiPriority w:val="99"/>
    <w:unhideWhenUsed/>
    <w:rsid w:val="008D3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HTML0">
    <w:name w:val="Стандартный HTML Знак"/>
    <w:basedOn w:val="a0"/>
    <w:link w:val="HTML"/>
    <w:uiPriority w:val="99"/>
    <w:rsid w:val="008D38AA"/>
    <w:rPr>
      <w:rFonts w:ascii="Courier New" w:hAnsi="Courier New"/>
    </w:rPr>
  </w:style>
  <w:style w:type="character" w:styleId="affff1">
    <w:name w:val="FollowedHyperlink"/>
    <w:uiPriority w:val="99"/>
    <w:unhideWhenUsed/>
    <w:rsid w:val="008D38AA"/>
    <w:rPr>
      <w:color w:val="800000"/>
      <w:u w:val="single"/>
    </w:rPr>
  </w:style>
  <w:style w:type="character" w:customStyle="1" w:styleId="z-converterresult">
    <w:name w:val="z-converter__result"/>
    <w:basedOn w:val="a0"/>
    <w:rsid w:val="008D38AA"/>
  </w:style>
  <w:style w:type="character" w:styleId="affff2">
    <w:name w:val="Strong"/>
    <w:qFormat/>
    <w:rsid w:val="008D38AA"/>
    <w:rPr>
      <w:b/>
      <w:bCs/>
    </w:rPr>
  </w:style>
  <w:style w:type="paragraph" w:customStyle="1" w:styleId="Textbody">
    <w:name w:val="Text body"/>
    <w:basedOn w:val="a"/>
    <w:rsid w:val="008D38AA"/>
    <w:pPr>
      <w:widowControl w:val="0"/>
      <w:suppressAutoHyphens/>
      <w:autoSpaceDN w:val="0"/>
      <w:spacing w:after="120" w:line="240" w:lineRule="auto"/>
      <w:ind w:firstLine="0"/>
      <w:jc w:val="left"/>
      <w:textAlignment w:val="baseline"/>
    </w:pPr>
    <w:rPr>
      <w:rFonts w:eastAsia="Andale Sans UI" w:cs="Tahoma"/>
      <w:kern w:val="3"/>
      <w:szCs w:val="24"/>
      <w:lang w:val="en-US" w:eastAsia="en-US" w:bidi="en-US"/>
    </w:rPr>
  </w:style>
  <w:style w:type="paragraph" w:customStyle="1" w:styleId="affff3">
    <w:name w:val="Базовый"/>
    <w:rsid w:val="008D38AA"/>
    <w:pPr>
      <w:tabs>
        <w:tab w:val="left" w:pos="708"/>
      </w:tabs>
      <w:suppressAutoHyphens/>
      <w:spacing w:line="100" w:lineRule="atLeast"/>
      <w:ind w:firstLine="709"/>
      <w:jc w:val="both"/>
    </w:pPr>
    <w:rPr>
      <w:color w:val="00000A"/>
      <w:lang w:eastAsia="ru-RU"/>
    </w:rPr>
  </w:style>
  <w:style w:type="paragraph" w:styleId="affff4">
    <w:name w:val="footnote text"/>
    <w:aliases w:val="Знак6,Table_Footnote_last Знак,Table_Footnote_last Знак Знак,Table_Footnote_last"/>
    <w:basedOn w:val="a"/>
    <w:link w:val="affff5"/>
    <w:uiPriority w:val="99"/>
    <w:semiHidden/>
    <w:rsid w:val="008D38AA"/>
    <w:pPr>
      <w:widowControl w:val="0"/>
      <w:autoSpaceDE w:val="0"/>
      <w:autoSpaceDN w:val="0"/>
      <w:adjustRightInd w:val="0"/>
      <w:spacing w:line="240" w:lineRule="auto"/>
      <w:ind w:firstLine="0"/>
    </w:pPr>
    <w:rPr>
      <w:sz w:val="20"/>
    </w:rPr>
  </w:style>
  <w:style w:type="character" w:customStyle="1" w:styleId="affff5">
    <w:name w:val="Текст сноски Знак"/>
    <w:aliases w:val="Знак6 Знак,Table_Footnote_last Знак Знак1,Table_Footnote_last Знак Знак Знак,Table_Footnote_last Знак1"/>
    <w:basedOn w:val="a0"/>
    <w:link w:val="affff4"/>
    <w:uiPriority w:val="99"/>
    <w:rsid w:val="008D38AA"/>
  </w:style>
  <w:style w:type="character" w:customStyle="1" w:styleId="A70">
    <w:name w:val="A7"/>
    <w:rsid w:val="008D38AA"/>
    <w:rPr>
      <w:rFonts w:cs="JournalC"/>
      <w:color w:val="000000"/>
      <w:sz w:val="20"/>
      <w:szCs w:val="20"/>
    </w:rPr>
  </w:style>
  <w:style w:type="paragraph" w:customStyle="1" w:styleId="ConsPlusTitle">
    <w:name w:val="ConsPlusTitle"/>
    <w:uiPriority w:val="99"/>
    <w:rsid w:val="008D38AA"/>
    <w:pPr>
      <w:autoSpaceDE w:val="0"/>
      <w:autoSpaceDN w:val="0"/>
      <w:adjustRightInd w:val="0"/>
    </w:pPr>
    <w:rPr>
      <w:rFonts w:ascii="Arial" w:hAnsi="Arial" w:cs="Arial"/>
      <w:b/>
      <w:bCs/>
      <w:lang w:eastAsia="ru-RU"/>
    </w:rPr>
  </w:style>
  <w:style w:type="character" w:customStyle="1" w:styleId="match">
    <w:name w:val="match"/>
    <w:basedOn w:val="a0"/>
    <w:rsid w:val="008D38AA"/>
  </w:style>
  <w:style w:type="paragraph" w:customStyle="1" w:styleId="212">
    <w:name w:val="Основной текст с отступом 21"/>
    <w:basedOn w:val="a"/>
    <w:uiPriority w:val="99"/>
    <w:rsid w:val="008D38AA"/>
    <w:pPr>
      <w:widowControl w:val="0"/>
      <w:suppressAutoHyphens/>
      <w:spacing w:line="240" w:lineRule="auto"/>
      <w:ind w:firstLine="567"/>
    </w:pPr>
    <w:rPr>
      <w:rFonts w:ascii="Arial" w:eastAsia="Lucida Sans Unicode" w:hAnsi="Arial"/>
      <w:kern w:val="1"/>
      <w:sz w:val="28"/>
      <w:szCs w:val="18"/>
      <w:lang w:eastAsia="en-US"/>
    </w:rPr>
  </w:style>
  <w:style w:type="paragraph" w:customStyle="1" w:styleId="affff6">
    <w:name w:val="Переменные"/>
    <w:basedOn w:val="afb"/>
    <w:uiPriority w:val="99"/>
    <w:rsid w:val="008D38AA"/>
  </w:style>
  <w:style w:type="paragraph" w:customStyle="1" w:styleId="affff7">
    <w:name w:val="Формула"/>
    <w:basedOn w:val="afb"/>
    <w:uiPriority w:val="99"/>
    <w:rsid w:val="008D38AA"/>
  </w:style>
  <w:style w:type="paragraph" w:customStyle="1" w:styleId="affff8">
    <w:name w:val="Листинг программы"/>
    <w:uiPriority w:val="99"/>
    <w:rsid w:val="008D38AA"/>
    <w:pPr>
      <w:suppressAutoHyphens/>
    </w:pPr>
    <w:rPr>
      <w:noProof/>
      <w:lang w:eastAsia="ru-RU"/>
    </w:rPr>
  </w:style>
  <w:style w:type="paragraph" w:customStyle="1" w:styleId="c">
    <w:name w:val="c"/>
    <w:basedOn w:val="a"/>
    <w:uiPriority w:val="99"/>
    <w:rsid w:val="008D38AA"/>
    <w:pPr>
      <w:spacing w:before="100" w:beforeAutospacing="1" w:after="100" w:afterAutospacing="1" w:line="240" w:lineRule="auto"/>
      <w:ind w:firstLine="0"/>
      <w:jc w:val="left"/>
    </w:pPr>
    <w:rPr>
      <w:szCs w:val="24"/>
    </w:rPr>
  </w:style>
  <w:style w:type="paragraph" w:customStyle="1" w:styleId="Iniiaiieoaenonionooiii">
    <w:name w:val="Iniiaiie oaeno n ionooiii"/>
    <w:basedOn w:val="a"/>
    <w:uiPriority w:val="99"/>
    <w:rsid w:val="008D38AA"/>
    <w:pPr>
      <w:widowControl w:val="0"/>
      <w:overflowPunct w:val="0"/>
      <w:autoSpaceDE w:val="0"/>
      <w:autoSpaceDN w:val="0"/>
      <w:adjustRightInd w:val="0"/>
      <w:spacing w:line="240" w:lineRule="auto"/>
      <w:textAlignment w:val="baseline"/>
    </w:pPr>
    <w:rPr>
      <w:sz w:val="28"/>
      <w:szCs w:val="28"/>
    </w:rPr>
  </w:style>
  <w:style w:type="paragraph" w:customStyle="1" w:styleId="BodyTextIndent21">
    <w:name w:val="Body Text Indent 21"/>
    <w:basedOn w:val="a"/>
    <w:uiPriority w:val="99"/>
    <w:rsid w:val="008D38AA"/>
    <w:pPr>
      <w:overflowPunct w:val="0"/>
      <w:autoSpaceDE w:val="0"/>
      <w:autoSpaceDN w:val="0"/>
      <w:adjustRightInd w:val="0"/>
      <w:spacing w:after="120" w:line="480" w:lineRule="auto"/>
      <w:ind w:left="283" w:firstLine="0"/>
      <w:jc w:val="left"/>
      <w:textAlignment w:val="baseline"/>
    </w:pPr>
    <w:rPr>
      <w:sz w:val="20"/>
    </w:rPr>
  </w:style>
  <w:style w:type="paragraph" w:customStyle="1" w:styleId="311">
    <w:name w:val="Основной текст с отступом 31"/>
    <w:basedOn w:val="a"/>
    <w:uiPriority w:val="99"/>
    <w:rsid w:val="008D38AA"/>
    <w:pPr>
      <w:overflowPunct w:val="0"/>
      <w:autoSpaceDE w:val="0"/>
      <w:autoSpaceDN w:val="0"/>
      <w:adjustRightInd w:val="0"/>
      <w:spacing w:line="240" w:lineRule="auto"/>
      <w:ind w:left="851" w:firstLine="0"/>
      <w:textAlignment w:val="baseline"/>
    </w:pPr>
    <w:rPr>
      <w:rFonts w:ascii="Arial" w:hAnsi="Arial" w:cs="Arial"/>
      <w:sz w:val="28"/>
      <w:szCs w:val="28"/>
    </w:rPr>
  </w:style>
  <w:style w:type="paragraph" w:customStyle="1" w:styleId="caaieiaie1">
    <w:name w:val="caaieiaie 1"/>
    <w:basedOn w:val="a"/>
    <w:next w:val="a"/>
    <w:uiPriority w:val="99"/>
    <w:rsid w:val="008D38AA"/>
    <w:pPr>
      <w:keepNext/>
      <w:overflowPunct w:val="0"/>
      <w:autoSpaceDE w:val="0"/>
      <w:autoSpaceDN w:val="0"/>
      <w:adjustRightInd w:val="0"/>
      <w:spacing w:line="240" w:lineRule="auto"/>
      <w:ind w:left="851" w:firstLine="0"/>
      <w:textAlignment w:val="baseline"/>
    </w:pPr>
    <w:rPr>
      <w:i/>
      <w:iCs/>
      <w:szCs w:val="24"/>
    </w:rPr>
  </w:style>
  <w:style w:type="paragraph" w:customStyle="1" w:styleId="BodyText21">
    <w:name w:val="Body Text 21"/>
    <w:basedOn w:val="a"/>
    <w:uiPriority w:val="99"/>
    <w:rsid w:val="008D38AA"/>
    <w:pPr>
      <w:overflowPunct w:val="0"/>
      <w:autoSpaceDE w:val="0"/>
      <w:autoSpaceDN w:val="0"/>
      <w:adjustRightInd w:val="0"/>
      <w:spacing w:after="120" w:line="240" w:lineRule="auto"/>
      <w:ind w:left="283" w:firstLine="0"/>
      <w:jc w:val="left"/>
      <w:textAlignment w:val="baseline"/>
    </w:pPr>
    <w:rPr>
      <w:sz w:val="20"/>
    </w:rPr>
  </w:style>
  <w:style w:type="paragraph" w:customStyle="1" w:styleId="73">
    <w:name w:val="Знак7"/>
    <w:basedOn w:val="a"/>
    <w:next w:val="af9"/>
    <w:link w:val="affff9"/>
    <w:uiPriority w:val="99"/>
    <w:qFormat/>
    <w:rsid w:val="00E5675C"/>
    <w:pPr>
      <w:overflowPunct w:val="0"/>
      <w:autoSpaceDE w:val="0"/>
      <w:autoSpaceDN w:val="0"/>
      <w:adjustRightInd w:val="0"/>
      <w:spacing w:line="240" w:lineRule="auto"/>
      <w:ind w:firstLine="0"/>
      <w:jc w:val="center"/>
      <w:textAlignment w:val="baseline"/>
    </w:pPr>
    <w:rPr>
      <w:b/>
      <w:bCs/>
      <w:sz w:val="28"/>
      <w:szCs w:val="28"/>
    </w:rPr>
  </w:style>
  <w:style w:type="character" w:customStyle="1" w:styleId="affff9">
    <w:name w:val="Заголовок Знак"/>
    <w:aliases w:val="Знак7 Знак"/>
    <w:link w:val="73"/>
    <w:uiPriority w:val="99"/>
    <w:rsid w:val="008D38AA"/>
    <w:rPr>
      <w:b/>
      <w:bCs/>
      <w:sz w:val="28"/>
      <w:szCs w:val="28"/>
    </w:rPr>
  </w:style>
  <w:style w:type="paragraph" w:customStyle="1" w:styleId="ConsNormal">
    <w:name w:val="ConsNormal"/>
    <w:uiPriority w:val="99"/>
    <w:rsid w:val="008D38AA"/>
    <w:pPr>
      <w:widowControl w:val="0"/>
      <w:autoSpaceDE w:val="0"/>
      <w:autoSpaceDN w:val="0"/>
      <w:adjustRightInd w:val="0"/>
      <w:ind w:right="19772" w:firstLine="720"/>
    </w:pPr>
    <w:rPr>
      <w:rFonts w:ascii="Arial" w:hAnsi="Arial" w:cs="Arial"/>
      <w:lang w:eastAsia="ru-RU"/>
    </w:rPr>
  </w:style>
  <w:style w:type="paragraph" w:customStyle="1" w:styleId="center1">
    <w:name w:val="center1"/>
    <w:basedOn w:val="a"/>
    <w:uiPriority w:val="99"/>
    <w:rsid w:val="008D38AA"/>
    <w:pPr>
      <w:spacing w:before="100" w:beforeAutospacing="1" w:after="100" w:afterAutospacing="1" w:line="240" w:lineRule="auto"/>
      <w:ind w:firstLine="0"/>
      <w:jc w:val="left"/>
    </w:pPr>
    <w:rPr>
      <w:szCs w:val="24"/>
    </w:rPr>
  </w:style>
  <w:style w:type="paragraph" w:customStyle="1" w:styleId="ConsNonformat">
    <w:name w:val="ConsNonformat"/>
    <w:uiPriority w:val="99"/>
    <w:rsid w:val="008D38AA"/>
    <w:pPr>
      <w:widowControl w:val="0"/>
      <w:autoSpaceDE w:val="0"/>
      <w:autoSpaceDN w:val="0"/>
      <w:adjustRightInd w:val="0"/>
      <w:ind w:right="19772"/>
    </w:pPr>
    <w:rPr>
      <w:rFonts w:ascii="Courier New" w:hAnsi="Courier New" w:cs="Courier New"/>
      <w:sz w:val="28"/>
      <w:szCs w:val="28"/>
      <w:lang w:eastAsia="ru-RU"/>
    </w:rPr>
  </w:style>
  <w:style w:type="paragraph" w:customStyle="1" w:styleId="ConsTitle">
    <w:name w:val="ConsTitle"/>
    <w:uiPriority w:val="99"/>
    <w:rsid w:val="008D38AA"/>
    <w:pPr>
      <w:widowControl w:val="0"/>
      <w:autoSpaceDE w:val="0"/>
      <w:autoSpaceDN w:val="0"/>
      <w:adjustRightInd w:val="0"/>
      <w:ind w:right="19772"/>
    </w:pPr>
    <w:rPr>
      <w:rFonts w:ascii="Arial" w:hAnsi="Arial" w:cs="Arial"/>
      <w:b/>
      <w:bCs/>
      <w:sz w:val="22"/>
      <w:szCs w:val="22"/>
      <w:lang w:eastAsia="ru-RU"/>
    </w:rPr>
  </w:style>
  <w:style w:type="character" w:customStyle="1" w:styleId="text-all1">
    <w:name w:val="text-all1"/>
    <w:uiPriority w:val="99"/>
    <w:rsid w:val="008D38AA"/>
    <w:rPr>
      <w:sz w:val="18"/>
    </w:rPr>
  </w:style>
  <w:style w:type="paragraph" w:customStyle="1" w:styleId="126">
    <w:name w:val="Обычный (веб) Знак1 Знак Знак Знак2"/>
    <w:aliases w:val="Обычный (веб) Знак Знак Знак Знак Знак2,Обычный (веб) Знак1 Знак Знак Знак Знак Знак,Обычный (Web) Знак Знак Знак Знак Знак Знак"/>
    <w:basedOn w:val="a"/>
    <w:next w:val="aff"/>
    <w:uiPriority w:val="99"/>
    <w:rsid w:val="008D38AA"/>
    <w:pPr>
      <w:spacing w:before="100" w:beforeAutospacing="1" w:after="100" w:afterAutospacing="1" w:line="240" w:lineRule="auto"/>
      <w:ind w:firstLine="0"/>
      <w:jc w:val="left"/>
    </w:pPr>
    <w:rPr>
      <w:szCs w:val="24"/>
    </w:rPr>
  </w:style>
  <w:style w:type="paragraph" w:customStyle="1" w:styleId="1e">
    <w:name w:val="Обычный (веб)1"/>
    <w:basedOn w:val="a"/>
    <w:uiPriority w:val="99"/>
    <w:rsid w:val="008D38AA"/>
    <w:pPr>
      <w:spacing w:line="240" w:lineRule="auto"/>
      <w:ind w:firstLine="0"/>
      <w:jc w:val="left"/>
    </w:pPr>
    <w:rPr>
      <w:rFonts w:ascii="Verdana" w:hAnsi="Verdana" w:cs="Verdana"/>
      <w:color w:val="474747"/>
      <w:sz w:val="16"/>
      <w:szCs w:val="16"/>
    </w:rPr>
  </w:style>
  <w:style w:type="paragraph" w:customStyle="1" w:styleId="1f">
    <w:name w:val="Маркированный список1"/>
    <w:basedOn w:val="a"/>
    <w:uiPriority w:val="99"/>
    <w:rsid w:val="008D38AA"/>
    <w:pPr>
      <w:tabs>
        <w:tab w:val="num" w:pos="284"/>
      </w:tabs>
      <w:spacing w:line="240" w:lineRule="auto"/>
      <w:ind w:left="1758" w:hanging="340"/>
      <w:jc w:val="left"/>
    </w:pPr>
    <w:rPr>
      <w:szCs w:val="24"/>
    </w:rPr>
  </w:style>
  <w:style w:type="paragraph" w:customStyle="1" w:styleId="212pt">
    <w:name w:val="Стиль Основной текст с отступом 2 + 12 pt Знак"/>
    <w:basedOn w:val="a"/>
    <w:link w:val="212pt1"/>
    <w:uiPriority w:val="99"/>
    <w:rsid w:val="008D38AA"/>
    <w:pPr>
      <w:spacing w:line="240" w:lineRule="auto"/>
      <w:ind w:firstLine="720"/>
    </w:pPr>
  </w:style>
  <w:style w:type="character" w:customStyle="1" w:styleId="212pt1">
    <w:name w:val="Стиль Основной текст с отступом 2 + 12 pt Знак Знак1"/>
    <w:link w:val="212pt"/>
    <w:uiPriority w:val="99"/>
    <w:locked/>
    <w:rsid w:val="008D38AA"/>
    <w:rPr>
      <w:sz w:val="24"/>
    </w:rPr>
  </w:style>
  <w:style w:type="paragraph" w:styleId="affffa">
    <w:name w:val="Body Text First Indent"/>
    <w:basedOn w:val="afb"/>
    <w:link w:val="affffb"/>
    <w:uiPriority w:val="99"/>
    <w:rsid w:val="008D38AA"/>
    <w:pPr>
      <w:ind w:firstLine="210"/>
    </w:pPr>
    <w:rPr>
      <w:rFonts w:ascii="Times New Roman" w:hAnsi="Times New Roman" w:cs="Times New Roman"/>
      <w:kern w:val="1"/>
      <w:szCs w:val="24"/>
      <w:lang w:eastAsia="ar-SA"/>
    </w:rPr>
  </w:style>
  <w:style w:type="character" w:customStyle="1" w:styleId="affffb">
    <w:name w:val="Красная строка Знак"/>
    <w:basedOn w:val="afc"/>
    <w:link w:val="affffa"/>
    <w:uiPriority w:val="99"/>
    <w:rsid w:val="008D38AA"/>
    <w:rPr>
      <w:rFonts w:ascii="Arial" w:hAnsi="Arial" w:cs="Arial"/>
      <w:kern w:val="1"/>
      <w:sz w:val="24"/>
      <w:szCs w:val="24"/>
      <w:lang w:eastAsia="ar-SA"/>
    </w:rPr>
  </w:style>
  <w:style w:type="paragraph" w:customStyle="1" w:styleId="Normal0">
    <w:name w:val="Normal Знак Знак"/>
    <w:uiPriority w:val="99"/>
    <w:rsid w:val="008D38AA"/>
    <w:pPr>
      <w:suppressAutoHyphens/>
      <w:spacing w:before="100" w:after="100"/>
      <w:jc w:val="both"/>
    </w:pPr>
    <w:rPr>
      <w:sz w:val="24"/>
      <w:szCs w:val="24"/>
      <w:lang w:eastAsia="ar-SA"/>
    </w:rPr>
  </w:style>
  <w:style w:type="paragraph" w:customStyle="1" w:styleId="1f0">
    <w:name w:val="Основной текст с отступом1"/>
    <w:basedOn w:val="a"/>
    <w:uiPriority w:val="99"/>
    <w:rsid w:val="008D38AA"/>
    <w:pPr>
      <w:widowControl w:val="0"/>
      <w:tabs>
        <w:tab w:val="left" w:pos="3600"/>
      </w:tabs>
      <w:suppressAutoHyphens/>
      <w:overflowPunct w:val="0"/>
      <w:autoSpaceDE w:val="0"/>
      <w:spacing w:line="240" w:lineRule="auto"/>
      <w:ind w:left="3600" w:hanging="2700"/>
      <w:jc w:val="left"/>
      <w:textAlignment w:val="baseline"/>
    </w:pPr>
    <w:rPr>
      <w:sz w:val="28"/>
      <w:szCs w:val="28"/>
      <w:lang w:eastAsia="ar-SA"/>
    </w:rPr>
  </w:style>
  <w:style w:type="paragraph" w:customStyle="1" w:styleId="f2">
    <w:name w:val="Основной.f2екст"/>
    <w:basedOn w:val="a"/>
    <w:uiPriority w:val="99"/>
    <w:rsid w:val="008D38AA"/>
    <w:pPr>
      <w:widowControl w:val="0"/>
      <w:spacing w:line="240" w:lineRule="auto"/>
      <w:ind w:firstLine="0"/>
      <w:jc w:val="left"/>
    </w:pPr>
    <w:rPr>
      <w:sz w:val="28"/>
      <w:szCs w:val="28"/>
    </w:rPr>
  </w:style>
  <w:style w:type="character" w:customStyle="1" w:styleId="affffc">
    <w:name w:val="Текст концевой сноски Знак"/>
    <w:basedOn w:val="a0"/>
    <w:link w:val="affffd"/>
    <w:uiPriority w:val="99"/>
    <w:semiHidden/>
    <w:rsid w:val="008D38AA"/>
    <w:rPr>
      <w:lang w:eastAsia="ar-SA"/>
    </w:rPr>
  </w:style>
  <w:style w:type="paragraph" w:styleId="affffd">
    <w:name w:val="endnote text"/>
    <w:basedOn w:val="a"/>
    <w:link w:val="affffc"/>
    <w:uiPriority w:val="99"/>
    <w:semiHidden/>
    <w:rsid w:val="008D38AA"/>
    <w:pPr>
      <w:spacing w:line="240" w:lineRule="auto"/>
      <w:ind w:firstLine="0"/>
      <w:jc w:val="left"/>
    </w:pPr>
    <w:rPr>
      <w:sz w:val="20"/>
      <w:lang w:eastAsia="ar-SA"/>
    </w:rPr>
  </w:style>
  <w:style w:type="paragraph" w:styleId="affffe">
    <w:name w:val="Message Header"/>
    <w:basedOn w:val="a"/>
    <w:link w:val="afffff"/>
    <w:uiPriority w:val="99"/>
    <w:rsid w:val="008D38A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szCs w:val="24"/>
    </w:rPr>
  </w:style>
  <w:style w:type="character" w:customStyle="1" w:styleId="afffff">
    <w:name w:val="Шапка Знак"/>
    <w:basedOn w:val="a0"/>
    <w:link w:val="affffe"/>
    <w:uiPriority w:val="99"/>
    <w:rsid w:val="008D38AA"/>
    <w:rPr>
      <w:rFonts w:ascii="Arial" w:hAnsi="Arial"/>
      <w:sz w:val="24"/>
      <w:szCs w:val="24"/>
      <w:shd w:val="pct20" w:color="auto" w:fill="auto"/>
    </w:rPr>
  </w:style>
  <w:style w:type="paragraph" w:customStyle="1" w:styleId="afffff0">
    <w:name w:val="Таблотст"/>
    <w:basedOn w:val="a"/>
    <w:autoRedefine/>
    <w:uiPriority w:val="99"/>
    <w:rsid w:val="008D38AA"/>
    <w:pPr>
      <w:spacing w:line="240" w:lineRule="auto"/>
      <w:ind w:firstLine="0"/>
      <w:jc w:val="center"/>
    </w:pPr>
    <w:rPr>
      <w:szCs w:val="24"/>
    </w:rPr>
  </w:style>
  <w:style w:type="paragraph" w:customStyle="1" w:styleId="afffff1">
    <w:name w:val="Единицы"/>
    <w:basedOn w:val="a"/>
    <w:uiPriority w:val="99"/>
    <w:rsid w:val="008D38AA"/>
    <w:pPr>
      <w:keepNext/>
      <w:spacing w:before="20" w:after="60" w:line="240" w:lineRule="auto"/>
      <w:ind w:right="284" w:firstLine="0"/>
      <w:jc w:val="right"/>
    </w:pPr>
    <w:rPr>
      <w:rFonts w:ascii="Arial" w:hAnsi="Arial" w:cs="Arial"/>
      <w:sz w:val="22"/>
      <w:szCs w:val="22"/>
    </w:rPr>
  </w:style>
  <w:style w:type="paragraph" w:customStyle="1" w:styleId="afffff2">
    <w:name w:val="Доклад"/>
    <w:basedOn w:val="4"/>
    <w:uiPriority w:val="99"/>
    <w:rsid w:val="008D38AA"/>
    <w:pPr>
      <w:keepNext/>
      <w:suppressAutoHyphens w:val="0"/>
      <w:spacing w:line="240" w:lineRule="auto"/>
      <w:ind w:firstLine="709"/>
      <w:jc w:val="both"/>
    </w:pPr>
    <w:rPr>
      <w:b w:val="0"/>
      <w:szCs w:val="28"/>
      <w:lang w:val="ru-RU"/>
    </w:rPr>
  </w:style>
  <w:style w:type="paragraph" w:customStyle="1" w:styleId="1f1">
    <w:name w:val="шапка 1"/>
    <w:basedOn w:val="affffe"/>
    <w:autoRedefine/>
    <w:uiPriority w:val="99"/>
    <w:rsid w:val="008D38AA"/>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f3">
    <w:name w:val="Сноска"/>
    <w:basedOn w:val="a"/>
    <w:uiPriority w:val="99"/>
    <w:rsid w:val="008D38AA"/>
    <w:pPr>
      <w:spacing w:line="240" w:lineRule="auto"/>
      <w:ind w:firstLine="709"/>
    </w:pPr>
    <w:rPr>
      <w:rFonts w:ascii="Arial" w:hAnsi="Arial" w:cs="Arial"/>
      <w:sz w:val="18"/>
      <w:szCs w:val="18"/>
    </w:rPr>
  </w:style>
  <w:style w:type="paragraph" w:customStyle="1" w:styleId="xl40">
    <w:name w:val="xl40"/>
    <w:basedOn w:val="a"/>
    <w:uiPriority w:val="99"/>
    <w:rsid w:val="008D38AA"/>
    <w:pPr>
      <w:spacing w:before="100" w:after="100" w:line="240" w:lineRule="auto"/>
      <w:ind w:firstLine="0"/>
    </w:pPr>
    <w:rPr>
      <w:rFonts w:ascii="Courier New" w:hAnsi="Courier New" w:cs="Courier New"/>
      <w:sz w:val="16"/>
      <w:szCs w:val="16"/>
    </w:rPr>
  </w:style>
  <w:style w:type="paragraph" w:customStyle="1" w:styleId="xl404">
    <w:name w:val="xl404"/>
    <w:basedOn w:val="a"/>
    <w:uiPriority w:val="99"/>
    <w:rsid w:val="008D38AA"/>
    <w:pPr>
      <w:spacing w:before="100" w:after="100" w:line="240" w:lineRule="auto"/>
      <w:ind w:firstLine="0"/>
    </w:pPr>
    <w:rPr>
      <w:rFonts w:ascii="Courier New" w:hAnsi="Courier New" w:cs="Courier New"/>
      <w:sz w:val="16"/>
      <w:szCs w:val="16"/>
    </w:rPr>
  </w:style>
  <w:style w:type="character" w:customStyle="1" w:styleId="afffff4">
    <w:name w:val="Гипертекстовая ссылка"/>
    <w:uiPriority w:val="99"/>
    <w:rsid w:val="008D38AA"/>
    <w:rPr>
      <w:color w:val="008000"/>
      <w:sz w:val="20"/>
      <w:u w:val="single"/>
    </w:rPr>
  </w:style>
  <w:style w:type="paragraph" w:customStyle="1" w:styleId="Style34">
    <w:name w:val="Style34"/>
    <w:basedOn w:val="a"/>
    <w:uiPriority w:val="99"/>
    <w:rsid w:val="008D38AA"/>
    <w:pPr>
      <w:widowControl w:val="0"/>
      <w:autoSpaceDE w:val="0"/>
      <w:autoSpaceDN w:val="0"/>
      <w:adjustRightInd w:val="0"/>
      <w:spacing w:line="272" w:lineRule="exact"/>
      <w:ind w:firstLine="0"/>
    </w:pPr>
    <w:rPr>
      <w:szCs w:val="24"/>
    </w:rPr>
  </w:style>
  <w:style w:type="paragraph" w:customStyle="1" w:styleId="Style38">
    <w:name w:val="Style38"/>
    <w:basedOn w:val="a"/>
    <w:uiPriority w:val="99"/>
    <w:rsid w:val="008D38AA"/>
    <w:pPr>
      <w:widowControl w:val="0"/>
      <w:autoSpaceDE w:val="0"/>
      <w:autoSpaceDN w:val="0"/>
      <w:adjustRightInd w:val="0"/>
      <w:spacing w:line="274" w:lineRule="exact"/>
      <w:ind w:firstLine="691"/>
    </w:pPr>
    <w:rPr>
      <w:szCs w:val="24"/>
    </w:rPr>
  </w:style>
  <w:style w:type="character" w:customStyle="1" w:styleId="FontStyle55">
    <w:name w:val="Font Style55"/>
    <w:uiPriority w:val="99"/>
    <w:rsid w:val="008D38AA"/>
    <w:rPr>
      <w:rFonts w:ascii="Times New Roman" w:hAnsi="Times New Roman"/>
      <w:sz w:val="22"/>
    </w:rPr>
  </w:style>
  <w:style w:type="character" w:customStyle="1" w:styleId="FontStyle56">
    <w:name w:val="Font Style56"/>
    <w:uiPriority w:val="99"/>
    <w:rsid w:val="008D38AA"/>
    <w:rPr>
      <w:rFonts w:ascii="Times New Roman" w:hAnsi="Times New Roman"/>
      <w:b/>
      <w:i/>
      <w:sz w:val="24"/>
    </w:rPr>
  </w:style>
  <w:style w:type="character" w:customStyle="1" w:styleId="FontStyle61">
    <w:name w:val="Font Style61"/>
    <w:uiPriority w:val="99"/>
    <w:rsid w:val="008D38AA"/>
    <w:rPr>
      <w:rFonts w:ascii="Arial" w:hAnsi="Arial"/>
      <w:b/>
      <w:sz w:val="12"/>
    </w:rPr>
  </w:style>
  <w:style w:type="character" w:customStyle="1" w:styleId="FontStyle64">
    <w:name w:val="Font Style64"/>
    <w:uiPriority w:val="99"/>
    <w:rsid w:val="008D38AA"/>
    <w:rPr>
      <w:rFonts w:ascii="Times New Roman" w:hAnsi="Times New Roman"/>
      <w:b/>
      <w:sz w:val="20"/>
    </w:rPr>
  </w:style>
  <w:style w:type="character" w:customStyle="1" w:styleId="FontStyle68">
    <w:name w:val="Font Style68"/>
    <w:uiPriority w:val="99"/>
    <w:rsid w:val="008D38AA"/>
    <w:rPr>
      <w:rFonts w:ascii="Georgia" w:hAnsi="Georgia"/>
      <w:sz w:val="12"/>
    </w:rPr>
  </w:style>
  <w:style w:type="character" w:customStyle="1" w:styleId="FontStyle70">
    <w:name w:val="Font Style70"/>
    <w:uiPriority w:val="99"/>
    <w:rsid w:val="008D38AA"/>
    <w:rPr>
      <w:rFonts w:ascii="Times New Roman" w:hAnsi="Times New Roman"/>
      <w:sz w:val="12"/>
    </w:rPr>
  </w:style>
  <w:style w:type="character" w:customStyle="1" w:styleId="FontStyle71">
    <w:name w:val="Font Style71"/>
    <w:uiPriority w:val="99"/>
    <w:rsid w:val="008D38AA"/>
    <w:rPr>
      <w:rFonts w:ascii="Times New Roman" w:hAnsi="Times New Roman"/>
      <w:spacing w:val="10"/>
      <w:sz w:val="16"/>
    </w:rPr>
  </w:style>
  <w:style w:type="character" w:customStyle="1" w:styleId="FontStyle76">
    <w:name w:val="Font Style76"/>
    <w:uiPriority w:val="99"/>
    <w:rsid w:val="008D38AA"/>
    <w:rPr>
      <w:rFonts w:ascii="Times New Roman" w:hAnsi="Times New Roman"/>
      <w:b/>
      <w:w w:val="10"/>
      <w:sz w:val="14"/>
    </w:rPr>
  </w:style>
  <w:style w:type="paragraph" w:customStyle="1" w:styleId="Style19">
    <w:name w:val="Style19"/>
    <w:basedOn w:val="a"/>
    <w:uiPriority w:val="99"/>
    <w:rsid w:val="008D38AA"/>
    <w:pPr>
      <w:widowControl w:val="0"/>
      <w:autoSpaceDE w:val="0"/>
      <w:autoSpaceDN w:val="0"/>
      <w:adjustRightInd w:val="0"/>
      <w:spacing w:line="278" w:lineRule="exact"/>
      <w:ind w:firstLine="0"/>
      <w:jc w:val="center"/>
    </w:pPr>
    <w:rPr>
      <w:szCs w:val="24"/>
    </w:rPr>
  </w:style>
  <w:style w:type="paragraph" w:customStyle="1" w:styleId="Style21">
    <w:name w:val="Style2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3">
    <w:name w:val="Style23"/>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4">
    <w:name w:val="Style24"/>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5">
    <w:name w:val="Style25"/>
    <w:basedOn w:val="a"/>
    <w:uiPriority w:val="99"/>
    <w:rsid w:val="008D38AA"/>
    <w:pPr>
      <w:widowControl w:val="0"/>
      <w:autoSpaceDE w:val="0"/>
      <w:autoSpaceDN w:val="0"/>
      <w:adjustRightInd w:val="0"/>
      <w:spacing w:line="252" w:lineRule="exact"/>
      <w:ind w:firstLine="0"/>
      <w:jc w:val="right"/>
    </w:pPr>
    <w:rPr>
      <w:szCs w:val="24"/>
    </w:rPr>
  </w:style>
  <w:style w:type="paragraph" w:customStyle="1" w:styleId="Style26">
    <w:name w:val="Style26"/>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7">
    <w:name w:val="Style27"/>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8">
    <w:name w:val="Style28"/>
    <w:basedOn w:val="a"/>
    <w:uiPriority w:val="99"/>
    <w:rsid w:val="008D38AA"/>
    <w:pPr>
      <w:widowControl w:val="0"/>
      <w:autoSpaceDE w:val="0"/>
      <w:autoSpaceDN w:val="0"/>
      <w:adjustRightInd w:val="0"/>
      <w:spacing w:line="250" w:lineRule="exact"/>
      <w:ind w:firstLine="144"/>
      <w:jc w:val="left"/>
    </w:pPr>
    <w:rPr>
      <w:szCs w:val="24"/>
    </w:rPr>
  </w:style>
  <w:style w:type="paragraph" w:customStyle="1" w:styleId="Style29">
    <w:name w:val="Style29"/>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0">
    <w:name w:val="Style30"/>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1">
    <w:name w:val="Style3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2">
    <w:name w:val="Style32"/>
    <w:basedOn w:val="a"/>
    <w:uiPriority w:val="99"/>
    <w:rsid w:val="008D38AA"/>
    <w:pPr>
      <w:widowControl w:val="0"/>
      <w:autoSpaceDE w:val="0"/>
      <w:autoSpaceDN w:val="0"/>
      <w:adjustRightInd w:val="0"/>
      <w:spacing w:line="264" w:lineRule="exact"/>
      <w:ind w:firstLine="0"/>
      <w:jc w:val="left"/>
    </w:pPr>
    <w:rPr>
      <w:szCs w:val="24"/>
    </w:rPr>
  </w:style>
  <w:style w:type="paragraph" w:customStyle="1" w:styleId="Style33">
    <w:name w:val="Style33"/>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65">
    <w:name w:val="Font Style65"/>
    <w:uiPriority w:val="99"/>
    <w:rsid w:val="008D38AA"/>
    <w:rPr>
      <w:rFonts w:ascii="Times New Roman" w:hAnsi="Times New Roman"/>
      <w:b/>
      <w:w w:val="20"/>
      <w:sz w:val="32"/>
    </w:rPr>
  </w:style>
  <w:style w:type="character" w:customStyle="1" w:styleId="FontStyle66">
    <w:name w:val="Font Style66"/>
    <w:uiPriority w:val="99"/>
    <w:rsid w:val="008D38AA"/>
    <w:rPr>
      <w:rFonts w:ascii="Times New Roman" w:hAnsi="Times New Roman"/>
      <w:sz w:val="20"/>
    </w:rPr>
  </w:style>
  <w:style w:type="character" w:customStyle="1" w:styleId="FontStyle67">
    <w:name w:val="Font Style67"/>
    <w:uiPriority w:val="99"/>
    <w:rsid w:val="008D38AA"/>
    <w:rPr>
      <w:rFonts w:ascii="Times New Roman" w:hAnsi="Times New Roman"/>
      <w:b/>
      <w:sz w:val="22"/>
    </w:rPr>
  </w:style>
  <w:style w:type="character" w:customStyle="1" w:styleId="FontStyle69">
    <w:name w:val="Font Style69"/>
    <w:uiPriority w:val="99"/>
    <w:rsid w:val="008D38AA"/>
    <w:rPr>
      <w:rFonts w:ascii="Microsoft Sans Serif" w:hAnsi="Microsoft Sans Serif"/>
      <w:b/>
      <w:sz w:val="20"/>
    </w:rPr>
  </w:style>
  <w:style w:type="character" w:customStyle="1" w:styleId="FontStyle72">
    <w:name w:val="Font Style72"/>
    <w:uiPriority w:val="99"/>
    <w:rsid w:val="008D38AA"/>
    <w:rPr>
      <w:rFonts w:ascii="Times New Roman" w:hAnsi="Times New Roman"/>
      <w:sz w:val="12"/>
    </w:rPr>
  </w:style>
  <w:style w:type="character" w:customStyle="1" w:styleId="FontStyle73">
    <w:name w:val="Font Style73"/>
    <w:uiPriority w:val="99"/>
    <w:rsid w:val="008D38AA"/>
    <w:rPr>
      <w:rFonts w:ascii="Times New Roman" w:hAnsi="Times New Roman"/>
      <w:w w:val="30"/>
      <w:sz w:val="18"/>
    </w:rPr>
  </w:style>
  <w:style w:type="paragraph" w:customStyle="1" w:styleId="Style8">
    <w:name w:val="Style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7">
    <w:name w:val="Style17"/>
    <w:basedOn w:val="a"/>
    <w:uiPriority w:val="99"/>
    <w:rsid w:val="008D38AA"/>
    <w:pPr>
      <w:widowControl w:val="0"/>
      <w:autoSpaceDE w:val="0"/>
      <w:autoSpaceDN w:val="0"/>
      <w:adjustRightInd w:val="0"/>
      <w:spacing w:line="278" w:lineRule="exact"/>
      <w:ind w:firstLine="672"/>
      <w:jc w:val="left"/>
    </w:pPr>
    <w:rPr>
      <w:szCs w:val="24"/>
    </w:rPr>
  </w:style>
  <w:style w:type="paragraph" w:customStyle="1" w:styleId="Style14">
    <w:name w:val="Style14"/>
    <w:basedOn w:val="a"/>
    <w:uiPriority w:val="99"/>
    <w:rsid w:val="008D38AA"/>
    <w:pPr>
      <w:widowControl w:val="0"/>
      <w:autoSpaceDE w:val="0"/>
      <w:autoSpaceDN w:val="0"/>
      <w:adjustRightInd w:val="0"/>
      <w:spacing w:line="230" w:lineRule="exact"/>
      <w:ind w:firstLine="0"/>
      <w:jc w:val="center"/>
    </w:pPr>
    <w:rPr>
      <w:szCs w:val="24"/>
    </w:rPr>
  </w:style>
  <w:style w:type="paragraph" w:customStyle="1" w:styleId="Style16">
    <w:name w:val="Style16"/>
    <w:basedOn w:val="a"/>
    <w:uiPriority w:val="99"/>
    <w:rsid w:val="008D38AA"/>
    <w:pPr>
      <w:widowControl w:val="0"/>
      <w:autoSpaceDE w:val="0"/>
      <w:autoSpaceDN w:val="0"/>
      <w:adjustRightInd w:val="0"/>
      <w:spacing w:line="230" w:lineRule="exact"/>
      <w:ind w:firstLine="0"/>
    </w:pPr>
    <w:rPr>
      <w:szCs w:val="24"/>
    </w:rPr>
  </w:style>
  <w:style w:type="character" w:customStyle="1" w:styleId="FontStyle91">
    <w:name w:val="Font Style91"/>
    <w:uiPriority w:val="99"/>
    <w:rsid w:val="008D38AA"/>
    <w:rPr>
      <w:rFonts w:ascii="Times New Roman" w:hAnsi="Times New Roman"/>
      <w:b/>
      <w:sz w:val="18"/>
    </w:rPr>
  </w:style>
  <w:style w:type="character" w:customStyle="1" w:styleId="FontStyle93">
    <w:name w:val="Font Style93"/>
    <w:uiPriority w:val="99"/>
    <w:rsid w:val="008D38AA"/>
    <w:rPr>
      <w:rFonts w:ascii="Times New Roman" w:hAnsi="Times New Roman"/>
      <w:sz w:val="18"/>
    </w:rPr>
  </w:style>
  <w:style w:type="paragraph" w:customStyle="1" w:styleId="Style54">
    <w:name w:val="Style54"/>
    <w:basedOn w:val="a"/>
    <w:uiPriority w:val="99"/>
    <w:rsid w:val="008D38AA"/>
    <w:pPr>
      <w:widowControl w:val="0"/>
      <w:autoSpaceDE w:val="0"/>
      <w:autoSpaceDN w:val="0"/>
      <w:adjustRightInd w:val="0"/>
      <w:spacing w:line="229" w:lineRule="exact"/>
      <w:ind w:firstLine="0"/>
    </w:pPr>
    <w:rPr>
      <w:szCs w:val="24"/>
    </w:rPr>
  </w:style>
  <w:style w:type="paragraph" w:customStyle="1" w:styleId="1f2">
    <w:name w:val="Красная строка1"/>
    <w:basedOn w:val="afb"/>
    <w:uiPriority w:val="99"/>
    <w:rsid w:val="008D38AA"/>
    <w:pPr>
      <w:widowControl w:val="0"/>
      <w:suppressAutoHyphens/>
      <w:ind w:firstLine="210"/>
    </w:pPr>
    <w:rPr>
      <w:szCs w:val="24"/>
    </w:rPr>
  </w:style>
  <w:style w:type="paragraph" w:customStyle="1" w:styleId="Style1">
    <w:name w:val="Style1"/>
    <w:basedOn w:val="a"/>
    <w:uiPriority w:val="99"/>
    <w:rsid w:val="008D38AA"/>
    <w:pPr>
      <w:widowControl w:val="0"/>
      <w:autoSpaceDE w:val="0"/>
      <w:autoSpaceDN w:val="0"/>
      <w:adjustRightInd w:val="0"/>
      <w:spacing w:line="302" w:lineRule="exact"/>
      <w:ind w:hanging="360"/>
      <w:jc w:val="left"/>
    </w:pPr>
    <w:rPr>
      <w:rFonts w:ascii="Arial" w:hAnsi="Arial" w:cs="Arial"/>
      <w:szCs w:val="24"/>
    </w:rPr>
  </w:style>
  <w:style w:type="paragraph" w:customStyle="1" w:styleId="Style3">
    <w:name w:val="Style3"/>
    <w:basedOn w:val="a"/>
    <w:uiPriority w:val="99"/>
    <w:rsid w:val="008D38AA"/>
    <w:pPr>
      <w:widowControl w:val="0"/>
      <w:autoSpaceDE w:val="0"/>
      <w:autoSpaceDN w:val="0"/>
      <w:adjustRightInd w:val="0"/>
      <w:spacing w:line="302" w:lineRule="exact"/>
      <w:ind w:firstLine="0"/>
      <w:jc w:val="left"/>
    </w:pPr>
    <w:rPr>
      <w:rFonts w:ascii="Arial" w:hAnsi="Arial" w:cs="Arial"/>
      <w:szCs w:val="24"/>
    </w:rPr>
  </w:style>
  <w:style w:type="character" w:customStyle="1" w:styleId="FontStyle11">
    <w:name w:val="Font Style11"/>
    <w:uiPriority w:val="99"/>
    <w:rsid w:val="008D38AA"/>
    <w:rPr>
      <w:rFonts w:ascii="Arial" w:hAnsi="Arial"/>
      <w:sz w:val="24"/>
    </w:rPr>
  </w:style>
  <w:style w:type="paragraph" w:customStyle="1" w:styleId="Style4">
    <w:name w:val="Style4"/>
    <w:basedOn w:val="a"/>
    <w:uiPriority w:val="99"/>
    <w:rsid w:val="008D38AA"/>
    <w:pPr>
      <w:widowControl w:val="0"/>
      <w:autoSpaceDE w:val="0"/>
      <w:autoSpaceDN w:val="0"/>
      <w:adjustRightInd w:val="0"/>
      <w:spacing w:line="235" w:lineRule="exact"/>
      <w:ind w:firstLine="0"/>
    </w:pPr>
    <w:rPr>
      <w:szCs w:val="24"/>
    </w:rPr>
  </w:style>
  <w:style w:type="paragraph" w:customStyle="1" w:styleId="Style9">
    <w:name w:val="Style9"/>
    <w:basedOn w:val="a"/>
    <w:uiPriority w:val="99"/>
    <w:rsid w:val="008D38AA"/>
    <w:pPr>
      <w:widowControl w:val="0"/>
      <w:autoSpaceDE w:val="0"/>
      <w:autoSpaceDN w:val="0"/>
      <w:adjustRightInd w:val="0"/>
      <w:spacing w:line="235" w:lineRule="exact"/>
      <w:ind w:firstLine="0"/>
      <w:jc w:val="left"/>
    </w:pPr>
    <w:rPr>
      <w:szCs w:val="24"/>
    </w:rPr>
  </w:style>
  <w:style w:type="character" w:customStyle="1" w:styleId="FontStyle75">
    <w:name w:val="Font Style75"/>
    <w:uiPriority w:val="99"/>
    <w:rsid w:val="008D38AA"/>
    <w:rPr>
      <w:rFonts w:ascii="Times New Roman" w:hAnsi="Times New Roman"/>
      <w:spacing w:val="10"/>
      <w:sz w:val="16"/>
    </w:rPr>
  </w:style>
  <w:style w:type="paragraph" w:customStyle="1" w:styleId="Style12">
    <w:name w:val="Style12"/>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5">
    <w:name w:val="Style1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78">
    <w:name w:val="Font Style78"/>
    <w:uiPriority w:val="99"/>
    <w:rsid w:val="008D38AA"/>
    <w:rPr>
      <w:rFonts w:ascii="Times New Roman" w:hAnsi="Times New Roman"/>
      <w:w w:val="70"/>
      <w:sz w:val="28"/>
    </w:rPr>
  </w:style>
  <w:style w:type="character" w:customStyle="1" w:styleId="FontStyle79">
    <w:name w:val="Font Style79"/>
    <w:uiPriority w:val="99"/>
    <w:rsid w:val="008D38AA"/>
    <w:rPr>
      <w:rFonts w:ascii="Times New Roman" w:hAnsi="Times New Roman"/>
      <w:b/>
      <w:sz w:val="20"/>
    </w:rPr>
  </w:style>
  <w:style w:type="paragraph" w:customStyle="1" w:styleId="Style2">
    <w:name w:val="Style2"/>
    <w:basedOn w:val="a"/>
    <w:uiPriority w:val="99"/>
    <w:rsid w:val="008D38AA"/>
    <w:pPr>
      <w:widowControl w:val="0"/>
      <w:autoSpaceDE w:val="0"/>
      <w:autoSpaceDN w:val="0"/>
      <w:adjustRightInd w:val="0"/>
      <w:spacing w:line="235" w:lineRule="exact"/>
      <w:ind w:hanging="62"/>
      <w:jc w:val="left"/>
    </w:pPr>
    <w:rPr>
      <w:szCs w:val="24"/>
    </w:rPr>
  </w:style>
  <w:style w:type="paragraph" w:customStyle="1" w:styleId="Style7">
    <w:name w:val="Style7"/>
    <w:basedOn w:val="a"/>
    <w:uiPriority w:val="99"/>
    <w:rsid w:val="008D38AA"/>
    <w:pPr>
      <w:widowControl w:val="0"/>
      <w:autoSpaceDE w:val="0"/>
      <w:autoSpaceDN w:val="0"/>
      <w:adjustRightInd w:val="0"/>
      <w:spacing w:line="226" w:lineRule="exact"/>
      <w:ind w:firstLine="82"/>
      <w:jc w:val="left"/>
    </w:pPr>
    <w:rPr>
      <w:szCs w:val="24"/>
    </w:rPr>
  </w:style>
  <w:style w:type="character" w:customStyle="1" w:styleId="FontStyle81">
    <w:name w:val="Font Style81"/>
    <w:uiPriority w:val="99"/>
    <w:rsid w:val="008D38AA"/>
    <w:rPr>
      <w:rFonts w:ascii="Georgia" w:hAnsi="Georgia"/>
      <w:sz w:val="18"/>
    </w:rPr>
  </w:style>
  <w:style w:type="paragraph" w:customStyle="1" w:styleId="Style5">
    <w:name w:val="Style5"/>
    <w:basedOn w:val="a"/>
    <w:uiPriority w:val="99"/>
    <w:rsid w:val="008D38AA"/>
    <w:pPr>
      <w:widowControl w:val="0"/>
      <w:autoSpaceDE w:val="0"/>
      <w:autoSpaceDN w:val="0"/>
      <w:adjustRightInd w:val="0"/>
      <w:spacing w:line="230" w:lineRule="exact"/>
      <w:ind w:firstLine="0"/>
    </w:pPr>
    <w:rPr>
      <w:szCs w:val="24"/>
    </w:rPr>
  </w:style>
  <w:style w:type="character" w:customStyle="1" w:styleId="FontStyle39">
    <w:name w:val="Font Style39"/>
    <w:uiPriority w:val="99"/>
    <w:rsid w:val="008D38AA"/>
    <w:rPr>
      <w:rFonts w:ascii="Times New Roman" w:hAnsi="Times New Roman"/>
      <w:b/>
      <w:sz w:val="18"/>
    </w:rPr>
  </w:style>
  <w:style w:type="character" w:customStyle="1" w:styleId="FontStyle42">
    <w:name w:val="Font Style42"/>
    <w:uiPriority w:val="99"/>
    <w:rsid w:val="008D38AA"/>
    <w:rPr>
      <w:rFonts w:ascii="Times New Roman" w:hAnsi="Times New Roman"/>
      <w:spacing w:val="10"/>
      <w:sz w:val="18"/>
    </w:rPr>
  </w:style>
  <w:style w:type="character" w:customStyle="1" w:styleId="FontStyle74">
    <w:name w:val="Font Style74"/>
    <w:uiPriority w:val="99"/>
    <w:rsid w:val="008D38AA"/>
    <w:rPr>
      <w:rFonts w:ascii="Times New Roman" w:hAnsi="Times New Roman"/>
      <w:b/>
      <w:spacing w:val="10"/>
      <w:sz w:val="16"/>
    </w:rPr>
  </w:style>
  <w:style w:type="paragraph" w:customStyle="1" w:styleId="Style47">
    <w:name w:val="Style47"/>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99">
    <w:name w:val="Font Style99"/>
    <w:uiPriority w:val="99"/>
    <w:rsid w:val="008D38AA"/>
    <w:rPr>
      <w:rFonts w:ascii="Lucida Sans Unicode" w:hAnsi="Lucida Sans Unicode"/>
      <w:spacing w:val="20"/>
      <w:sz w:val="12"/>
    </w:rPr>
  </w:style>
  <w:style w:type="paragraph" w:customStyle="1" w:styleId="Style6">
    <w:name w:val="Style6"/>
    <w:basedOn w:val="a"/>
    <w:uiPriority w:val="99"/>
    <w:rsid w:val="008D38AA"/>
    <w:pPr>
      <w:widowControl w:val="0"/>
      <w:autoSpaceDE w:val="0"/>
      <w:autoSpaceDN w:val="0"/>
      <w:adjustRightInd w:val="0"/>
      <w:spacing w:line="230" w:lineRule="exact"/>
      <w:ind w:hanging="125"/>
      <w:jc w:val="left"/>
    </w:pPr>
    <w:rPr>
      <w:szCs w:val="24"/>
    </w:rPr>
  </w:style>
  <w:style w:type="character" w:customStyle="1" w:styleId="FontStyle37">
    <w:name w:val="Font Style37"/>
    <w:uiPriority w:val="99"/>
    <w:rsid w:val="008D38AA"/>
    <w:rPr>
      <w:rFonts w:ascii="Times New Roman" w:hAnsi="Times New Roman"/>
      <w:sz w:val="22"/>
    </w:rPr>
  </w:style>
  <w:style w:type="paragraph" w:customStyle="1" w:styleId="Style65">
    <w:name w:val="Style6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45">
    <w:name w:val="Font Style145"/>
    <w:uiPriority w:val="99"/>
    <w:rsid w:val="008D38AA"/>
    <w:rPr>
      <w:rFonts w:ascii="Times New Roman" w:hAnsi="Times New Roman"/>
      <w:sz w:val="20"/>
    </w:rPr>
  </w:style>
  <w:style w:type="character" w:customStyle="1" w:styleId="FontStyle146">
    <w:name w:val="Font Style146"/>
    <w:uiPriority w:val="99"/>
    <w:rsid w:val="008D38AA"/>
    <w:rPr>
      <w:rFonts w:ascii="Times New Roman" w:hAnsi="Times New Roman"/>
      <w:sz w:val="18"/>
    </w:rPr>
  </w:style>
  <w:style w:type="paragraph" w:customStyle="1" w:styleId="afffff5">
    <w:name w:val="Заголовок таблицы"/>
    <w:basedOn w:val="afffe"/>
    <w:uiPriority w:val="99"/>
    <w:rsid w:val="008D38AA"/>
    <w:pPr>
      <w:widowControl w:val="0"/>
      <w:suppressAutoHyphens/>
      <w:jc w:val="center"/>
    </w:pPr>
    <w:rPr>
      <w:rFonts w:ascii="Arial" w:hAnsi="Arial" w:cs="Arial"/>
      <w:b/>
      <w:bCs/>
      <w:i/>
      <w:iCs/>
      <w:sz w:val="24"/>
      <w:szCs w:val="24"/>
      <w:lang w:eastAsia="ru-RU"/>
    </w:rPr>
  </w:style>
  <w:style w:type="paragraph" w:customStyle="1" w:styleId="Style10">
    <w:name w:val="Style1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0">
    <w:name w:val="Font Style40"/>
    <w:uiPriority w:val="99"/>
    <w:rsid w:val="008D38AA"/>
    <w:rPr>
      <w:rFonts w:ascii="Times New Roman" w:hAnsi="Times New Roman"/>
      <w:sz w:val="12"/>
    </w:rPr>
  </w:style>
  <w:style w:type="character" w:customStyle="1" w:styleId="FontStyle41">
    <w:name w:val="Font Style41"/>
    <w:uiPriority w:val="99"/>
    <w:rsid w:val="008D38AA"/>
    <w:rPr>
      <w:rFonts w:ascii="Times New Roman" w:hAnsi="Times New Roman"/>
      <w:sz w:val="18"/>
    </w:rPr>
  </w:style>
  <w:style w:type="character" w:customStyle="1" w:styleId="FontStyle43">
    <w:name w:val="Font Style43"/>
    <w:uiPriority w:val="99"/>
    <w:rsid w:val="008D38AA"/>
    <w:rPr>
      <w:rFonts w:ascii="Times New Roman" w:hAnsi="Times New Roman"/>
      <w:b/>
      <w:sz w:val="10"/>
    </w:rPr>
  </w:style>
  <w:style w:type="character" w:customStyle="1" w:styleId="FontStyle44">
    <w:name w:val="Font Style44"/>
    <w:uiPriority w:val="99"/>
    <w:rsid w:val="008D38AA"/>
    <w:rPr>
      <w:rFonts w:ascii="Times New Roman" w:hAnsi="Times New Roman"/>
      <w:b/>
      <w:i/>
      <w:sz w:val="22"/>
    </w:rPr>
  </w:style>
  <w:style w:type="paragraph" w:customStyle="1" w:styleId="osntext">
    <w:name w:val="osntext"/>
    <w:basedOn w:val="a"/>
    <w:uiPriority w:val="99"/>
    <w:rsid w:val="008D38AA"/>
    <w:pPr>
      <w:spacing w:before="100" w:beforeAutospacing="1" w:after="100" w:afterAutospacing="1" w:line="240" w:lineRule="auto"/>
      <w:ind w:firstLine="0"/>
      <w:jc w:val="left"/>
    </w:pPr>
    <w:rPr>
      <w:rFonts w:ascii="Arial" w:hAnsi="Arial" w:cs="Arial"/>
      <w:color w:val="7B7B7B"/>
      <w:sz w:val="18"/>
      <w:szCs w:val="18"/>
    </w:rPr>
  </w:style>
  <w:style w:type="paragraph" w:customStyle="1" w:styleId="Style18">
    <w:name w:val="Style1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0">
    <w:name w:val="Style2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5">
    <w:name w:val="Font Style45"/>
    <w:uiPriority w:val="99"/>
    <w:rsid w:val="008D38AA"/>
    <w:rPr>
      <w:rFonts w:ascii="Times New Roman" w:hAnsi="Times New Roman"/>
      <w:sz w:val="22"/>
    </w:rPr>
  </w:style>
  <w:style w:type="character" w:customStyle="1" w:styleId="FontStyle46">
    <w:name w:val="Font Style46"/>
    <w:uiPriority w:val="99"/>
    <w:rsid w:val="008D38AA"/>
    <w:rPr>
      <w:rFonts w:ascii="Times New Roman" w:hAnsi="Times New Roman"/>
      <w:b/>
      <w:sz w:val="14"/>
    </w:rPr>
  </w:style>
  <w:style w:type="character" w:customStyle="1" w:styleId="FontStyle47">
    <w:name w:val="Font Style47"/>
    <w:uiPriority w:val="99"/>
    <w:rsid w:val="008D38AA"/>
    <w:rPr>
      <w:rFonts w:ascii="Times New Roman" w:hAnsi="Times New Roman"/>
      <w:sz w:val="22"/>
    </w:rPr>
  </w:style>
  <w:style w:type="character" w:customStyle="1" w:styleId="FontStyle48">
    <w:name w:val="Font Style48"/>
    <w:uiPriority w:val="99"/>
    <w:rsid w:val="008D38AA"/>
    <w:rPr>
      <w:rFonts w:ascii="Times New Roman" w:hAnsi="Times New Roman"/>
      <w:sz w:val="20"/>
    </w:rPr>
  </w:style>
  <w:style w:type="character" w:customStyle="1" w:styleId="FontStyle49">
    <w:name w:val="Font Style49"/>
    <w:uiPriority w:val="99"/>
    <w:rsid w:val="008D38AA"/>
    <w:rPr>
      <w:rFonts w:ascii="Microsoft Sans Serif" w:hAnsi="Microsoft Sans Serif"/>
      <w:sz w:val="18"/>
    </w:rPr>
  </w:style>
  <w:style w:type="character" w:customStyle="1" w:styleId="FontStyle50">
    <w:name w:val="Font Style50"/>
    <w:uiPriority w:val="99"/>
    <w:rsid w:val="008D38AA"/>
    <w:rPr>
      <w:rFonts w:ascii="Times New Roman" w:hAnsi="Times New Roman"/>
      <w:b/>
      <w:spacing w:val="-10"/>
      <w:sz w:val="10"/>
    </w:rPr>
  </w:style>
  <w:style w:type="character" w:customStyle="1" w:styleId="FontStyle51">
    <w:name w:val="Font Style51"/>
    <w:uiPriority w:val="99"/>
    <w:rsid w:val="008D38AA"/>
    <w:rPr>
      <w:rFonts w:ascii="Microsoft Sans Serif" w:hAnsi="Microsoft Sans Serif"/>
      <w:sz w:val="22"/>
    </w:rPr>
  </w:style>
  <w:style w:type="character" w:customStyle="1" w:styleId="FontStyle52">
    <w:name w:val="Font Style52"/>
    <w:uiPriority w:val="99"/>
    <w:rsid w:val="008D38AA"/>
    <w:rPr>
      <w:rFonts w:ascii="Trebuchet MS" w:hAnsi="Trebuchet MS"/>
      <w:b/>
      <w:sz w:val="20"/>
    </w:rPr>
  </w:style>
  <w:style w:type="character" w:customStyle="1" w:styleId="FontStyle53">
    <w:name w:val="Font Style53"/>
    <w:uiPriority w:val="99"/>
    <w:rsid w:val="008D38AA"/>
    <w:rPr>
      <w:rFonts w:ascii="Microsoft Sans Serif" w:hAnsi="Microsoft Sans Serif"/>
      <w:b/>
      <w:spacing w:val="10"/>
      <w:sz w:val="18"/>
    </w:rPr>
  </w:style>
  <w:style w:type="character" w:customStyle="1" w:styleId="FontStyle54">
    <w:name w:val="Font Style54"/>
    <w:uiPriority w:val="99"/>
    <w:rsid w:val="008D38AA"/>
    <w:rPr>
      <w:rFonts w:ascii="Trebuchet MS" w:hAnsi="Trebuchet MS"/>
      <w:b/>
      <w:sz w:val="20"/>
    </w:rPr>
  </w:style>
  <w:style w:type="character" w:customStyle="1" w:styleId="FontStyle57">
    <w:name w:val="Font Style57"/>
    <w:uiPriority w:val="99"/>
    <w:rsid w:val="008D38AA"/>
    <w:rPr>
      <w:rFonts w:ascii="Times New Roman" w:hAnsi="Times New Roman"/>
      <w:sz w:val="20"/>
    </w:rPr>
  </w:style>
  <w:style w:type="character" w:customStyle="1" w:styleId="FontStyle58">
    <w:name w:val="Font Style58"/>
    <w:uiPriority w:val="99"/>
    <w:rsid w:val="008D38AA"/>
    <w:rPr>
      <w:rFonts w:ascii="Times New Roman" w:hAnsi="Times New Roman"/>
      <w:spacing w:val="10"/>
      <w:sz w:val="20"/>
    </w:rPr>
  </w:style>
  <w:style w:type="character" w:customStyle="1" w:styleId="FontStyle59">
    <w:name w:val="Font Style59"/>
    <w:uiPriority w:val="99"/>
    <w:rsid w:val="008D38AA"/>
    <w:rPr>
      <w:rFonts w:ascii="Trebuchet MS" w:hAnsi="Trebuchet MS"/>
      <w:b/>
      <w:sz w:val="20"/>
    </w:rPr>
  </w:style>
  <w:style w:type="character" w:customStyle="1" w:styleId="FontStyle60">
    <w:name w:val="Font Style60"/>
    <w:uiPriority w:val="99"/>
    <w:rsid w:val="008D38AA"/>
    <w:rPr>
      <w:rFonts w:ascii="Trebuchet MS" w:hAnsi="Trebuchet MS"/>
      <w:b/>
      <w:sz w:val="20"/>
    </w:rPr>
  </w:style>
  <w:style w:type="character" w:customStyle="1" w:styleId="FontStyle138">
    <w:name w:val="Font Style138"/>
    <w:uiPriority w:val="99"/>
    <w:rsid w:val="008D38AA"/>
    <w:rPr>
      <w:rFonts w:ascii="Times New Roman" w:hAnsi="Times New Roman"/>
      <w:sz w:val="24"/>
    </w:rPr>
  </w:style>
  <w:style w:type="paragraph" w:customStyle="1" w:styleId="Style35">
    <w:name w:val="Style3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39">
    <w:name w:val="Font Style139"/>
    <w:uiPriority w:val="99"/>
    <w:rsid w:val="008D38AA"/>
    <w:rPr>
      <w:rFonts w:ascii="Times New Roman" w:hAnsi="Times New Roman"/>
      <w:sz w:val="16"/>
    </w:rPr>
  </w:style>
  <w:style w:type="character" w:customStyle="1" w:styleId="FontStyle143">
    <w:name w:val="Font Style143"/>
    <w:uiPriority w:val="99"/>
    <w:rsid w:val="008D38AA"/>
    <w:rPr>
      <w:rFonts w:ascii="Times New Roman" w:hAnsi="Times New Roman"/>
      <w:i/>
      <w:sz w:val="18"/>
    </w:rPr>
  </w:style>
  <w:style w:type="paragraph" w:customStyle="1" w:styleId="Style40">
    <w:name w:val="Style40"/>
    <w:basedOn w:val="a"/>
    <w:uiPriority w:val="99"/>
    <w:rsid w:val="008D38AA"/>
    <w:pPr>
      <w:widowControl w:val="0"/>
      <w:autoSpaceDE w:val="0"/>
      <w:autoSpaceDN w:val="0"/>
      <w:adjustRightInd w:val="0"/>
      <w:spacing w:line="454" w:lineRule="exact"/>
      <w:ind w:firstLine="715"/>
    </w:pPr>
    <w:rPr>
      <w:szCs w:val="24"/>
    </w:rPr>
  </w:style>
  <w:style w:type="paragraph" w:customStyle="1" w:styleId="Style13">
    <w:name w:val="Style13"/>
    <w:basedOn w:val="a"/>
    <w:next w:val="a"/>
    <w:uiPriority w:val="99"/>
    <w:rsid w:val="008D38AA"/>
    <w:pPr>
      <w:widowControl w:val="0"/>
      <w:autoSpaceDE w:val="0"/>
      <w:autoSpaceDN w:val="0"/>
      <w:adjustRightInd w:val="0"/>
      <w:spacing w:line="230" w:lineRule="exact"/>
      <w:ind w:firstLine="0"/>
      <w:jc w:val="left"/>
    </w:pPr>
    <w:rPr>
      <w:rFonts w:ascii="Georgia" w:hAnsi="Georgia" w:cs="Georgia"/>
      <w:szCs w:val="24"/>
    </w:rPr>
  </w:style>
  <w:style w:type="paragraph" w:customStyle="1" w:styleId="Style44">
    <w:name w:val="Style44"/>
    <w:basedOn w:val="a"/>
    <w:next w:val="a"/>
    <w:uiPriority w:val="99"/>
    <w:rsid w:val="008D38AA"/>
    <w:pPr>
      <w:widowControl w:val="0"/>
      <w:autoSpaceDE w:val="0"/>
      <w:autoSpaceDN w:val="0"/>
      <w:adjustRightInd w:val="0"/>
      <w:spacing w:line="278" w:lineRule="exact"/>
      <w:ind w:firstLine="0"/>
      <w:jc w:val="left"/>
    </w:pPr>
    <w:rPr>
      <w:rFonts w:ascii="Georgia" w:hAnsi="Georgia" w:cs="Georgia"/>
      <w:szCs w:val="24"/>
    </w:rPr>
  </w:style>
  <w:style w:type="character" w:customStyle="1" w:styleId="FontStyle153">
    <w:name w:val="Font Style153"/>
    <w:uiPriority w:val="99"/>
    <w:rsid w:val="008D38AA"/>
    <w:rPr>
      <w:rFonts w:ascii="Times New Roman" w:hAnsi="Times New Roman"/>
      <w:sz w:val="22"/>
    </w:rPr>
  </w:style>
  <w:style w:type="character" w:customStyle="1" w:styleId="FontStyle176">
    <w:name w:val="Font Style176"/>
    <w:uiPriority w:val="99"/>
    <w:rsid w:val="008D38AA"/>
    <w:rPr>
      <w:rFonts w:ascii="Arial" w:hAnsi="Arial"/>
      <w:sz w:val="18"/>
    </w:rPr>
  </w:style>
  <w:style w:type="character" w:customStyle="1" w:styleId="FontStyle87">
    <w:name w:val="Font Style87"/>
    <w:uiPriority w:val="99"/>
    <w:rsid w:val="008D38AA"/>
    <w:rPr>
      <w:rFonts w:ascii="Times New Roman" w:hAnsi="Times New Roman"/>
      <w:i/>
      <w:spacing w:val="20"/>
      <w:sz w:val="16"/>
    </w:rPr>
  </w:style>
  <w:style w:type="paragraph" w:customStyle="1" w:styleId="FR1">
    <w:name w:val="FR1"/>
    <w:uiPriority w:val="99"/>
    <w:rsid w:val="008D38AA"/>
    <w:pPr>
      <w:widowControl w:val="0"/>
      <w:ind w:left="200"/>
      <w:jc w:val="center"/>
    </w:pPr>
    <w:rPr>
      <w:rFonts w:ascii="Arial" w:hAnsi="Arial" w:cs="Arial"/>
      <w:sz w:val="32"/>
      <w:szCs w:val="32"/>
      <w:lang w:eastAsia="ru-RU"/>
    </w:rPr>
  </w:style>
  <w:style w:type="paragraph" w:customStyle="1" w:styleId="FR2">
    <w:name w:val="FR2"/>
    <w:uiPriority w:val="99"/>
    <w:rsid w:val="008D38AA"/>
    <w:pPr>
      <w:widowControl w:val="0"/>
      <w:autoSpaceDE w:val="0"/>
      <w:autoSpaceDN w:val="0"/>
      <w:adjustRightInd w:val="0"/>
      <w:spacing w:line="360" w:lineRule="auto"/>
      <w:ind w:firstLine="460"/>
    </w:pPr>
    <w:rPr>
      <w:rFonts w:ascii="Courier New" w:hAnsi="Courier New" w:cs="Courier New"/>
      <w:sz w:val="16"/>
      <w:szCs w:val="16"/>
      <w:lang w:eastAsia="ru-RU"/>
    </w:rPr>
  </w:style>
  <w:style w:type="paragraph" w:customStyle="1" w:styleId="afffff6">
    <w:name w:val="Название таблицы"/>
    <w:basedOn w:val="a"/>
    <w:next w:val="a"/>
    <w:uiPriority w:val="99"/>
    <w:rsid w:val="008D38AA"/>
    <w:pPr>
      <w:spacing w:line="360" w:lineRule="auto"/>
      <w:ind w:firstLine="0"/>
      <w:jc w:val="center"/>
    </w:pPr>
    <w:rPr>
      <w:szCs w:val="24"/>
    </w:rPr>
  </w:style>
  <w:style w:type="paragraph" w:customStyle="1" w:styleId="afffff7">
    <w:name w:val="Итоговая информация"/>
    <w:basedOn w:val="a"/>
    <w:uiPriority w:val="99"/>
    <w:rsid w:val="008D38AA"/>
    <w:pPr>
      <w:tabs>
        <w:tab w:val="left" w:pos="1134"/>
        <w:tab w:val="right" w:pos="9072"/>
      </w:tabs>
      <w:spacing w:line="360" w:lineRule="auto"/>
      <w:ind w:firstLine="0"/>
    </w:pPr>
    <w:rPr>
      <w:szCs w:val="24"/>
      <w:lang w:val="en-US"/>
    </w:rPr>
  </w:style>
  <w:style w:type="paragraph" w:customStyle="1" w:styleId="1f3">
    <w:name w:val="Абзац списка1"/>
    <w:basedOn w:val="a"/>
    <w:uiPriority w:val="99"/>
    <w:rsid w:val="008D38AA"/>
    <w:pPr>
      <w:widowControl w:val="0"/>
      <w:suppressAutoHyphens/>
      <w:spacing w:line="240" w:lineRule="auto"/>
      <w:ind w:left="720" w:firstLine="0"/>
      <w:jc w:val="left"/>
    </w:pPr>
    <w:rPr>
      <w:kern w:val="1"/>
      <w:szCs w:val="24"/>
      <w:lang w:eastAsia="ar-SA"/>
    </w:rPr>
  </w:style>
  <w:style w:type="paragraph" w:customStyle="1" w:styleId="-33">
    <w:name w:val="Содержание - Уровень 3"/>
    <w:basedOn w:val="af4"/>
    <w:link w:val="-34"/>
    <w:uiPriority w:val="99"/>
    <w:rsid w:val="008D38AA"/>
    <w:pPr>
      <w:overflowPunct/>
      <w:autoSpaceDE/>
      <w:autoSpaceDN/>
      <w:adjustRightInd/>
      <w:spacing w:before="120" w:after="120"/>
      <w:ind w:left="0" w:right="0" w:firstLine="709"/>
      <w:contextualSpacing w:val="0"/>
      <w:textAlignment w:val="auto"/>
      <w:outlineLvl w:val="2"/>
    </w:pPr>
    <w:rPr>
      <w:rFonts w:ascii="Cambria" w:hAnsi="Cambria" w:cs="Times New Roman"/>
      <w:b/>
      <w:sz w:val="28"/>
      <w:szCs w:val="20"/>
    </w:rPr>
  </w:style>
  <w:style w:type="character" w:customStyle="1" w:styleId="-34">
    <w:name w:val="Содержание - Уровень 3 Знак"/>
    <w:link w:val="-33"/>
    <w:uiPriority w:val="99"/>
    <w:locked/>
    <w:rsid w:val="008D38AA"/>
    <w:rPr>
      <w:rFonts w:ascii="Cambria" w:hAnsi="Cambria"/>
      <w:b/>
      <w:sz w:val="28"/>
    </w:rPr>
  </w:style>
  <w:style w:type="paragraph" w:customStyle="1" w:styleId="S">
    <w:name w:val="S_Обычный в таблице"/>
    <w:basedOn w:val="a"/>
    <w:link w:val="S0"/>
    <w:uiPriority w:val="99"/>
    <w:rsid w:val="008D38AA"/>
    <w:pPr>
      <w:spacing w:line="360" w:lineRule="auto"/>
      <w:ind w:firstLine="0"/>
      <w:jc w:val="center"/>
    </w:pPr>
  </w:style>
  <w:style w:type="character" w:customStyle="1" w:styleId="S0">
    <w:name w:val="S_Обычный в таблице Знак"/>
    <w:link w:val="S"/>
    <w:uiPriority w:val="99"/>
    <w:locked/>
    <w:rsid w:val="008D38AA"/>
    <w:rPr>
      <w:sz w:val="24"/>
    </w:rPr>
  </w:style>
  <w:style w:type="paragraph" w:customStyle="1" w:styleId="S1">
    <w:name w:val="S_Отступ"/>
    <w:basedOn w:val="a"/>
    <w:autoRedefine/>
    <w:uiPriority w:val="99"/>
    <w:rsid w:val="008D38AA"/>
    <w:pPr>
      <w:spacing w:line="360" w:lineRule="auto"/>
      <w:ind w:firstLine="567"/>
    </w:pPr>
    <w:rPr>
      <w:i/>
      <w:iCs/>
      <w:sz w:val="28"/>
      <w:szCs w:val="28"/>
    </w:rPr>
  </w:style>
  <w:style w:type="paragraph" w:customStyle="1" w:styleId="S2">
    <w:name w:val="S_Маркированый"/>
    <w:basedOn w:val="a"/>
    <w:autoRedefine/>
    <w:uiPriority w:val="99"/>
    <w:rsid w:val="008D38AA"/>
    <w:pPr>
      <w:spacing w:line="240" w:lineRule="auto"/>
      <w:ind w:left="697" w:hanging="357"/>
    </w:pPr>
    <w:rPr>
      <w:szCs w:val="24"/>
      <w:shd w:val="clear" w:color="auto" w:fill="FFFFFF"/>
    </w:rPr>
  </w:style>
  <w:style w:type="paragraph" w:customStyle="1" w:styleId="S10">
    <w:name w:val="S_Заголовок 1"/>
    <w:basedOn w:val="a"/>
    <w:uiPriority w:val="99"/>
    <w:rsid w:val="008D38AA"/>
    <w:pPr>
      <w:tabs>
        <w:tab w:val="num" w:pos="360"/>
      </w:tabs>
      <w:spacing w:line="240" w:lineRule="auto"/>
      <w:ind w:left="360" w:hanging="360"/>
      <w:jc w:val="center"/>
    </w:pPr>
    <w:rPr>
      <w:b/>
      <w:bCs/>
      <w:caps/>
      <w:szCs w:val="24"/>
    </w:rPr>
  </w:style>
  <w:style w:type="paragraph" w:customStyle="1" w:styleId="S20">
    <w:name w:val="S_Заголовок 2"/>
    <w:basedOn w:val="2"/>
    <w:autoRedefine/>
    <w:uiPriority w:val="99"/>
    <w:rsid w:val="008D38AA"/>
    <w:pPr>
      <w:keepLines/>
      <w:numPr>
        <w:ilvl w:val="1"/>
      </w:numPr>
      <w:tabs>
        <w:tab w:val="left" w:pos="357"/>
      </w:tabs>
      <w:spacing w:before="0" w:after="0" w:line="360" w:lineRule="auto"/>
      <w:ind w:left="851" w:firstLine="567"/>
    </w:pPr>
    <w:rPr>
      <w:rFonts w:ascii="Times New Roman" w:hAnsi="Times New Roman" w:cs="Times New Roman"/>
      <w:i w:val="0"/>
      <w:iCs w:val="0"/>
    </w:rPr>
  </w:style>
  <w:style w:type="paragraph" w:customStyle="1" w:styleId="S3">
    <w:name w:val="S_Заголовок 3"/>
    <w:basedOn w:val="3"/>
    <w:link w:val="S30"/>
    <w:uiPriority w:val="99"/>
    <w:rsid w:val="008D38AA"/>
    <w:pPr>
      <w:keepNext w:val="0"/>
      <w:tabs>
        <w:tab w:val="num" w:pos="1800"/>
      </w:tabs>
      <w:overflowPunct/>
      <w:autoSpaceDE/>
      <w:autoSpaceDN/>
      <w:adjustRightInd/>
      <w:spacing w:line="360" w:lineRule="auto"/>
      <w:ind w:left="1800" w:hanging="720"/>
      <w:jc w:val="left"/>
      <w:textAlignment w:val="auto"/>
    </w:pPr>
  </w:style>
  <w:style w:type="character" w:customStyle="1" w:styleId="S30">
    <w:name w:val="S_Заголовок 3 Знак"/>
    <w:link w:val="S3"/>
    <w:uiPriority w:val="99"/>
    <w:locked/>
    <w:rsid w:val="008D38AA"/>
    <w:rPr>
      <w:sz w:val="24"/>
      <w:szCs w:val="24"/>
      <w:u w:val="single"/>
      <w:lang w:eastAsia="ru-RU"/>
    </w:rPr>
  </w:style>
  <w:style w:type="paragraph" w:customStyle="1" w:styleId="S4">
    <w:name w:val="S_Заголовок 4"/>
    <w:basedOn w:val="4"/>
    <w:uiPriority w:val="99"/>
    <w:rsid w:val="008D38AA"/>
    <w:pPr>
      <w:tabs>
        <w:tab w:val="num" w:pos="1800"/>
      </w:tabs>
      <w:suppressAutoHyphens w:val="0"/>
      <w:spacing w:line="240" w:lineRule="auto"/>
      <w:ind w:left="1800" w:hanging="720"/>
      <w:jc w:val="left"/>
    </w:pPr>
    <w:rPr>
      <w:b w:val="0"/>
      <w:i/>
      <w:iCs/>
      <w:sz w:val="24"/>
      <w:szCs w:val="24"/>
      <w:lang w:val="ru-RU"/>
    </w:rPr>
  </w:style>
  <w:style w:type="paragraph" w:customStyle="1" w:styleId="S5">
    <w:name w:val="S_Обычный"/>
    <w:basedOn w:val="a"/>
    <w:link w:val="S6"/>
    <w:uiPriority w:val="99"/>
    <w:rsid w:val="008D38AA"/>
    <w:pPr>
      <w:spacing w:line="240" w:lineRule="auto"/>
      <w:ind w:firstLine="709"/>
    </w:pPr>
  </w:style>
  <w:style w:type="character" w:customStyle="1" w:styleId="S6">
    <w:name w:val="S_Обычный Знак"/>
    <w:link w:val="S5"/>
    <w:uiPriority w:val="99"/>
    <w:locked/>
    <w:rsid w:val="008D38AA"/>
    <w:rPr>
      <w:sz w:val="24"/>
    </w:rPr>
  </w:style>
  <w:style w:type="paragraph" w:customStyle="1" w:styleId="S7">
    <w:name w:val="Стиль S_Маркированный + Междустр.интервал:  полуторный"/>
    <w:basedOn w:val="a"/>
    <w:autoRedefine/>
    <w:uiPriority w:val="99"/>
    <w:rsid w:val="008D38AA"/>
    <w:pPr>
      <w:widowControl w:val="0"/>
      <w:autoSpaceDE w:val="0"/>
      <w:autoSpaceDN w:val="0"/>
      <w:adjustRightInd w:val="0"/>
      <w:spacing w:line="240" w:lineRule="auto"/>
      <w:ind w:left="-14" w:hanging="25"/>
      <w:jc w:val="left"/>
    </w:pPr>
    <w:rPr>
      <w:color w:val="000000"/>
      <w:sz w:val="20"/>
    </w:rPr>
  </w:style>
  <w:style w:type="paragraph" w:customStyle="1" w:styleId="S8">
    <w:name w:val="S_Маркированный"/>
    <w:basedOn w:val="a"/>
    <w:link w:val="S9"/>
    <w:autoRedefine/>
    <w:uiPriority w:val="99"/>
    <w:rsid w:val="008D38AA"/>
    <w:pPr>
      <w:suppressLineNumbers/>
      <w:tabs>
        <w:tab w:val="left" w:pos="-142"/>
        <w:tab w:val="left" w:pos="851"/>
      </w:tabs>
      <w:autoSpaceDE w:val="0"/>
      <w:autoSpaceDN w:val="0"/>
      <w:adjustRightInd w:val="0"/>
      <w:spacing w:line="360" w:lineRule="auto"/>
      <w:ind w:firstLine="567"/>
    </w:pPr>
  </w:style>
  <w:style w:type="character" w:customStyle="1" w:styleId="S9">
    <w:name w:val="S_Маркированный Знак"/>
    <w:link w:val="S8"/>
    <w:uiPriority w:val="99"/>
    <w:locked/>
    <w:rsid w:val="008D38AA"/>
    <w:rPr>
      <w:sz w:val="24"/>
    </w:rPr>
  </w:style>
  <w:style w:type="paragraph" w:styleId="afffff8">
    <w:name w:val="List Bullet"/>
    <w:aliases w:val="Маркированный"/>
    <w:basedOn w:val="a"/>
    <w:autoRedefine/>
    <w:uiPriority w:val="99"/>
    <w:rsid w:val="008D38AA"/>
    <w:pPr>
      <w:tabs>
        <w:tab w:val="left" w:pos="900"/>
      </w:tabs>
      <w:spacing w:line="240" w:lineRule="auto"/>
      <w:ind w:firstLine="567"/>
    </w:pPr>
    <w:rPr>
      <w:color w:val="000000"/>
      <w:spacing w:val="-1"/>
      <w:szCs w:val="24"/>
    </w:rPr>
  </w:style>
  <w:style w:type="character" w:customStyle="1" w:styleId="S11">
    <w:name w:val="S_Маркированный Знак1"/>
    <w:uiPriority w:val="99"/>
    <w:rsid w:val="008D38AA"/>
    <w:rPr>
      <w:rFonts w:eastAsia="Times New Roman"/>
      <w:sz w:val="24"/>
      <w:lang w:eastAsia="en-US"/>
    </w:rPr>
  </w:style>
  <w:style w:type="paragraph" w:customStyle="1" w:styleId="Sa">
    <w:name w:val="S_Титульный"/>
    <w:basedOn w:val="a"/>
    <w:uiPriority w:val="99"/>
    <w:rsid w:val="008D38AA"/>
    <w:pPr>
      <w:spacing w:line="240" w:lineRule="auto"/>
      <w:ind w:left="3240" w:firstLine="0"/>
      <w:jc w:val="right"/>
    </w:pPr>
    <w:rPr>
      <w:b/>
      <w:bCs/>
      <w:sz w:val="32"/>
      <w:szCs w:val="32"/>
    </w:rPr>
  </w:style>
  <w:style w:type="paragraph" w:customStyle="1" w:styleId="-S">
    <w:name w:val="- S_Маркированный"/>
    <w:basedOn w:val="a"/>
    <w:autoRedefine/>
    <w:uiPriority w:val="99"/>
    <w:rsid w:val="008D38AA"/>
    <w:pPr>
      <w:tabs>
        <w:tab w:val="num" w:pos="1021"/>
      </w:tabs>
      <w:spacing w:line="360" w:lineRule="auto"/>
      <w:ind w:firstLine="680"/>
    </w:pPr>
    <w:rPr>
      <w:szCs w:val="24"/>
    </w:rPr>
  </w:style>
  <w:style w:type="paragraph" w:customStyle="1" w:styleId="2d">
    <w:name w:val="Знак Знак Знак Знак2"/>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paragraph" w:customStyle="1" w:styleId="125c">
    <w:name w:val="Стиль по ширине Первая строка:  125 см cнизу: (одинарная Авто ..."/>
    <w:basedOn w:val="a"/>
    <w:uiPriority w:val="99"/>
    <w:rsid w:val="008D38AA"/>
    <w:pPr>
      <w:spacing w:line="240" w:lineRule="auto"/>
      <w:ind w:firstLine="709"/>
    </w:pPr>
    <w:rPr>
      <w:szCs w:val="24"/>
    </w:rPr>
  </w:style>
  <w:style w:type="character" w:customStyle="1" w:styleId="FontStyle12">
    <w:name w:val="Font Style12"/>
    <w:rsid w:val="008D38AA"/>
    <w:rPr>
      <w:rFonts w:ascii="Arial" w:hAnsi="Arial"/>
      <w:sz w:val="18"/>
    </w:rPr>
  </w:style>
  <w:style w:type="paragraph" w:customStyle="1" w:styleId="zag">
    <w:name w:val="zag"/>
    <w:basedOn w:val="a"/>
    <w:uiPriority w:val="99"/>
    <w:rsid w:val="008D38AA"/>
    <w:pPr>
      <w:spacing w:before="100" w:beforeAutospacing="1" w:after="100" w:afterAutospacing="1" w:line="240" w:lineRule="auto"/>
      <w:ind w:firstLine="0"/>
      <w:jc w:val="left"/>
    </w:pPr>
    <w:rPr>
      <w:szCs w:val="24"/>
    </w:rPr>
  </w:style>
  <w:style w:type="character" w:customStyle="1" w:styleId="FontStyle13">
    <w:name w:val="Font Style13"/>
    <w:uiPriority w:val="99"/>
    <w:rsid w:val="008D38AA"/>
    <w:rPr>
      <w:rFonts w:ascii="Times New Roman" w:hAnsi="Times New Roman"/>
      <w:sz w:val="22"/>
    </w:rPr>
  </w:style>
  <w:style w:type="paragraph" w:customStyle="1" w:styleId="1f4">
    <w:name w:val="Знак1"/>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character" w:customStyle="1" w:styleId="Absatz-Standardschriftart">
    <w:name w:val="Absatz-Standardschriftart"/>
    <w:uiPriority w:val="99"/>
    <w:rsid w:val="008D38AA"/>
  </w:style>
  <w:style w:type="character" w:customStyle="1" w:styleId="WW-Absatz-Standardschriftart">
    <w:name w:val="WW-Absatz-Standardschriftart"/>
    <w:uiPriority w:val="99"/>
    <w:rsid w:val="008D38AA"/>
  </w:style>
  <w:style w:type="character" w:customStyle="1" w:styleId="WW-Absatz-Standardschriftart1">
    <w:name w:val="WW-Absatz-Standardschriftart1"/>
    <w:uiPriority w:val="99"/>
    <w:rsid w:val="008D38AA"/>
  </w:style>
  <w:style w:type="character" w:customStyle="1" w:styleId="WW-Absatz-Standardschriftart11">
    <w:name w:val="WW-Absatz-Standardschriftart11"/>
    <w:uiPriority w:val="99"/>
    <w:rsid w:val="008D38AA"/>
  </w:style>
  <w:style w:type="character" w:customStyle="1" w:styleId="WW-Absatz-Standardschriftart111">
    <w:name w:val="WW-Absatz-Standardschriftart111"/>
    <w:uiPriority w:val="99"/>
    <w:rsid w:val="008D38AA"/>
  </w:style>
  <w:style w:type="character" w:customStyle="1" w:styleId="WW-Absatz-Standardschriftart1111">
    <w:name w:val="WW-Absatz-Standardschriftart1111"/>
    <w:uiPriority w:val="99"/>
    <w:rsid w:val="008D38AA"/>
  </w:style>
  <w:style w:type="character" w:customStyle="1" w:styleId="WW-Absatz-Standardschriftart11111">
    <w:name w:val="WW-Absatz-Standardschriftart11111"/>
    <w:uiPriority w:val="99"/>
    <w:rsid w:val="008D38AA"/>
  </w:style>
  <w:style w:type="character" w:customStyle="1" w:styleId="WW-Absatz-Standardschriftart111111">
    <w:name w:val="WW-Absatz-Standardschriftart111111"/>
    <w:uiPriority w:val="99"/>
    <w:rsid w:val="008D38AA"/>
  </w:style>
  <w:style w:type="character" w:customStyle="1" w:styleId="1f5">
    <w:name w:val="Основной шрифт абзаца1"/>
    <w:uiPriority w:val="99"/>
    <w:rsid w:val="008D38AA"/>
  </w:style>
  <w:style w:type="character" w:customStyle="1" w:styleId="afffff9">
    <w:name w:val="Символ нумерации"/>
    <w:uiPriority w:val="99"/>
    <w:rsid w:val="008D38AA"/>
  </w:style>
  <w:style w:type="paragraph" w:customStyle="1" w:styleId="1f6">
    <w:name w:val="Заголовок1"/>
    <w:basedOn w:val="a"/>
    <w:next w:val="afb"/>
    <w:uiPriority w:val="99"/>
    <w:rsid w:val="008D38AA"/>
    <w:pPr>
      <w:keepNext/>
      <w:suppressAutoHyphens/>
      <w:spacing w:before="240" w:after="120" w:line="240" w:lineRule="auto"/>
      <w:ind w:firstLine="0"/>
      <w:jc w:val="left"/>
    </w:pPr>
    <w:rPr>
      <w:rFonts w:ascii="Arial" w:hAnsi="Arial" w:cs="Arial"/>
      <w:sz w:val="28"/>
      <w:szCs w:val="28"/>
      <w:lang w:eastAsia="ar-SA"/>
    </w:rPr>
  </w:style>
  <w:style w:type="paragraph" w:customStyle="1" w:styleId="1f7">
    <w:name w:val="Название1"/>
    <w:basedOn w:val="a"/>
    <w:uiPriority w:val="99"/>
    <w:rsid w:val="008D38AA"/>
    <w:pPr>
      <w:suppressLineNumbers/>
      <w:suppressAutoHyphens/>
      <w:spacing w:before="120" w:after="120" w:line="240" w:lineRule="auto"/>
      <w:ind w:firstLine="0"/>
      <w:jc w:val="left"/>
    </w:pPr>
    <w:rPr>
      <w:rFonts w:ascii="Arial" w:hAnsi="Arial" w:cs="Arial"/>
      <w:i/>
      <w:iCs/>
      <w:szCs w:val="24"/>
      <w:lang w:eastAsia="ar-SA"/>
    </w:rPr>
  </w:style>
  <w:style w:type="paragraph" w:customStyle="1" w:styleId="1f8">
    <w:name w:val="Указатель1"/>
    <w:basedOn w:val="a"/>
    <w:uiPriority w:val="99"/>
    <w:rsid w:val="008D38AA"/>
    <w:pPr>
      <w:suppressLineNumbers/>
      <w:suppressAutoHyphens/>
      <w:spacing w:line="240" w:lineRule="auto"/>
      <w:ind w:firstLine="0"/>
      <w:jc w:val="left"/>
    </w:pPr>
    <w:rPr>
      <w:rFonts w:ascii="Arial" w:hAnsi="Arial" w:cs="Arial"/>
      <w:szCs w:val="24"/>
      <w:lang w:eastAsia="ar-SA"/>
    </w:rPr>
  </w:style>
  <w:style w:type="paragraph" w:customStyle="1" w:styleId="1f9">
    <w:name w:val="Название объекта1"/>
    <w:basedOn w:val="a"/>
    <w:next w:val="a"/>
    <w:uiPriority w:val="99"/>
    <w:rsid w:val="008D38AA"/>
    <w:pPr>
      <w:widowControl w:val="0"/>
      <w:suppressAutoHyphens/>
      <w:spacing w:line="240" w:lineRule="auto"/>
      <w:ind w:firstLine="0"/>
      <w:jc w:val="left"/>
    </w:pPr>
    <w:rPr>
      <w:b/>
      <w:bCs/>
      <w:kern w:val="1"/>
      <w:szCs w:val="24"/>
    </w:rPr>
  </w:style>
  <w:style w:type="paragraph" w:customStyle="1" w:styleId="1fa">
    <w:name w:val="обычный_1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styleId="1fb">
    <w:name w:val="index 1"/>
    <w:basedOn w:val="a"/>
    <w:next w:val="a"/>
    <w:autoRedefine/>
    <w:uiPriority w:val="99"/>
    <w:semiHidden/>
    <w:rsid w:val="008D38AA"/>
    <w:pPr>
      <w:spacing w:line="240" w:lineRule="auto"/>
      <w:ind w:left="280" w:hanging="280"/>
    </w:pPr>
    <w:rPr>
      <w:sz w:val="28"/>
      <w:szCs w:val="28"/>
    </w:rPr>
  </w:style>
  <w:style w:type="paragraph" w:customStyle="1" w:styleId="2110">
    <w:name w:val="Основной текст 211"/>
    <w:basedOn w:val="a"/>
    <w:uiPriority w:val="99"/>
    <w:rsid w:val="008D38AA"/>
    <w:pPr>
      <w:widowControl w:val="0"/>
      <w:suppressAutoHyphens/>
      <w:spacing w:line="240" w:lineRule="auto"/>
      <w:ind w:firstLine="0"/>
      <w:jc w:val="left"/>
    </w:pPr>
    <w:rPr>
      <w:rFonts w:ascii="Arial" w:hAnsi="Arial" w:cs="Arial"/>
      <w:b/>
      <w:bCs/>
      <w:szCs w:val="24"/>
    </w:rPr>
  </w:style>
  <w:style w:type="character" w:customStyle="1" w:styleId="FontStyle14">
    <w:name w:val="Font Style14"/>
    <w:uiPriority w:val="99"/>
    <w:rsid w:val="008D38AA"/>
    <w:rPr>
      <w:rFonts w:ascii="Times New Roman" w:hAnsi="Times New Roman"/>
      <w:sz w:val="20"/>
    </w:rPr>
  </w:style>
  <w:style w:type="character" w:customStyle="1" w:styleId="FontStyle15">
    <w:name w:val="Font Style15"/>
    <w:uiPriority w:val="99"/>
    <w:rsid w:val="008D38AA"/>
    <w:rPr>
      <w:rFonts w:ascii="Times New Roman" w:hAnsi="Times New Roman"/>
      <w:sz w:val="20"/>
    </w:rPr>
  </w:style>
  <w:style w:type="character" w:customStyle="1" w:styleId="FontStyle19">
    <w:name w:val="Font Style19"/>
    <w:uiPriority w:val="99"/>
    <w:rsid w:val="008D38AA"/>
    <w:rPr>
      <w:rFonts w:ascii="Arial Black" w:hAnsi="Arial Black"/>
      <w:spacing w:val="-10"/>
      <w:sz w:val="16"/>
    </w:rPr>
  </w:style>
  <w:style w:type="paragraph" w:customStyle="1" w:styleId="2e">
    <w:name w:val="Заг2 разд"/>
    <w:basedOn w:val="afb"/>
    <w:uiPriority w:val="99"/>
    <w:rsid w:val="008D38AA"/>
    <w:pPr>
      <w:suppressAutoHyphens/>
      <w:spacing w:before="240" w:after="60" w:line="360" w:lineRule="auto"/>
      <w:jc w:val="both"/>
      <w:outlineLvl w:val="1"/>
    </w:pPr>
    <w:rPr>
      <w:b/>
      <w:bCs/>
      <w:i/>
      <w:iCs/>
      <w:sz w:val="20"/>
    </w:rPr>
  </w:style>
  <w:style w:type="paragraph" w:customStyle="1" w:styleId="1fc">
    <w:name w:val="Знак Знак Знак1 Знак"/>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afffffa">
    <w:name w:val="А_текст"/>
    <w:link w:val="afffffb"/>
    <w:autoRedefine/>
    <w:uiPriority w:val="99"/>
    <w:rsid w:val="008D38AA"/>
    <w:pPr>
      <w:spacing w:line="360" w:lineRule="auto"/>
      <w:ind w:firstLine="567"/>
      <w:jc w:val="both"/>
    </w:pPr>
    <w:rPr>
      <w:sz w:val="22"/>
      <w:szCs w:val="22"/>
      <w:lang w:eastAsia="ru-RU"/>
    </w:rPr>
  </w:style>
  <w:style w:type="character" w:customStyle="1" w:styleId="afffffb">
    <w:name w:val="А_текст Знак"/>
    <w:link w:val="afffffa"/>
    <w:uiPriority w:val="99"/>
    <w:locked/>
    <w:rsid w:val="008D38AA"/>
    <w:rPr>
      <w:sz w:val="22"/>
      <w:szCs w:val="22"/>
      <w:lang w:eastAsia="ru-RU"/>
    </w:rPr>
  </w:style>
  <w:style w:type="paragraph" w:customStyle="1" w:styleId="afffffc">
    <w:name w:val="А_табл"/>
    <w:link w:val="afffffd"/>
    <w:autoRedefine/>
    <w:uiPriority w:val="99"/>
    <w:rsid w:val="008D38AA"/>
    <w:pPr>
      <w:ind w:firstLine="34"/>
    </w:pPr>
    <w:rPr>
      <w:sz w:val="22"/>
      <w:szCs w:val="22"/>
      <w:lang w:eastAsia="ru-RU"/>
    </w:rPr>
  </w:style>
  <w:style w:type="character" w:customStyle="1" w:styleId="afffffd">
    <w:name w:val="А_табл Знак"/>
    <w:link w:val="afffffc"/>
    <w:uiPriority w:val="99"/>
    <w:locked/>
    <w:rsid w:val="008D38AA"/>
    <w:rPr>
      <w:sz w:val="22"/>
      <w:szCs w:val="22"/>
      <w:lang w:eastAsia="ru-RU"/>
    </w:rPr>
  </w:style>
  <w:style w:type="paragraph" w:customStyle="1" w:styleId="ConsPlusCell">
    <w:name w:val="ConsPlusCell"/>
    <w:uiPriority w:val="99"/>
    <w:rsid w:val="008D38AA"/>
    <w:pPr>
      <w:widowControl w:val="0"/>
      <w:autoSpaceDE w:val="0"/>
      <w:autoSpaceDN w:val="0"/>
      <w:adjustRightInd w:val="0"/>
    </w:pPr>
    <w:rPr>
      <w:rFonts w:ascii="Arial" w:hAnsi="Arial" w:cs="Arial"/>
      <w:lang w:eastAsia="ru-RU"/>
    </w:rPr>
  </w:style>
  <w:style w:type="paragraph" w:customStyle="1" w:styleId="afffffe">
    <w:name w:val="Знак Знак Знак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customStyle="1" w:styleId="2f">
    <w:name w:val="Знак2"/>
    <w:basedOn w:val="a"/>
    <w:autoRedefine/>
    <w:uiPriority w:val="99"/>
    <w:rsid w:val="008D38AA"/>
    <w:pPr>
      <w:spacing w:after="160" w:line="240" w:lineRule="exact"/>
      <w:ind w:firstLine="0"/>
      <w:jc w:val="left"/>
    </w:pPr>
    <w:rPr>
      <w:rFonts w:eastAsia="SimSun"/>
      <w:b/>
      <w:bCs/>
      <w:sz w:val="28"/>
      <w:szCs w:val="28"/>
      <w:lang w:val="en-US" w:eastAsia="en-US"/>
    </w:rPr>
  </w:style>
  <w:style w:type="paragraph" w:customStyle="1" w:styleId="55">
    <w:name w:val="Стиль55"/>
    <w:basedOn w:val="a"/>
    <w:link w:val="551"/>
    <w:uiPriority w:val="99"/>
    <w:rsid w:val="008D38AA"/>
    <w:pPr>
      <w:spacing w:before="240" w:after="240" w:line="240" w:lineRule="auto"/>
      <w:ind w:firstLine="0"/>
      <w:jc w:val="center"/>
    </w:pPr>
    <w:rPr>
      <w:b/>
      <w:sz w:val="22"/>
    </w:rPr>
  </w:style>
  <w:style w:type="character" w:customStyle="1" w:styleId="551">
    <w:name w:val="Стиль55 Знак1"/>
    <w:link w:val="55"/>
    <w:uiPriority w:val="99"/>
    <w:locked/>
    <w:rsid w:val="008D38AA"/>
    <w:rPr>
      <w:b/>
      <w:sz w:val="22"/>
    </w:rPr>
  </w:style>
  <w:style w:type="paragraph" w:customStyle="1" w:styleId="1fd">
    <w:name w:val="Знак Знак Знак Знак1"/>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213">
    <w:name w:val="Знак21"/>
    <w:basedOn w:val="a"/>
    <w:uiPriority w:val="99"/>
    <w:rsid w:val="008D38AA"/>
    <w:pPr>
      <w:spacing w:after="160" w:line="240" w:lineRule="exact"/>
      <w:ind w:firstLine="0"/>
      <w:jc w:val="left"/>
    </w:pPr>
    <w:rPr>
      <w:rFonts w:ascii="Verdana" w:hAnsi="Verdana"/>
      <w:szCs w:val="24"/>
      <w:lang w:val="en-US" w:eastAsia="en-US"/>
    </w:rPr>
  </w:style>
  <w:style w:type="paragraph" w:customStyle="1" w:styleId="xl25">
    <w:name w:val="xl25"/>
    <w:basedOn w:val="a"/>
    <w:uiPriority w:val="99"/>
    <w:rsid w:val="008D38AA"/>
    <w:pPr>
      <w:pBdr>
        <w:bottom w:val="single" w:sz="8" w:space="0" w:color="auto"/>
        <w:right w:val="single" w:sz="8" w:space="0" w:color="auto"/>
      </w:pBdr>
      <w:spacing w:before="100" w:beforeAutospacing="1" w:after="100" w:afterAutospacing="1" w:line="240" w:lineRule="auto"/>
      <w:ind w:firstLine="0"/>
      <w:jc w:val="center"/>
      <w:textAlignment w:val="top"/>
    </w:pPr>
    <w:rPr>
      <w:szCs w:val="24"/>
    </w:rPr>
  </w:style>
  <w:style w:type="paragraph" w:customStyle="1" w:styleId="xl66">
    <w:name w:val="xl66"/>
    <w:basedOn w:val="a"/>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7">
    <w:name w:val="xl67"/>
    <w:basedOn w:val="a"/>
    <w:rsid w:val="008D38A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8">
    <w:name w:val="xl68"/>
    <w:basedOn w:val="a"/>
    <w:uiPriority w:val="99"/>
    <w:rsid w:val="008D38A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9">
    <w:name w:val="xl69"/>
    <w:basedOn w:val="a"/>
    <w:uiPriority w:val="99"/>
    <w:rsid w:val="008D38AA"/>
    <w:pPr>
      <w:spacing w:before="100" w:beforeAutospacing="1" w:after="100" w:afterAutospacing="1" w:line="240" w:lineRule="auto"/>
      <w:ind w:firstLine="0"/>
      <w:jc w:val="left"/>
    </w:pPr>
    <w:rPr>
      <w:szCs w:val="24"/>
    </w:rPr>
  </w:style>
  <w:style w:type="paragraph" w:customStyle="1" w:styleId="xl70">
    <w:name w:val="xl70"/>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1">
    <w:name w:val="xl7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2">
    <w:name w:val="xl72"/>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3">
    <w:name w:val="xl73"/>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Cs w:val="24"/>
    </w:rPr>
  </w:style>
  <w:style w:type="paragraph" w:customStyle="1" w:styleId="xl74">
    <w:name w:val="xl74"/>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zCs w:val="24"/>
    </w:rPr>
  </w:style>
  <w:style w:type="paragraph" w:customStyle="1" w:styleId="xl75">
    <w:name w:val="xl75"/>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6">
    <w:name w:val="xl76"/>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7">
    <w:name w:val="xl77"/>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8">
    <w:name w:val="xl78"/>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79">
    <w:name w:val="xl79"/>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80">
    <w:name w:val="xl80"/>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1">
    <w:name w:val="xl8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2">
    <w:name w:val="xl82"/>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pt-consplusnormal-000006">
    <w:name w:val="pt-consplusnormal-000006"/>
    <w:basedOn w:val="a"/>
    <w:uiPriority w:val="99"/>
    <w:rsid w:val="008D38AA"/>
    <w:pPr>
      <w:spacing w:line="259" w:lineRule="auto"/>
      <w:ind w:left="547" w:firstLine="0"/>
      <w:jc w:val="center"/>
    </w:pPr>
    <w:rPr>
      <w:sz w:val="28"/>
      <w:szCs w:val="28"/>
    </w:rPr>
  </w:style>
  <w:style w:type="character" w:customStyle="1" w:styleId="pt-a0-000002">
    <w:name w:val="pt-a0-000002"/>
    <w:uiPriority w:val="99"/>
    <w:rsid w:val="008D38AA"/>
    <w:rPr>
      <w:rFonts w:ascii="Times New Roman" w:hAnsi="Times New Roman" w:cs="Times New Roman"/>
      <w:b/>
      <w:bCs/>
      <w:sz w:val="28"/>
      <w:szCs w:val="28"/>
    </w:rPr>
  </w:style>
  <w:style w:type="character" w:customStyle="1" w:styleId="b-serp-itemfrom1">
    <w:name w:val="b-serp-item__from1"/>
    <w:uiPriority w:val="99"/>
    <w:rsid w:val="008D38AA"/>
    <w:rPr>
      <w:color w:val="666666"/>
    </w:rPr>
  </w:style>
  <w:style w:type="character" w:customStyle="1" w:styleId="pt-a0-000004">
    <w:name w:val="pt-a0-000004"/>
    <w:uiPriority w:val="99"/>
    <w:rsid w:val="008D38AA"/>
    <w:rPr>
      <w:rFonts w:ascii="Times New Roman" w:hAnsi="Times New Roman" w:cs="Times New Roman"/>
      <w:sz w:val="28"/>
      <w:szCs w:val="28"/>
    </w:rPr>
  </w:style>
  <w:style w:type="paragraph" w:customStyle="1" w:styleId="320">
    <w:name w:val="Основной текст с отступом 32"/>
    <w:basedOn w:val="a"/>
    <w:uiPriority w:val="99"/>
    <w:rsid w:val="008D38AA"/>
    <w:pPr>
      <w:overflowPunct w:val="0"/>
      <w:autoSpaceDE w:val="0"/>
      <w:autoSpaceDN w:val="0"/>
      <w:adjustRightInd w:val="0"/>
      <w:spacing w:line="240" w:lineRule="auto"/>
      <w:ind w:firstLine="567"/>
      <w:textAlignment w:val="baseline"/>
    </w:pPr>
    <w:rPr>
      <w:sz w:val="28"/>
    </w:rPr>
  </w:style>
  <w:style w:type="paragraph" w:customStyle="1" w:styleId="affffff">
    <w:name w:val="ИР_поз_огл"/>
    <w:uiPriority w:val="99"/>
    <w:rsid w:val="008D38AA"/>
    <w:pPr>
      <w:tabs>
        <w:tab w:val="num" w:pos="1850"/>
      </w:tabs>
      <w:spacing w:before="120" w:after="60"/>
      <w:ind w:left="1850" w:hanging="432"/>
      <w:jc w:val="center"/>
    </w:pPr>
    <w:rPr>
      <w:b/>
      <w:sz w:val="28"/>
      <w:szCs w:val="40"/>
      <w:lang w:eastAsia="ru-RU"/>
    </w:rPr>
  </w:style>
  <w:style w:type="paragraph" w:customStyle="1" w:styleId="Iniiaiieoaeno2">
    <w:name w:val="Iniiaiie oaeno 2"/>
    <w:basedOn w:val="a"/>
    <w:uiPriority w:val="99"/>
    <w:rsid w:val="008D38AA"/>
    <w:pPr>
      <w:widowControl w:val="0"/>
      <w:overflowPunct w:val="0"/>
      <w:autoSpaceDE w:val="0"/>
      <w:autoSpaceDN w:val="0"/>
      <w:adjustRightInd w:val="0"/>
      <w:spacing w:line="240" w:lineRule="auto"/>
      <w:ind w:firstLine="0"/>
      <w:textAlignment w:val="baseline"/>
    </w:pPr>
    <w:rPr>
      <w:sz w:val="28"/>
      <w:szCs w:val="28"/>
    </w:rPr>
  </w:style>
  <w:style w:type="paragraph" w:customStyle="1" w:styleId="36">
    <w:name w:val="Знак Знак Знак Знак3"/>
    <w:basedOn w:val="a"/>
    <w:uiPriority w:val="99"/>
    <w:rsid w:val="008D38AA"/>
    <w:pPr>
      <w:widowControl w:val="0"/>
      <w:adjustRightInd w:val="0"/>
      <w:spacing w:after="160" w:line="240" w:lineRule="exact"/>
      <w:ind w:firstLine="0"/>
      <w:jc w:val="right"/>
    </w:pPr>
    <w:rPr>
      <w:sz w:val="20"/>
      <w:lang w:val="en-GB" w:eastAsia="en-US"/>
    </w:rPr>
  </w:style>
  <w:style w:type="character" w:customStyle="1" w:styleId="ff1">
    <w:name w:val="ff1"/>
    <w:uiPriority w:val="99"/>
    <w:rsid w:val="008D38AA"/>
    <w:rPr>
      <w:rFonts w:cs="Times New Roman"/>
    </w:rPr>
  </w:style>
  <w:style w:type="character" w:customStyle="1" w:styleId="ff2">
    <w:name w:val="ff2"/>
    <w:uiPriority w:val="99"/>
    <w:rsid w:val="008D38AA"/>
    <w:rPr>
      <w:rFonts w:cs="Times New Roman"/>
    </w:rPr>
  </w:style>
  <w:style w:type="character" w:customStyle="1" w:styleId="widget-pane-section-info-text">
    <w:name w:val="widget-pane-section-info-text"/>
    <w:uiPriority w:val="99"/>
    <w:rsid w:val="008D38AA"/>
    <w:rPr>
      <w:rFonts w:cs="Times New Roman"/>
    </w:rPr>
  </w:style>
  <w:style w:type="paragraph" w:customStyle="1" w:styleId="font5">
    <w:name w:val="font5"/>
    <w:basedOn w:val="a"/>
    <w:uiPriority w:val="99"/>
    <w:rsid w:val="008D38AA"/>
    <w:pPr>
      <w:spacing w:before="100" w:beforeAutospacing="1" w:after="100" w:afterAutospacing="1" w:line="240" w:lineRule="auto"/>
      <w:ind w:firstLine="0"/>
      <w:jc w:val="left"/>
    </w:pPr>
    <w:rPr>
      <w:color w:val="000000"/>
      <w:szCs w:val="24"/>
    </w:rPr>
  </w:style>
  <w:style w:type="paragraph" w:customStyle="1" w:styleId="xl64">
    <w:name w:val="xl64"/>
    <w:basedOn w:val="a"/>
    <w:rsid w:val="008D38AA"/>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65">
    <w:name w:val="xl65"/>
    <w:basedOn w:val="a"/>
    <w:rsid w:val="008D38AA"/>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83">
    <w:name w:val="xl83"/>
    <w:basedOn w:val="a"/>
    <w:uiPriority w:val="99"/>
    <w:rsid w:val="008D38AA"/>
    <w:pPr>
      <w:pBdr>
        <w:bottom w:val="single" w:sz="8" w:space="0" w:color="auto"/>
      </w:pBdr>
      <w:spacing w:before="100" w:beforeAutospacing="1" w:after="100" w:afterAutospacing="1" w:line="240" w:lineRule="auto"/>
      <w:ind w:firstLine="0"/>
      <w:jc w:val="left"/>
      <w:textAlignment w:val="center"/>
    </w:pPr>
    <w:rPr>
      <w:szCs w:val="24"/>
    </w:rPr>
  </w:style>
  <w:style w:type="paragraph" w:customStyle="1" w:styleId="xl84">
    <w:name w:val="xl84"/>
    <w:basedOn w:val="a"/>
    <w:uiPriority w:val="99"/>
    <w:rsid w:val="008D38AA"/>
    <w:pPr>
      <w:pBdr>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5">
    <w:name w:val="xl85"/>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6">
    <w:name w:val="xl86"/>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FF0000"/>
      <w:szCs w:val="24"/>
    </w:rPr>
  </w:style>
  <w:style w:type="paragraph" w:customStyle="1" w:styleId="xl87">
    <w:name w:val="xl87"/>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88">
    <w:name w:val="xl88"/>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89">
    <w:name w:val="xl8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90">
    <w:name w:val="xl90"/>
    <w:basedOn w:val="a"/>
    <w:uiPriority w:val="99"/>
    <w:rsid w:val="008D38AA"/>
    <w:pPr>
      <w:pBdr>
        <w:top w:val="single" w:sz="8" w:space="0" w:color="auto"/>
        <w:lef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1">
    <w:name w:val="xl91"/>
    <w:basedOn w:val="a"/>
    <w:uiPriority w:val="99"/>
    <w:rsid w:val="008D38AA"/>
    <w:pPr>
      <w:pBdr>
        <w:top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2">
    <w:name w:val="xl92"/>
    <w:basedOn w:val="a"/>
    <w:uiPriority w:val="99"/>
    <w:rsid w:val="008D38AA"/>
    <w:pPr>
      <w:pBdr>
        <w:top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3">
    <w:name w:val="xl93"/>
    <w:basedOn w:val="a"/>
    <w:uiPriority w:val="99"/>
    <w:rsid w:val="008D38AA"/>
    <w:pPr>
      <w:pBdr>
        <w:left w:val="single" w:sz="8" w:space="0" w:color="auto"/>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4">
    <w:name w:val="xl94"/>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5">
    <w:name w:val="xl9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6">
    <w:name w:val="xl96"/>
    <w:basedOn w:val="a"/>
    <w:uiPriority w:val="99"/>
    <w:rsid w:val="008D38AA"/>
    <w:pPr>
      <w:pBdr>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7">
    <w:name w:val="xl97"/>
    <w:basedOn w:val="a"/>
    <w:uiPriority w:val="99"/>
    <w:rsid w:val="008D38AA"/>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8">
    <w:name w:val="xl98"/>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99">
    <w:name w:val="xl99"/>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0">
    <w:name w:val="xl100"/>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1">
    <w:name w:val="xl101"/>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2">
    <w:name w:val="xl102"/>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3">
    <w:name w:val="xl103"/>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104">
    <w:name w:val="xl104"/>
    <w:basedOn w:val="a"/>
    <w:uiPriority w:val="99"/>
    <w:rsid w:val="008D38AA"/>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5">
    <w:name w:val="xl10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6">
    <w:name w:val="xl106"/>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7">
    <w:name w:val="xl107"/>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8">
    <w:name w:val="xl108"/>
    <w:basedOn w:val="a"/>
    <w:uiPriority w:val="99"/>
    <w:rsid w:val="008D38AA"/>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9">
    <w:name w:val="xl10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343">
    <w:name w:val="xl343"/>
    <w:basedOn w:val="a"/>
    <w:uiPriority w:val="99"/>
    <w:rsid w:val="008D38A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rPr>
  </w:style>
  <w:style w:type="paragraph" w:customStyle="1" w:styleId="xl63">
    <w:name w:val="xl63"/>
    <w:basedOn w:val="a"/>
    <w:rsid w:val="008D38AA"/>
    <w:pPr>
      <w:spacing w:before="100" w:beforeAutospacing="1" w:after="100" w:afterAutospacing="1" w:line="240" w:lineRule="auto"/>
      <w:ind w:firstLine="0"/>
      <w:jc w:val="left"/>
    </w:pPr>
    <w:rPr>
      <w:rFonts w:ascii="Arial CYR" w:hAnsi="Arial CYR" w:cs="Arial CYR"/>
      <w:sz w:val="16"/>
      <w:szCs w:val="16"/>
    </w:rPr>
  </w:style>
  <w:style w:type="paragraph" w:customStyle="1" w:styleId="TableParagraph">
    <w:name w:val="Table Paragraph"/>
    <w:basedOn w:val="a"/>
    <w:uiPriority w:val="1"/>
    <w:qFormat/>
    <w:rsid w:val="008D38AA"/>
    <w:pPr>
      <w:widowControl w:val="0"/>
      <w:spacing w:line="240" w:lineRule="auto"/>
      <w:ind w:firstLine="0"/>
      <w:jc w:val="left"/>
    </w:pPr>
    <w:rPr>
      <w:rFonts w:ascii="Calibri" w:eastAsia="Calibri" w:hAnsi="Calibri"/>
      <w:sz w:val="22"/>
      <w:szCs w:val="22"/>
      <w:lang w:val="en-US" w:eastAsia="en-US"/>
    </w:rPr>
  </w:style>
  <w:style w:type="character" w:customStyle="1" w:styleId="1fe">
    <w:name w:val="Верхний колонтитул Знак1"/>
    <w:aliases w:val="Верхний колонтитул Знак Знак, Знак Знак Знак, Знак Знак1"/>
    <w:basedOn w:val="a0"/>
    <w:rsid w:val="008D38AA"/>
    <w:rPr>
      <w:sz w:val="24"/>
      <w:szCs w:val="24"/>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w:basedOn w:val="a"/>
    <w:next w:val="2"/>
    <w:autoRedefine/>
    <w:rsid w:val="008D38AA"/>
    <w:pPr>
      <w:spacing w:after="160" w:line="240" w:lineRule="exact"/>
      <w:ind w:firstLine="0"/>
      <w:jc w:val="left"/>
    </w:pPr>
    <w:rPr>
      <w:lang w:val="en-US" w:eastAsia="en-US"/>
    </w:rPr>
  </w:style>
  <w:style w:type="character" w:customStyle="1" w:styleId="Web">
    <w:name w:val="Обычный (Web) Знак Знак"/>
    <w:basedOn w:val="a0"/>
    <w:rsid w:val="00CE113B"/>
    <w:rPr>
      <w:sz w:val="24"/>
      <w:szCs w:val="24"/>
    </w:rPr>
  </w:style>
  <w:style w:type="character" w:customStyle="1" w:styleId="2f0">
    <w:name w:val="Основной текст (2)"/>
    <w:link w:val="214"/>
    <w:rsid w:val="009B4371"/>
    <w:rPr>
      <w:sz w:val="26"/>
      <w:szCs w:val="26"/>
      <w:shd w:val="clear" w:color="auto" w:fill="FFFFFF"/>
    </w:rPr>
  </w:style>
  <w:style w:type="paragraph" w:customStyle="1" w:styleId="214">
    <w:name w:val="Основной текст (2)1"/>
    <w:basedOn w:val="a"/>
    <w:link w:val="2f0"/>
    <w:rsid w:val="009B4371"/>
    <w:pPr>
      <w:shd w:val="clear" w:color="auto" w:fill="FFFFFF"/>
      <w:spacing w:before="60" w:line="297" w:lineRule="exact"/>
      <w:ind w:firstLine="0"/>
      <w:jc w:val="left"/>
    </w:pPr>
    <w:rPr>
      <w:sz w:val="26"/>
      <w:szCs w:val="26"/>
      <w:lang w:eastAsia="en-US"/>
    </w:rPr>
  </w:style>
  <w:style w:type="character" w:customStyle="1" w:styleId="110">
    <w:name w:val="Основной текст (11)"/>
    <w:link w:val="111"/>
    <w:rsid w:val="009B4371"/>
    <w:rPr>
      <w:sz w:val="26"/>
      <w:szCs w:val="26"/>
      <w:shd w:val="clear" w:color="auto" w:fill="FFFFFF"/>
    </w:rPr>
  </w:style>
  <w:style w:type="paragraph" w:customStyle="1" w:styleId="111">
    <w:name w:val="Основной текст (11)1"/>
    <w:basedOn w:val="a"/>
    <w:link w:val="110"/>
    <w:rsid w:val="009B4371"/>
    <w:pPr>
      <w:shd w:val="clear" w:color="auto" w:fill="FFFFFF"/>
      <w:spacing w:line="301" w:lineRule="exact"/>
      <w:ind w:firstLine="0"/>
      <w:jc w:val="right"/>
    </w:pPr>
    <w:rPr>
      <w:sz w:val="26"/>
      <w:szCs w:val="26"/>
      <w:lang w:eastAsia="en-US"/>
    </w:rPr>
  </w:style>
  <w:style w:type="character" w:customStyle="1" w:styleId="180">
    <w:name w:val="Основной текст (18)"/>
    <w:link w:val="181"/>
    <w:rsid w:val="009B4371"/>
    <w:rPr>
      <w:sz w:val="26"/>
      <w:szCs w:val="26"/>
      <w:shd w:val="clear" w:color="auto" w:fill="FFFFFF"/>
    </w:rPr>
  </w:style>
  <w:style w:type="paragraph" w:customStyle="1" w:styleId="181">
    <w:name w:val="Основной текст (18)1"/>
    <w:basedOn w:val="a"/>
    <w:link w:val="180"/>
    <w:rsid w:val="009B4371"/>
    <w:pPr>
      <w:shd w:val="clear" w:color="auto" w:fill="FFFFFF"/>
      <w:spacing w:line="240" w:lineRule="atLeast"/>
      <w:ind w:firstLine="0"/>
      <w:jc w:val="center"/>
    </w:pPr>
    <w:rPr>
      <w:sz w:val="26"/>
      <w:szCs w:val="26"/>
      <w:lang w:eastAsia="en-US"/>
    </w:rPr>
  </w:style>
  <w:style w:type="character" w:customStyle="1" w:styleId="102">
    <w:name w:val="Основной текст (10)"/>
    <w:rsid w:val="009B4371"/>
    <w:rPr>
      <w:lang w:bidi="ar-SA"/>
    </w:rPr>
  </w:style>
  <w:style w:type="character" w:customStyle="1" w:styleId="230">
    <w:name w:val="Основной текст (23)"/>
    <w:link w:val="231"/>
    <w:rsid w:val="009B4371"/>
    <w:rPr>
      <w:shd w:val="clear" w:color="auto" w:fill="FFFFFF"/>
    </w:rPr>
  </w:style>
  <w:style w:type="paragraph" w:customStyle="1" w:styleId="231">
    <w:name w:val="Основной текст (23)1"/>
    <w:basedOn w:val="a"/>
    <w:link w:val="230"/>
    <w:rsid w:val="009B4371"/>
    <w:pPr>
      <w:shd w:val="clear" w:color="auto" w:fill="FFFFFF"/>
      <w:spacing w:line="254" w:lineRule="exact"/>
      <w:ind w:firstLine="0"/>
      <w:jc w:val="center"/>
    </w:pPr>
    <w:rPr>
      <w:sz w:val="20"/>
      <w:lang w:eastAsia="en-US"/>
    </w:rPr>
  </w:style>
  <w:style w:type="character" w:customStyle="1" w:styleId="250">
    <w:name w:val="Основной текст (25)"/>
    <w:link w:val="251"/>
    <w:rsid w:val="009B4371"/>
    <w:rPr>
      <w:sz w:val="26"/>
      <w:szCs w:val="26"/>
      <w:shd w:val="clear" w:color="auto" w:fill="FFFFFF"/>
    </w:rPr>
  </w:style>
  <w:style w:type="paragraph" w:customStyle="1" w:styleId="251">
    <w:name w:val="Основной текст (25)1"/>
    <w:basedOn w:val="a"/>
    <w:link w:val="250"/>
    <w:rsid w:val="009B4371"/>
    <w:pPr>
      <w:shd w:val="clear" w:color="auto" w:fill="FFFFFF"/>
      <w:spacing w:after="60" w:line="240" w:lineRule="atLeast"/>
      <w:ind w:firstLine="340"/>
      <w:jc w:val="left"/>
    </w:pPr>
    <w:rPr>
      <w:sz w:val="26"/>
      <w:szCs w:val="26"/>
      <w:lang w:eastAsia="en-US"/>
    </w:rPr>
  </w:style>
  <w:style w:type="character" w:customStyle="1" w:styleId="89">
    <w:name w:val="Основной текст (89)"/>
    <w:link w:val="891"/>
    <w:rsid w:val="009B4371"/>
    <w:rPr>
      <w:noProof/>
      <w:sz w:val="24"/>
      <w:szCs w:val="24"/>
      <w:shd w:val="clear" w:color="auto" w:fill="FFFFFF"/>
    </w:rPr>
  </w:style>
  <w:style w:type="paragraph" w:customStyle="1" w:styleId="891">
    <w:name w:val="Основной текст (89)1"/>
    <w:basedOn w:val="a"/>
    <w:link w:val="89"/>
    <w:rsid w:val="009B4371"/>
    <w:pPr>
      <w:shd w:val="clear" w:color="auto" w:fill="FFFFFF"/>
      <w:spacing w:after="60" w:line="240" w:lineRule="atLeast"/>
      <w:ind w:firstLine="0"/>
      <w:jc w:val="left"/>
    </w:pPr>
    <w:rPr>
      <w:noProof/>
      <w:szCs w:val="24"/>
      <w:lang w:eastAsia="en-US"/>
    </w:rPr>
  </w:style>
  <w:style w:type="character" w:customStyle="1" w:styleId="900">
    <w:name w:val="Основной текст (90)"/>
    <w:link w:val="901"/>
    <w:rsid w:val="009B4371"/>
    <w:rPr>
      <w:rFonts w:ascii="Century Schoolbook" w:hAnsi="Century Schoolbook"/>
      <w:sz w:val="8"/>
      <w:szCs w:val="8"/>
      <w:shd w:val="clear" w:color="auto" w:fill="FFFFFF"/>
    </w:rPr>
  </w:style>
  <w:style w:type="paragraph" w:customStyle="1" w:styleId="901">
    <w:name w:val="Основной текст (90)1"/>
    <w:basedOn w:val="a"/>
    <w:link w:val="900"/>
    <w:rsid w:val="009B4371"/>
    <w:pPr>
      <w:shd w:val="clear" w:color="auto" w:fill="FFFFFF"/>
      <w:spacing w:line="240" w:lineRule="atLeast"/>
      <w:ind w:firstLine="0"/>
      <w:jc w:val="right"/>
    </w:pPr>
    <w:rPr>
      <w:rFonts w:ascii="Century Schoolbook" w:hAnsi="Century Schoolbook"/>
      <w:sz w:val="8"/>
      <w:szCs w:val="8"/>
      <w:lang w:eastAsia="en-US"/>
    </w:rPr>
  </w:style>
  <w:style w:type="character" w:customStyle="1" w:styleId="920">
    <w:name w:val="Основной текст (92)"/>
    <w:link w:val="921"/>
    <w:rsid w:val="009B4371"/>
    <w:rPr>
      <w:rFonts w:ascii="Century Schoolbook" w:hAnsi="Century Schoolbook"/>
      <w:sz w:val="10"/>
      <w:szCs w:val="10"/>
      <w:shd w:val="clear" w:color="auto" w:fill="FFFFFF"/>
    </w:rPr>
  </w:style>
  <w:style w:type="paragraph" w:customStyle="1" w:styleId="921">
    <w:name w:val="Основной текст (92)1"/>
    <w:basedOn w:val="a"/>
    <w:link w:val="920"/>
    <w:rsid w:val="009B4371"/>
    <w:pPr>
      <w:shd w:val="clear" w:color="auto" w:fill="FFFFFF"/>
      <w:spacing w:line="240" w:lineRule="atLeast"/>
      <w:ind w:firstLine="0"/>
      <w:jc w:val="right"/>
    </w:pPr>
    <w:rPr>
      <w:rFonts w:ascii="Century Schoolbook" w:hAnsi="Century Schoolbook"/>
      <w:sz w:val="10"/>
      <w:szCs w:val="10"/>
      <w:lang w:eastAsia="en-US"/>
    </w:rPr>
  </w:style>
  <w:style w:type="paragraph" w:customStyle="1" w:styleId="610">
    <w:name w:val="Основной текст (6)1"/>
    <w:basedOn w:val="a"/>
    <w:uiPriority w:val="99"/>
    <w:rsid w:val="009B4371"/>
    <w:pPr>
      <w:shd w:val="clear" w:color="auto" w:fill="FFFFFF"/>
      <w:spacing w:after="60" w:line="240" w:lineRule="atLeast"/>
      <w:ind w:firstLine="0"/>
      <w:jc w:val="left"/>
    </w:pPr>
    <w:rPr>
      <w:sz w:val="20"/>
    </w:rPr>
  </w:style>
  <w:style w:type="character" w:customStyle="1" w:styleId="321">
    <w:name w:val="Заголовок №3 (2)"/>
    <w:link w:val="3210"/>
    <w:rsid w:val="009B4371"/>
    <w:rPr>
      <w:b/>
      <w:bCs/>
      <w:sz w:val="26"/>
      <w:szCs w:val="26"/>
      <w:shd w:val="clear" w:color="auto" w:fill="FFFFFF"/>
    </w:rPr>
  </w:style>
  <w:style w:type="paragraph" w:customStyle="1" w:styleId="3210">
    <w:name w:val="Заголовок №3 (2)1"/>
    <w:basedOn w:val="a"/>
    <w:link w:val="321"/>
    <w:rsid w:val="009B4371"/>
    <w:pPr>
      <w:shd w:val="clear" w:color="auto" w:fill="FFFFFF"/>
      <w:spacing w:after="180" w:line="240" w:lineRule="atLeast"/>
      <w:ind w:firstLine="0"/>
      <w:jc w:val="left"/>
      <w:outlineLvl w:val="2"/>
    </w:pPr>
    <w:rPr>
      <w:b/>
      <w:bCs/>
      <w:sz w:val="26"/>
      <w:szCs w:val="26"/>
      <w:lang w:eastAsia="en-US"/>
    </w:rPr>
  </w:style>
  <w:style w:type="character" w:customStyle="1" w:styleId="81">
    <w:name w:val="Основной текст (8)"/>
    <w:link w:val="810"/>
    <w:rsid w:val="009B4371"/>
    <w:rPr>
      <w:sz w:val="26"/>
      <w:szCs w:val="26"/>
      <w:shd w:val="clear" w:color="auto" w:fill="FFFFFF"/>
    </w:rPr>
  </w:style>
  <w:style w:type="paragraph" w:customStyle="1" w:styleId="810">
    <w:name w:val="Основной текст (8)1"/>
    <w:basedOn w:val="a"/>
    <w:link w:val="81"/>
    <w:rsid w:val="009B4371"/>
    <w:pPr>
      <w:shd w:val="clear" w:color="auto" w:fill="FFFFFF"/>
      <w:spacing w:line="240" w:lineRule="atLeast"/>
      <w:ind w:firstLine="0"/>
    </w:pPr>
    <w:rPr>
      <w:sz w:val="26"/>
      <w:szCs w:val="26"/>
      <w:lang w:eastAsia="en-US"/>
    </w:rPr>
  </w:style>
  <w:style w:type="character" w:customStyle="1" w:styleId="312">
    <w:name w:val="Основной текст (31)"/>
    <w:link w:val="3110"/>
    <w:rsid w:val="009B4371"/>
    <w:rPr>
      <w:b/>
      <w:bCs/>
      <w:i/>
      <w:iCs/>
      <w:sz w:val="26"/>
      <w:szCs w:val="26"/>
      <w:shd w:val="clear" w:color="auto" w:fill="FFFFFF"/>
    </w:rPr>
  </w:style>
  <w:style w:type="paragraph" w:customStyle="1" w:styleId="3110">
    <w:name w:val="Основной текст (31)1"/>
    <w:basedOn w:val="a"/>
    <w:link w:val="312"/>
    <w:rsid w:val="009B4371"/>
    <w:pPr>
      <w:shd w:val="clear" w:color="auto" w:fill="FFFFFF"/>
      <w:spacing w:before="300" w:after="180" w:line="240" w:lineRule="atLeast"/>
      <w:ind w:firstLine="0"/>
      <w:jc w:val="left"/>
    </w:pPr>
    <w:rPr>
      <w:b/>
      <w:bCs/>
      <w:i/>
      <w:iCs/>
      <w:sz w:val="26"/>
      <w:szCs w:val="26"/>
      <w:lang w:eastAsia="en-US"/>
    </w:rPr>
  </w:style>
  <w:style w:type="character" w:customStyle="1" w:styleId="322">
    <w:name w:val="Основной текст (32)"/>
    <w:link w:val="3211"/>
    <w:rsid w:val="009B4371"/>
    <w:rPr>
      <w:b/>
      <w:bCs/>
      <w:sz w:val="26"/>
      <w:szCs w:val="26"/>
      <w:shd w:val="clear" w:color="auto" w:fill="FFFFFF"/>
    </w:rPr>
  </w:style>
  <w:style w:type="paragraph" w:customStyle="1" w:styleId="3211">
    <w:name w:val="Основной текст (32)1"/>
    <w:basedOn w:val="a"/>
    <w:link w:val="322"/>
    <w:rsid w:val="009B4371"/>
    <w:pPr>
      <w:shd w:val="clear" w:color="auto" w:fill="FFFFFF"/>
      <w:spacing w:after="180" w:line="240" w:lineRule="atLeast"/>
      <w:ind w:firstLine="0"/>
      <w:jc w:val="center"/>
    </w:pPr>
    <w:rPr>
      <w:b/>
      <w:bCs/>
      <w:sz w:val="26"/>
      <w:szCs w:val="26"/>
      <w:lang w:eastAsia="en-US"/>
    </w:rPr>
  </w:style>
  <w:style w:type="character" w:customStyle="1" w:styleId="330">
    <w:name w:val="Основной текст (33)"/>
    <w:link w:val="331"/>
    <w:rsid w:val="009B4371"/>
    <w:rPr>
      <w:b/>
      <w:bCs/>
      <w:i/>
      <w:iCs/>
      <w:sz w:val="26"/>
      <w:szCs w:val="26"/>
      <w:shd w:val="clear" w:color="auto" w:fill="FFFFFF"/>
    </w:rPr>
  </w:style>
  <w:style w:type="paragraph" w:customStyle="1" w:styleId="331">
    <w:name w:val="Основной текст (33)1"/>
    <w:basedOn w:val="a"/>
    <w:link w:val="330"/>
    <w:rsid w:val="009B4371"/>
    <w:pPr>
      <w:shd w:val="clear" w:color="auto" w:fill="FFFFFF"/>
      <w:spacing w:before="180" w:line="411" w:lineRule="exact"/>
      <w:ind w:firstLine="0"/>
      <w:jc w:val="center"/>
    </w:pPr>
    <w:rPr>
      <w:b/>
      <w:bCs/>
      <w:i/>
      <w:iCs/>
      <w:sz w:val="26"/>
      <w:szCs w:val="26"/>
      <w:lang w:eastAsia="en-US"/>
    </w:rPr>
  </w:style>
  <w:style w:type="character" w:customStyle="1" w:styleId="340">
    <w:name w:val="Основной текст (34)"/>
    <w:link w:val="341"/>
    <w:rsid w:val="009B4371"/>
    <w:rPr>
      <w:sz w:val="26"/>
      <w:szCs w:val="26"/>
      <w:shd w:val="clear" w:color="auto" w:fill="FFFFFF"/>
    </w:rPr>
  </w:style>
  <w:style w:type="paragraph" w:customStyle="1" w:styleId="341">
    <w:name w:val="Основной текст (34)1"/>
    <w:basedOn w:val="a"/>
    <w:link w:val="340"/>
    <w:rsid w:val="009B4371"/>
    <w:pPr>
      <w:shd w:val="clear" w:color="auto" w:fill="FFFFFF"/>
      <w:spacing w:line="411" w:lineRule="exact"/>
      <w:ind w:hanging="420"/>
      <w:jc w:val="left"/>
    </w:pPr>
    <w:rPr>
      <w:sz w:val="26"/>
      <w:szCs w:val="26"/>
      <w:lang w:eastAsia="en-US"/>
    </w:rPr>
  </w:style>
  <w:style w:type="character" w:customStyle="1" w:styleId="342">
    <w:name w:val="Основной текст (34)2"/>
    <w:rsid w:val="009B4371"/>
    <w:rPr>
      <w:sz w:val="26"/>
      <w:szCs w:val="26"/>
      <w:u w:val="single"/>
      <w:lang w:bidi="ar-SA"/>
    </w:rPr>
  </w:style>
  <w:style w:type="character" w:customStyle="1" w:styleId="350">
    <w:name w:val="Основной текст (35)"/>
    <w:link w:val="351"/>
    <w:rsid w:val="009B4371"/>
    <w:rPr>
      <w:i/>
      <w:iCs/>
      <w:sz w:val="26"/>
      <w:szCs w:val="26"/>
      <w:shd w:val="clear" w:color="auto" w:fill="FFFFFF"/>
    </w:rPr>
  </w:style>
  <w:style w:type="paragraph" w:customStyle="1" w:styleId="351">
    <w:name w:val="Основной текст (35)1"/>
    <w:basedOn w:val="a"/>
    <w:link w:val="350"/>
    <w:rsid w:val="009B4371"/>
    <w:pPr>
      <w:shd w:val="clear" w:color="auto" w:fill="FFFFFF"/>
      <w:spacing w:line="411" w:lineRule="exact"/>
      <w:ind w:hanging="420"/>
      <w:jc w:val="left"/>
    </w:pPr>
    <w:rPr>
      <w:i/>
      <w:iCs/>
      <w:sz w:val="26"/>
      <w:szCs w:val="26"/>
      <w:lang w:eastAsia="en-US"/>
    </w:rPr>
  </w:style>
  <w:style w:type="character" w:customStyle="1" w:styleId="352">
    <w:name w:val="Основной текст (35) + Не курсив"/>
    <w:basedOn w:val="350"/>
    <w:rsid w:val="009B4371"/>
    <w:rPr>
      <w:i/>
      <w:iCs/>
      <w:sz w:val="26"/>
      <w:szCs w:val="26"/>
      <w:shd w:val="clear" w:color="auto" w:fill="FFFFFF"/>
    </w:rPr>
  </w:style>
  <w:style w:type="character" w:customStyle="1" w:styleId="360">
    <w:name w:val="Основной текст (36)"/>
    <w:link w:val="361"/>
    <w:rsid w:val="009B4371"/>
    <w:rPr>
      <w:sz w:val="26"/>
      <w:szCs w:val="26"/>
      <w:shd w:val="clear" w:color="auto" w:fill="FFFFFF"/>
    </w:rPr>
  </w:style>
  <w:style w:type="paragraph" w:customStyle="1" w:styleId="361">
    <w:name w:val="Основной текст (36)1"/>
    <w:basedOn w:val="a"/>
    <w:link w:val="360"/>
    <w:rsid w:val="009B4371"/>
    <w:pPr>
      <w:shd w:val="clear" w:color="auto" w:fill="FFFFFF"/>
      <w:spacing w:before="180" w:after="180" w:line="240" w:lineRule="atLeast"/>
      <w:ind w:hanging="760"/>
      <w:jc w:val="left"/>
    </w:pPr>
    <w:rPr>
      <w:sz w:val="26"/>
      <w:szCs w:val="26"/>
      <w:lang w:eastAsia="en-US"/>
    </w:rPr>
  </w:style>
  <w:style w:type="character" w:customStyle="1" w:styleId="362">
    <w:name w:val="Основной текст (36)2"/>
    <w:rsid w:val="009B4371"/>
    <w:rPr>
      <w:sz w:val="26"/>
      <w:szCs w:val="26"/>
      <w:u w:val="single"/>
      <w:lang w:bidi="ar-SA"/>
    </w:rPr>
  </w:style>
  <w:style w:type="character" w:customStyle="1" w:styleId="3510">
    <w:name w:val="Основной текст (35) + Не курсив1"/>
    <w:basedOn w:val="350"/>
    <w:rsid w:val="009B4371"/>
    <w:rPr>
      <w:i/>
      <w:iCs/>
      <w:sz w:val="26"/>
      <w:szCs w:val="26"/>
      <w:shd w:val="clear" w:color="auto" w:fill="FFFFFF"/>
    </w:rPr>
  </w:style>
  <w:style w:type="paragraph" w:customStyle="1" w:styleId="410">
    <w:name w:val="Основной текст (4)1"/>
    <w:basedOn w:val="a"/>
    <w:rsid w:val="009B4371"/>
    <w:pPr>
      <w:shd w:val="clear" w:color="auto" w:fill="FFFFFF"/>
      <w:spacing w:before="180" w:after="60" w:line="292" w:lineRule="exact"/>
      <w:ind w:firstLine="300"/>
    </w:pPr>
    <w:rPr>
      <w:sz w:val="26"/>
      <w:szCs w:val="26"/>
    </w:rPr>
  </w:style>
  <w:style w:type="character" w:customStyle="1" w:styleId="74">
    <w:name w:val="Основной текст (7)"/>
    <w:link w:val="710"/>
    <w:rsid w:val="009B4371"/>
    <w:rPr>
      <w:sz w:val="26"/>
      <w:szCs w:val="26"/>
      <w:shd w:val="clear" w:color="auto" w:fill="FFFFFF"/>
    </w:rPr>
  </w:style>
  <w:style w:type="paragraph" w:customStyle="1" w:styleId="710">
    <w:name w:val="Основной текст (7)1"/>
    <w:basedOn w:val="a"/>
    <w:link w:val="74"/>
    <w:rsid w:val="009B4371"/>
    <w:pPr>
      <w:shd w:val="clear" w:color="auto" w:fill="FFFFFF"/>
      <w:spacing w:line="297" w:lineRule="exact"/>
      <w:ind w:hanging="360"/>
    </w:pPr>
    <w:rPr>
      <w:sz w:val="26"/>
      <w:szCs w:val="26"/>
      <w:lang w:eastAsia="en-US"/>
    </w:rPr>
  </w:style>
  <w:style w:type="character" w:customStyle="1" w:styleId="67">
    <w:name w:val="Основной текст (67)"/>
    <w:link w:val="671"/>
    <w:rsid w:val="009B4371"/>
    <w:rPr>
      <w:sz w:val="26"/>
      <w:szCs w:val="26"/>
      <w:shd w:val="clear" w:color="auto" w:fill="FFFFFF"/>
    </w:rPr>
  </w:style>
  <w:style w:type="paragraph" w:customStyle="1" w:styleId="671">
    <w:name w:val="Основной текст (67)1"/>
    <w:basedOn w:val="a"/>
    <w:link w:val="67"/>
    <w:rsid w:val="009B4371"/>
    <w:pPr>
      <w:shd w:val="clear" w:color="auto" w:fill="FFFFFF"/>
      <w:spacing w:line="297" w:lineRule="exact"/>
      <w:ind w:firstLine="1000"/>
    </w:pPr>
    <w:rPr>
      <w:sz w:val="26"/>
      <w:szCs w:val="26"/>
      <w:lang w:eastAsia="en-US"/>
    </w:rPr>
  </w:style>
  <w:style w:type="character" w:customStyle="1" w:styleId="apple-style-span">
    <w:name w:val="apple-style-span"/>
    <w:basedOn w:val="a0"/>
    <w:rsid w:val="009B4371"/>
  </w:style>
  <w:style w:type="paragraph" w:customStyle="1" w:styleId="affffff1">
    <w:name w:val="заг"/>
    <w:rsid w:val="009B4371"/>
    <w:pPr>
      <w:keepNext/>
      <w:keepLines/>
      <w:spacing w:before="240" w:after="120"/>
      <w:jc w:val="center"/>
    </w:pPr>
    <w:rPr>
      <w:rFonts w:ascii="Arial" w:hAnsi="Arial"/>
      <w:b/>
      <w:sz w:val="24"/>
      <w:lang w:val="en-US" w:eastAsia="ru-RU"/>
    </w:rPr>
  </w:style>
  <w:style w:type="paragraph" w:customStyle="1" w:styleId="2f1">
    <w:name w:val="Знак2"/>
    <w:basedOn w:val="a"/>
    <w:uiPriority w:val="99"/>
    <w:rsid w:val="009B4371"/>
    <w:pPr>
      <w:spacing w:after="160" w:line="240" w:lineRule="exact"/>
      <w:ind w:firstLine="0"/>
      <w:jc w:val="left"/>
    </w:pPr>
    <w:rPr>
      <w:rFonts w:ascii="Verdana" w:hAnsi="Verdana"/>
      <w:sz w:val="20"/>
      <w:lang w:val="en-US" w:eastAsia="en-US"/>
    </w:rPr>
  </w:style>
  <w:style w:type="paragraph" w:customStyle="1" w:styleId="TableContents">
    <w:name w:val="Table Contents"/>
    <w:basedOn w:val="a"/>
    <w:rsid w:val="009B4371"/>
    <w:pPr>
      <w:widowControl w:val="0"/>
      <w:suppressLineNumbers/>
      <w:suppressAutoHyphens/>
      <w:autoSpaceDN w:val="0"/>
      <w:spacing w:line="240" w:lineRule="auto"/>
      <w:ind w:firstLine="0"/>
      <w:jc w:val="left"/>
      <w:textAlignment w:val="baseline"/>
    </w:pPr>
    <w:rPr>
      <w:rFonts w:ascii="Arial" w:eastAsia="Lucida Sans Unicode" w:hAnsi="Arial" w:cs="Tahoma"/>
      <w:kern w:val="3"/>
      <w:sz w:val="21"/>
      <w:szCs w:val="24"/>
    </w:rPr>
  </w:style>
  <w:style w:type="paragraph" w:customStyle="1" w:styleId="affffff2">
    <w:name w:val="???????"/>
    <w:rsid w:val="009B437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000000"/>
      <w:sz w:val="36"/>
      <w:szCs w:val="36"/>
      <w:lang w:eastAsia="ru-RU"/>
    </w:rPr>
  </w:style>
  <w:style w:type="paragraph" w:customStyle="1" w:styleId="220">
    <w:name w:val="Основной текст 22"/>
    <w:basedOn w:val="a"/>
    <w:rsid w:val="009B4371"/>
    <w:pPr>
      <w:spacing w:line="240" w:lineRule="auto"/>
      <w:ind w:firstLine="708"/>
      <w:jc w:val="left"/>
    </w:pPr>
    <w:rPr>
      <w:sz w:val="28"/>
    </w:rPr>
  </w:style>
  <w:style w:type="character" w:customStyle="1" w:styleId="WW8Num1z0">
    <w:name w:val="WW8Num1z0"/>
    <w:rsid w:val="00E440D1"/>
    <w:rPr>
      <w:rFonts w:ascii="Symbol" w:hAnsi="Symbol" w:cs="StarSymbol"/>
      <w:sz w:val="18"/>
      <w:szCs w:val="18"/>
    </w:rPr>
  </w:style>
  <w:style w:type="character" w:customStyle="1" w:styleId="WW-Absatz-Standardschriftart1111111">
    <w:name w:val="WW-Absatz-Standardschriftart1111111"/>
    <w:rsid w:val="00E440D1"/>
  </w:style>
  <w:style w:type="character" w:customStyle="1" w:styleId="WW-Absatz-Standardschriftart11111111">
    <w:name w:val="WW-Absatz-Standardschriftart11111111"/>
    <w:rsid w:val="00E440D1"/>
  </w:style>
  <w:style w:type="character" w:customStyle="1" w:styleId="WW-Absatz-Standardschriftart111111111">
    <w:name w:val="WW-Absatz-Standardschriftart111111111"/>
    <w:rsid w:val="00E440D1"/>
  </w:style>
  <w:style w:type="character" w:customStyle="1" w:styleId="WW-Absatz-Standardschriftart1111111111">
    <w:name w:val="WW-Absatz-Standardschriftart1111111111"/>
    <w:rsid w:val="00E440D1"/>
  </w:style>
  <w:style w:type="character" w:customStyle="1" w:styleId="WW-Absatz-Standardschriftart11111111111">
    <w:name w:val="WW-Absatz-Standardschriftart11111111111"/>
    <w:rsid w:val="00E440D1"/>
  </w:style>
  <w:style w:type="character" w:customStyle="1" w:styleId="WW-Absatz-Standardschriftart111111111111">
    <w:name w:val="WW-Absatz-Standardschriftart111111111111"/>
    <w:rsid w:val="00E440D1"/>
  </w:style>
  <w:style w:type="character" w:customStyle="1" w:styleId="WW-Absatz-Standardschriftart1111111111111">
    <w:name w:val="WW-Absatz-Standardschriftart1111111111111"/>
    <w:rsid w:val="00E440D1"/>
  </w:style>
  <w:style w:type="character" w:customStyle="1" w:styleId="WW-Absatz-Standardschriftart11111111111111">
    <w:name w:val="WW-Absatz-Standardschriftart11111111111111"/>
    <w:rsid w:val="00E440D1"/>
  </w:style>
  <w:style w:type="character" w:customStyle="1" w:styleId="WW-Absatz-Standardschriftart111111111111111">
    <w:name w:val="WW-Absatz-Standardschriftart111111111111111"/>
    <w:rsid w:val="00E440D1"/>
  </w:style>
  <w:style w:type="character" w:customStyle="1" w:styleId="WW-Absatz-Standardschriftart1111111111111111">
    <w:name w:val="WW-Absatz-Standardschriftart1111111111111111"/>
    <w:rsid w:val="00E440D1"/>
  </w:style>
  <w:style w:type="character" w:customStyle="1" w:styleId="WW-Absatz-Standardschriftart11111111111111111">
    <w:name w:val="WW-Absatz-Standardschriftart11111111111111111"/>
    <w:rsid w:val="00E440D1"/>
  </w:style>
  <w:style w:type="character" w:customStyle="1" w:styleId="WW-Absatz-Standardschriftart111111111111111111">
    <w:name w:val="WW-Absatz-Standardschriftart111111111111111111"/>
    <w:rsid w:val="00E440D1"/>
  </w:style>
  <w:style w:type="character" w:customStyle="1" w:styleId="WW-Absatz-Standardschriftart1111111111111111111">
    <w:name w:val="WW-Absatz-Standardschriftart1111111111111111111"/>
    <w:rsid w:val="00E440D1"/>
  </w:style>
  <w:style w:type="character" w:customStyle="1" w:styleId="WW-Absatz-Standardschriftart11111111111111111111">
    <w:name w:val="WW-Absatz-Standardschriftart11111111111111111111"/>
    <w:rsid w:val="00E440D1"/>
  </w:style>
  <w:style w:type="character" w:customStyle="1" w:styleId="WW-Absatz-Standardschriftart111111111111111111111">
    <w:name w:val="WW-Absatz-Standardschriftart111111111111111111111"/>
    <w:rsid w:val="00E440D1"/>
  </w:style>
  <w:style w:type="character" w:customStyle="1" w:styleId="WW-Absatz-Standardschriftart1111111111111111111111">
    <w:name w:val="WW-Absatz-Standardschriftart1111111111111111111111"/>
    <w:rsid w:val="00E440D1"/>
  </w:style>
  <w:style w:type="character" w:customStyle="1" w:styleId="WW-Absatz-Standardschriftart11111111111111111111111">
    <w:name w:val="WW-Absatz-Standardschriftart11111111111111111111111"/>
    <w:rsid w:val="00E440D1"/>
  </w:style>
  <w:style w:type="character" w:customStyle="1" w:styleId="WW-Absatz-Standardschriftart111111111111111111111111">
    <w:name w:val="WW-Absatz-Standardschriftart111111111111111111111111"/>
    <w:rsid w:val="00E440D1"/>
  </w:style>
  <w:style w:type="character" w:customStyle="1" w:styleId="WW-Absatz-Standardschriftart1111111111111111111111111">
    <w:name w:val="WW-Absatz-Standardschriftart1111111111111111111111111"/>
    <w:rsid w:val="00E440D1"/>
  </w:style>
  <w:style w:type="character" w:customStyle="1" w:styleId="WW-Absatz-Standardschriftart11111111111111111111111111">
    <w:name w:val="WW-Absatz-Standardschriftart11111111111111111111111111"/>
    <w:rsid w:val="00E440D1"/>
  </w:style>
  <w:style w:type="character" w:customStyle="1" w:styleId="WW-Absatz-Standardschriftart111111111111111111111111111">
    <w:name w:val="WW-Absatz-Standardschriftart111111111111111111111111111"/>
    <w:rsid w:val="00E440D1"/>
  </w:style>
  <w:style w:type="character" w:customStyle="1" w:styleId="WW-Absatz-Standardschriftart1111111111111111111111111111">
    <w:name w:val="WW-Absatz-Standardschriftart1111111111111111111111111111"/>
    <w:rsid w:val="00E440D1"/>
  </w:style>
  <w:style w:type="character" w:customStyle="1" w:styleId="WW-Absatz-Standardschriftart11111111111111111111111111111">
    <w:name w:val="WW-Absatz-Standardschriftart11111111111111111111111111111"/>
    <w:rsid w:val="00E440D1"/>
  </w:style>
  <w:style w:type="character" w:customStyle="1" w:styleId="WW-Absatz-Standardschriftart111111111111111111111111111111">
    <w:name w:val="WW-Absatz-Standardschriftart111111111111111111111111111111"/>
    <w:rsid w:val="00E440D1"/>
  </w:style>
  <w:style w:type="character" w:customStyle="1" w:styleId="WW-Absatz-Standardschriftart1111111111111111111111111111111">
    <w:name w:val="WW-Absatz-Standardschriftart1111111111111111111111111111111"/>
    <w:rsid w:val="00E440D1"/>
  </w:style>
  <w:style w:type="character" w:customStyle="1" w:styleId="WW-Absatz-Standardschriftart11111111111111111111111111111111">
    <w:name w:val="WW-Absatz-Standardschriftart11111111111111111111111111111111"/>
    <w:rsid w:val="00E440D1"/>
  </w:style>
  <w:style w:type="character" w:customStyle="1" w:styleId="WW-Absatz-Standardschriftart111111111111111111111111111111111">
    <w:name w:val="WW-Absatz-Standardschriftart111111111111111111111111111111111"/>
    <w:rsid w:val="00E440D1"/>
  </w:style>
  <w:style w:type="character" w:customStyle="1" w:styleId="WW-Absatz-Standardschriftart1111111111111111111111111111111111">
    <w:name w:val="WW-Absatz-Standardschriftart1111111111111111111111111111111111"/>
    <w:rsid w:val="00E440D1"/>
  </w:style>
  <w:style w:type="character" w:customStyle="1" w:styleId="WW-Absatz-Standardschriftart11111111111111111111111111111111111">
    <w:name w:val="WW-Absatz-Standardschriftart11111111111111111111111111111111111"/>
    <w:rsid w:val="00E440D1"/>
  </w:style>
  <w:style w:type="character" w:customStyle="1" w:styleId="WW-Absatz-Standardschriftart111111111111111111111111111111111111">
    <w:name w:val="WW-Absatz-Standardschriftart111111111111111111111111111111111111"/>
    <w:rsid w:val="00E440D1"/>
  </w:style>
  <w:style w:type="character" w:customStyle="1" w:styleId="WW-Absatz-Standardschriftart1111111111111111111111111111111111111">
    <w:name w:val="WW-Absatz-Standardschriftart1111111111111111111111111111111111111"/>
    <w:rsid w:val="00E440D1"/>
  </w:style>
  <w:style w:type="character" w:customStyle="1" w:styleId="WW-Absatz-Standardschriftart11111111111111111111111111111111111111">
    <w:name w:val="WW-Absatz-Standardschriftart11111111111111111111111111111111111111"/>
    <w:rsid w:val="00E440D1"/>
  </w:style>
  <w:style w:type="character" w:customStyle="1" w:styleId="WW-Absatz-Standardschriftart111111111111111111111111111111111111111">
    <w:name w:val="WW-Absatz-Standardschriftart111111111111111111111111111111111111111"/>
    <w:rsid w:val="00E440D1"/>
  </w:style>
  <w:style w:type="character" w:customStyle="1" w:styleId="WW-Absatz-Standardschriftart1111111111111111111111111111111111111111">
    <w:name w:val="WW-Absatz-Standardschriftart1111111111111111111111111111111111111111"/>
    <w:rsid w:val="00E440D1"/>
  </w:style>
  <w:style w:type="character" w:customStyle="1" w:styleId="WW-Absatz-Standardschriftart11111111111111111111111111111111111111111">
    <w:name w:val="WW-Absatz-Standardschriftart11111111111111111111111111111111111111111"/>
    <w:rsid w:val="00E440D1"/>
  </w:style>
  <w:style w:type="character" w:customStyle="1" w:styleId="affffff3">
    <w:name w:val="Маркеры списка"/>
    <w:rsid w:val="00E440D1"/>
    <w:rPr>
      <w:rFonts w:ascii="StarSymbol" w:eastAsia="StarSymbol" w:hAnsi="StarSymbol" w:cs="StarSymbol"/>
      <w:sz w:val="18"/>
      <w:szCs w:val="18"/>
    </w:rPr>
  </w:style>
  <w:style w:type="paragraph" w:customStyle="1" w:styleId="2f2">
    <w:name w:val="Заголовок2"/>
    <w:basedOn w:val="a"/>
    <w:next w:val="afb"/>
    <w:rsid w:val="00E440D1"/>
    <w:pPr>
      <w:keepNext/>
      <w:widowControl w:val="0"/>
      <w:suppressAutoHyphens/>
      <w:spacing w:before="240" w:after="120" w:line="240" w:lineRule="auto"/>
      <w:ind w:firstLine="0"/>
      <w:jc w:val="left"/>
    </w:pPr>
    <w:rPr>
      <w:rFonts w:ascii="Arial" w:eastAsia="Lucida Sans Unicode" w:hAnsi="Arial" w:cs="Tahoma"/>
      <w:kern w:val="1"/>
      <w:sz w:val="28"/>
      <w:szCs w:val="28"/>
    </w:rPr>
  </w:style>
  <w:style w:type="character" w:customStyle="1" w:styleId="WW8Num2z0">
    <w:name w:val="WW8Num2z0"/>
    <w:rsid w:val="00E440D1"/>
    <w:rPr>
      <w:rFonts w:ascii="Symbol" w:hAnsi="Symbol"/>
      <w:sz w:val="20"/>
    </w:rPr>
  </w:style>
  <w:style w:type="character" w:customStyle="1" w:styleId="WW8Num2z2">
    <w:name w:val="WW8Num2z2"/>
    <w:rsid w:val="00E440D1"/>
    <w:rPr>
      <w:rFonts w:ascii="Wingdings" w:hAnsi="Wingdings"/>
      <w:sz w:val="20"/>
    </w:rPr>
  </w:style>
  <w:style w:type="character" w:customStyle="1" w:styleId="WW8Num3z0">
    <w:name w:val="WW8Num3z0"/>
    <w:rsid w:val="00E440D1"/>
    <w:rPr>
      <w:rFonts w:ascii="Symbol" w:hAnsi="Symbol"/>
      <w:sz w:val="20"/>
    </w:rPr>
  </w:style>
  <w:style w:type="character" w:customStyle="1" w:styleId="WW8Num3z1">
    <w:name w:val="WW8Num3z1"/>
    <w:rsid w:val="00E440D1"/>
    <w:rPr>
      <w:rFonts w:ascii="Courier New" w:hAnsi="Courier New"/>
      <w:sz w:val="20"/>
    </w:rPr>
  </w:style>
  <w:style w:type="character" w:customStyle="1" w:styleId="WW8Num3z2">
    <w:name w:val="WW8Num3z2"/>
    <w:rsid w:val="00E440D1"/>
    <w:rPr>
      <w:rFonts w:ascii="Wingdings" w:hAnsi="Wingdings"/>
      <w:sz w:val="20"/>
    </w:rPr>
  </w:style>
  <w:style w:type="character" w:customStyle="1" w:styleId="WW8Num6z0">
    <w:name w:val="WW8Num6z0"/>
    <w:rsid w:val="00E440D1"/>
    <w:rPr>
      <w:rFonts w:ascii="Symbol" w:hAnsi="Symbol"/>
      <w:sz w:val="20"/>
    </w:rPr>
  </w:style>
  <w:style w:type="character" w:customStyle="1" w:styleId="WW8Num7z0">
    <w:name w:val="WW8Num7z0"/>
    <w:rsid w:val="00E440D1"/>
    <w:rPr>
      <w:rFonts w:ascii="Symbol" w:hAnsi="Symbol"/>
      <w:sz w:val="20"/>
    </w:rPr>
  </w:style>
  <w:style w:type="character" w:customStyle="1" w:styleId="WW8Num5z0">
    <w:name w:val="WW8Num5z0"/>
    <w:rsid w:val="00E440D1"/>
    <w:rPr>
      <w:rFonts w:ascii="Symbol" w:hAnsi="Symbol"/>
      <w:sz w:val="20"/>
    </w:rPr>
  </w:style>
  <w:style w:type="character" w:customStyle="1" w:styleId="WW8Num5z1">
    <w:name w:val="WW8Num5z1"/>
    <w:rsid w:val="00E440D1"/>
    <w:rPr>
      <w:rFonts w:ascii="Courier New" w:hAnsi="Courier New"/>
      <w:sz w:val="20"/>
    </w:rPr>
  </w:style>
  <w:style w:type="character" w:customStyle="1" w:styleId="WW8Num5z2">
    <w:name w:val="WW8Num5z2"/>
    <w:rsid w:val="00E440D1"/>
    <w:rPr>
      <w:rFonts w:ascii="Wingdings" w:hAnsi="Wingdings"/>
      <w:sz w:val="20"/>
    </w:rPr>
  </w:style>
  <w:style w:type="character" w:customStyle="1" w:styleId="WW8Num6z1">
    <w:name w:val="WW8Num6z1"/>
    <w:rsid w:val="00E440D1"/>
    <w:rPr>
      <w:rFonts w:ascii="Courier New" w:hAnsi="Courier New"/>
      <w:sz w:val="20"/>
    </w:rPr>
  </w:style>
  <w:style w:type="character" w:customStyle="1" w:styleId="WW8Num6z2">
    <w:name w:val="WW8Num6z2"/>
    <w:rsid w:val="00E440D1"/>
    <w:rPr>
      <w:rFonts w:ascii="Wingdings" w:hAnsi="Wingdings"/>
      <w:sz w:val="20"/>
    </w:rPr>
  </w:style>
  <w:style w:type="character" w:customStyle="1" w:styleId="WW8Num7z1">
    <w:name w:val="WW8Num7z1"/>
    <w:rsid w:val="00E440D1"/>
    <w:rPr>
      <w:rFonts w:ascii="Courier New" w:hAnsi="Courier New"/>
      <w:sz w:val="20"/>
    </w:rPr>
  </w:style>
  <w:style w:type="character" w:customStyle="1" w:styleId="WW8Num7z2">
    <w:name w:val="WW8Num7z2"/>
    <w:rsid w:val="00E440D1"/>
    <w:rPr>
      <w:rFonts w:ascii="Wingdings" w:hAnsi="Wingdings"/>
      <w:sz w:val="20"/>
    </w:rPr>
  </w:style>
  <w:style w:type="character" w:customStyle="1" w:styleId="WW8Num10z0">
    <w:name w:val="WW8Num10z0"/>
    <w:rsid w:val="00E440D1"/>
    <w:rPr>
      <w:rFonts w:ascii="Symbol" w:hAnsi="Symbol"/>
      <w:sz w:val="20"/>
    </w:rPr>
  </w:style>
  <w:style w:type="character" w:customStyle="1" w:styleId="WW8Num10z1">
    <w:name w:val="WW8Num10z1"/>
    <w:rsid w:val="00E440D1"/>
    <w:rPr>
      <w:rFonts w:ascii="Courier New" w:hAnsi="Courier New"/>
      <w:sz w:val="20"/>
    </w:rPr>
  </w:style>
  <w:style w:type="character" w:customStyle="1" w:styleId="WW8Num10z2">
    <w:name w:val="WW8Num10z2"/>
    <w:rsid w:val="00E440D1"/>
    <w:rPr>
      <w:rFonts w:ascii="Wingdings" w:hAnsi="Wingdings"/>
      <w:sz w:val="20"/>
    </w:rPr>
  </w:style>
  <w:style w:type="character" w:customStyle="1" w:styleId="WW8NumSt2z0">
    <w:name w:val="WW8NumSt2z0"/>
    <w:rsid w:val="00E440D1"/>
    <w:rPr>
      <w:rFonts w:ascii="Arial" w:hAnsi="Arial" w:cs="Arial"/>
    </w:rPr>
  </w:style>
  <w:style w:type="character" w:customStyle="1" w:styleId="WW8NumSt3z0">
    <w:name w:val="WW8NumSt3z0"/>
    <w:rsid w:val="00E440D1"/>
    <w:rPr>
      <w:rFonts w:ascii="Arial" w:hAnsi="Arial" w:cs="Arial"/>
    </w:rPr>
  </w:style>
  <w:style w:type="character" w:customStyle="1" w:styleId="2f3">
    <w:name w:val="Основной шрифт абзаца2"/>
    <w:rsid w:val="00E440D1"/>
  </w:style>
  <w:style w:type="paragraph" w:customStyle="1" w:styleId="2f4">
    <w:name w:val="Название2"/>
    <w:basedOn w:val="a"/>
    <w:rsid w:val="00E440D1"/>
    <w:pPr>
      <w:suppressLineNumbers/>
      <w:suppressAutoHyphens/>
      <w:spacing w:before="120" w:after="120" w:line="240" w:lineRule="auto"/>
      <w:ind w:firstLine="0"/>
      <w:jc w:val="left"/>
    </w:pPr>
    <w:rPr>
      <w:rFonts w:ascii="Arial" w:hAnsi="Arial" w:cs="Tahoma"/>
      <w:i/>
      <w:iCs/>
      <w:sz w:val="20"/>
      <w:szCs w:val="24"/>
      <w:lang w:eastAsia="ar-SA"/>
    </w:rPr>
  </w:style>
  <w:style w:type="paragraph" w:customStyle="1" w:styleId="2f5">
    <w:name w:val="Указатель2"/>
    <w:basedOn w:val="a"/>
    <w:rsid w:val="00E440D1"/>
    <w:pPr>
      <w:suppressLineNumbers/>
      <w:suppressAutoHyphens/>
      <w:spacing w:line="240" w:lineRule="auto"/>
      <w:ind w:firstLine="0"/>
      <w:jc w:val="left"/>
    </w:pPr>
    <w:rPr>
      <w:rFonts w:ascii="Arial" w:hAnsi="Arial" w:cs="Tahoma"/>
      <w:lang w:eastAsia="ar-SA"/>
    </w:rPr>
  </w:style>
  <w:style w:type="paragraph" w:customStyle="1" w:styleId="affffff4">
    <w:name w:val="Содержимое врезки"/>
    <w:basedOn w:val="afb"/>
    <w:rsid w:val="00E440D1"/>
    <w:pPr>
      <w:suppressAutoHyphens/>
      <w:spacing w:after="0" w:line="360" w:lineRule="auto"/>
    </w:pPr>
    <w:rPr>
      <w:rFonts w:cs="Times New Roman"/>
      <w:lang w:eastAsia="ar-SA"/>
    </w:rPr>
  </w:style>
  <w:style w:type="character" w:customStyle="1" w:styleId="FontStyle16">
    <w:name w:val="Font Style16"/>
    <w:basedOn w:val="a0"/>
    <w:rsid w:val="00E440D1"/>
    <w:rPr>
      <w:rFonts w:ascii="Verdana" w:hAnsi="Verdana" w:cs="Verdana"/>
      <w:b/>
      <w:bCs/>
      <w:sz w:val="20"/>
      <w:szCs w:val="20"/>
    </w:rPr>
  </w:style>
  <w:style w:type="character" w:customStyle="1" w:styleId="37">
    <w:name w:val="Основной текст (3)_"/>
    <w:link w:val="38"/>
    <w:uiPriority w:val="99"/>
    <w:rsid w:val="00E440D1"/>
    <w:rPr>
      <w:b/>
      <w:bCs/>
      <w:shd w:val="clear" w:color="auto" w:fill="FFFFFF"/>
    </w:rPr>
  </w:style>
  <w:style w:type="paragraph" w:customStyle="1" w:styleId="38">
    <w:name w:val="Основной текст (3)"/>
    <w:basedOn w:val="a"/>
    <w:link w:val="37"/>
    <w:uiPriority w:val="99"/>
    <w:rsid w:val="00E440D1"/>
    <w:pPr>
      <w:widowControl w:val="0"/>
      <w:shd w:val="clear" w:color="auto" w:fill="FFFFFF"/>
      <w:spacing w:after="1620" w:line="322" w:lineRule="exact"/>
      <w:ind w:firstLine="0"/>
      <w:jc w:val="center"/>
    </w:pPr>
    <w:rPr>
      <w:b/>
      <w:bCs/>
      <w:sz w:val="20"/>
      <w:lang w:eastAsia="en-US"/>
    </w:rPr>
  </w:style>
  <w:style w:type="character" w:customStyle="1" w:styleId="affffff5">
    <w:name w:val="Основной текст + Курсив"/>
    <w:uiPriority w:val="99"/>
    <w:rsid w:val="00E440D1"/>
    <w:rPr>
      <w:rFonts w:ascii="Times New Roman" w:hAnsi="Times New Roman"/>
      <w:i/>
      <w:iCs/>
      <w:snapToGrid w:val="0"/>
      <w:sz w:val="24"/>
      <w:shd w:val="clear" w:color="auto" w:fill="FFFFFF"/>
    </w:rPr>
  </w:style>
  <w:style w:type="character" w:customStyle="1" w:styleId="64">
    <w:name w:val="Основной текст (6) + Не курсив"/>
    <w:uiPriority w:val="99"/>
    <w:rsid w:val="00E440D1"/>
    <w:rPr>
      <w:rFonts w:ascii="Times New Roman" w:hAnsi="Times New Roman" w:cs="Times New Roman"/>
      <w:i w:val="0"/>
      <w:iCs w:val="0"/>
      <w:u w:val="none"/>
      <w:shd w:val="clear" w:color="auto" w:fill="FFFFFF"/>
    </w:rPr>
  </w:style>
  <w:style w:type="character" w:customStyle="1" w:styleId="2f6">
    <w:name w:val="Основной текст + Курсив2"/>
    <w:uiPriority w:val="99"/>
    <w:rsid w:val="00E440D1"/>
    <w:rPr>
      <w:rFonts w:ascii="Times New Roman" w:hAnsi="Times New Roman" w:cs="Times New Roman"/>
      <w:i/>
      <w:iCs/>
      <w:snapToGrid w:val="0"/>
      <w:sz w:val="24"/>
      <w:u w:val="none"/>
    </w:rPr>
  </w:style>
  <w:style w:type="character" w:customStyle="1" w:styleId="4pt">
    <w:name w:val="Основной текст + 4 pt"/>
    <w:uiPriority w:val="99"/>
    <w:rsid w:val="00E440D1"/>
    <w:rPr>
      <w:rFonts w:ascii="Times New Roman" w:hAnsi="Times New Roman" w:cs="Times New Roman"/>
      <w:sz w:val="8"/>
      <w:szCs w:val="8"/>
      <w:u w:val="none"/>
    </w:rPr>
  </w:style>
  <w:style w:type="character" w:customStyle="1" w:styleId="103">
    <w:name w:val="Основной текст + 10"/>
    <w:aliases w:val="5 pt13"/>
    <w:uiPriority w:val="99"/>
    <w:rsid w:val="00E440D1"/>
    <w:rPr>
      <w:rFonts w:ascii="Times New Roman" w:hAnsi="Times New Roman" w:cs="Times New Roman"/>
      <w:snapToGrid w:val="0"/>
      <w:sz w:val="21"/>
      <w:szCs w:val="21"/>
      <w:u w:val="none"/>
    </w:rPr>
  </w:style>
  <w:style w:type="paragraph" w:customStyle="1" w:styleId="formattexttopleveltext">
    <w:name w:val="formattext topleveltext"/>
    <w:basedOn w:val="a"/>
    <w:rsid w:val="00E440D1"/>
    <w:pPr>
      <w:spacing w:before="100" w:beforeAutospacing="1" w:after="100" w:afterAutospacing="1" w:line="240" w:lineRule="auto"/>
      <w:ind w:firstLine="0"/>
      <w:jc w:val="left"/>
    </w:pPr>
    <w:rPr>
      <w:szCs w:val="24"/>
    </w:rPr>
  </w:style>
  <w:style w:type="paragraph" w:customStyle="1" w:styleId="313">
    <w:name w:val="Основной текст 31"/>
    <w:basedOn w:val="a"/>
    <w:rsid w:val="00E440D1"/>
    <w:pPr>
      <w:widowControl w:val="0"/>
      <w:spacing w:line="240" w:lineRule="auto"/>
      <w:ind w:firstLine="0"/>
    </w:pPr>
    <w:rPr>
      <w:rFonts w:ascii="Arial" w:hAnsi="Arial"/>
      <w:lang w:eastAsia="ar-SA"/>
    </w:rPr>
  </w:style>
  <w:style w:type="paragraph" w:customStyle="1" w:styleId="western1">
    <w:name w:val="western1"/>
    <w:basedOn w:val="a"/>
    <w:rsid w:val="00E440D1"/>
    <w:pPr>
      <w:spacing w:before="100" w:beforeAutospacing="1" w:line="240" w:lineRule="auto"/>
      <w:ind w:firstLine="0"/>
      <w:jc w:val="left"/>
    </w:pPr>
    <w:rPr>
      <w:color w:val="000000"/>
      <w:szCs w:val="24"/>
    </w:rPr>
  </w:style>
  <w:style w:type="character" w:styleId="affffff6">
    <w:name w:val="footnote reference"/>
    <w:rsid w:val="00C330B2"/>
    <w:rPr>
      <w:vertAlign w:val="superscript"/>
    </w:rPr>
  </w:style>
  <w:style w:type="character" w:customStyle="1" w:styleId="s100">
    <w:name w:val="s_10"/>
    <w:basedOn w:val="a0"/>
    <w:rsid w:val="00D21B99"/>
  </w:style>
  <w:style w:type="character" w:customStyle="1" w:styleId="zagolovok14">
    <w:name w:val="zagolovok_14"/>
    <w:basedOn w:val="a0"/>
    <w:rsid w:val="006A7D8B"/>
  </w:style>
  <w:style w:type="paragraph" w:customStyle="1" w:styleId="CharChar">
    <w:name w:val="Char Char"/>
    <w:basedOn w:val="a"/>
    <w:rsid w:val="009F4094"/>
    <w:pPr>
      <w:spacing w:line="240" w:lineRule="auto"/>
      <w:ind w:firstLine="0"/>
      <w:jc w:val="left"/>
    </w:pPr>
    <w:rPr>
      <w:sz w:val="20"/>
      <w:lang w:val="en-US" w:eastAsia="en-US"/>
    </w:rPr>
  </w:style>
  <w:style w:type="paragraph" w:customStyle="1" w:styleId="2f7">
    <w:name w:val="Абзац списка2"/>
    <w:basedOn w:val="a"/>
    <w:rsid w:val="009F4094"/>
    <w:pPr>
      <w:spacing w:line="240" w:lineRule="auto"/>
      <w:ind w:left="708" w:firstLine="0"/>
      <w:jc w:val="left"/>
    </w:pPr>
    <w:rPr>
      <w:sz w:val="20"/>
    </w:rPr>
  </w:style>
  <w:style w:type="paragraph" w:customStyle="1" w:styleId="font7">
    <w:name w:val="font_7"/>
    <w:basedOn w:val="a"/>
    <w:rsid w:val="00875891"/>
    <w:pPr>
      <w:spacing w:before="100" w:beforeAutospacing="1" w:after="100" w:afterAutospacing="1" w:line="240" w:lineRule="auto"/>
      <w:ind w:firstLine="0"/>
      <w:jc w:val="left"/>
    </w:pPr>
    <w:rPr>
      <w:szCs w:val="24"/>
    </w:rPr>
  </w:style>
  <w:style w:type="paragraph" w:customStyle="1" w:styleId="39">
    <w:name w:val="Абзац списка3"/>
    <w:basedOn w:val="a"/>
    <w:rsid w:val="00F7346A"/>
    <w:pPr>
      <w:spacing w:line="240" w:lineRule="auto"/>
      <w:ind w:left="708" w:firstLin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9871">
      <w:bodyDiv w:val="1"/>
      <w:marLeft w:val="0"/>
      <w:marRight w:val="0"/>
      <w:marTop w:val="0"/>
      <w:marBottom w:val="0"/>
      <w:divBdr>
        <w:top w:val="none" w:sz="0" w:space="0" w:color="auto"/>
        <w:left w:val="none" w:sz="0" w:space="0" w:color="auto"/>
        <w:bottom w:val="none" w:sz="0" w:space="0" w:color="auto"/>
        <w:right w:val="none" w:sz="0" w:space="0" w:color="auto"/>
      </w:divBdr>
    </w:div>
    <w:div w:id="36390881">
      <w:bodyDiv w:val="1"/>
      <w:marLeft w:val="0"/>
      <w:marRight w:val="0"/>
      <w:marTop w:val="0"/>
      <w:marBottom w:val="0"/>
      <w:divBdr>
        <w:top w:val="none" w:sz="0" w:space="0" w:color="auto"/>
        <w:left w:val="none" w:sz="0" w:space="0" w:color="auto"/>
        <w:bottom w:val="none" w:sz="0" w:space="0" w:color="auto"/>
        <w:right w:val="none" w:sz="0" w:space="0" w:color="auto"/>
      </w:divBdr>
    </w:div>
    <w:div w:id="70860304">
      <w:bodyDiv w:val="1"/>
      <w:marLeft w:val="0"/>
      <w:marRight w:val="0"/>
      <w:marTop w:val="0"/>
      <w:marBottom w:val="0"/>
      <w:divBdr>
        <w:top w:val="none" w:sz="0" w:space="0" w:color="auto"/>
        <w:left w:val="none" w:sz="0" w:space="0" w:color="auto"/>
        <w:bottom w:val="none" w:sz="0" w:space="0" w:color="auto"/>
        <w:right w:val="none" w:sz="0" w:space="0" w:color="auto"/>
      </w:divBdr>
    </w:div>
    <w:div w:id="103579209">
      <w:bodyDiv w:val="1"/>
      <w:marLeft w:val="0"/>
      <w:marRight w:val="0"/>
      <w:marTop w:val="0"/>
      <w:marBottom w:val="0"/>
      <w:divBdr>
        <w:top w:val="none" w:sz="0" w:space="0" w:color="auto"/>
        <w:left w:val="none" w:sz="0" w:space="0" w:color="auto"/>
        <w:bottom w:val="none" w:sz="0" w:space="0" w:color="auto"/>
        <w:right w:val="none" w:sz="0" w:space="0" w:color="auto"/>
      </w:divBdr>
    </w:div>
    <w:div w:id="109476124">
      <w:bodyDiv w:val="1"/>
      <w:marLeft w:val="0"/>
      <w:marRight w:val="0"/>
      <w:marTop w:val="0"/>
      <w:marBottom w:val="0"/>
      <w:divBdr>
        <w:top w:val="none" w:sz="0" w:space="0" w:color="auto"/>
        <w:left w:val="none" w:sz="0" w:space="0" w:color="auto"/>
        <w:bottom w:val="none" w:sz="0" w:space="0" w:color="auto"/>
        <w:right w:val="none" w:sz="0" w:space="0" w:color="auto"/>
      </w:divBdr>
    </w:div>
    <w:div w:id="118883999">
      <w:bodyDiv w:val="1"/>
      <w:marLeft w:val="0"/>
      <w:marRight w:val="0"/>
      <w:marTop w:val="0"/>
      <w:marBottom w:val="0"/>
      <w:divBdr>
        <w:top w:val="none" w:sz="0" w:space="0" w:color="auto"/>
        <w:left w:val="none" w:sz="0" w:space="0" w:color="auto"/>
        <w:bottom w:val="none" w:sz="0" w:space="0" w:color="auto"/>
        <w:right w:val="none" w:sz="0" w:space="0" w:color="auto"/>
      </w:divBdr>
    </w:div>
    <w:div w:id="125467030">
      <w:bodyDiv w:val="1"/>
      <w:marLeft w:val="0"/>
      <w:marRight w:val="0"/>
      <w:marTop w:val="0"/>
      <w:marBottom w:val="0"/>
      <w:divBdr>
        <w:top w:val="none" w:sz="0" w:space="0" w:color="auto"/>
        <w:left w:val="none" w:sz="0" w:space="0" w:color="auto"/>
        <w:bottom w:val="none" w:sz="0" w:space="0" w:color="auto"/>
        <w:right w:val="none" w:sz="0" w:space="0" w:color="auto"/>
      </w:divBdr>
    </w:div>
    <w:div w:id="167604946">
      <w:bodyDiv w:val="1"/>
      <w:marLeft w:val="0"/>
      <w:marRight w:val="0"/>
      <w:marTop w:val="0"/>
      <w:marBottom w:val="0"/>
      <w:divBdr>
        <w:top w:val="none" w:sz="0" w:space="0" w:color="auto"/>
        <w:left w:val="none" w:sz="0" w:space="0" w:color="auto"/>
        <w:bottom w:val="none" w:sz="0" w:space="0" w:color="auto"/>
        <w:right w:val="none" w:sz="0" w:space="0" w:color="auto"/>
      </w:divBdr>
      <w:divsChild>
        <w:div w:id="313336394">
          <w:marLeft w:val="0"/>
          <w:marRight w:val="0"/>
          <w:marTop w:val="0"/>
          <w:marBottom w:val="0"/>
          <w:divBdr>
            <w:top w:val="none" w:sz="0" w:space="0" w:color="auto"/>
            <w:left w:val="none" w:sz="0" w:space="0" w:color="auto"/>
            <w:bottom w:val="none" w:sz="0" w:space="0" w:color="auto"/>
            <w:right w:val="none" w:sz="0" w:space="0" w:color="auto"/>
          </w:divBdr>
        </w:div>
        <w:div w:id="1941983247">
          <w:marLeft w:val="0"/>
          <w:marRight w:val="0"/>
          <w:marTop w:val="0"/>
          <w:marBottom w:val="0"/>
          <w:divBdr>
            <w:top w:val="none" w:sz="0" w:space="0" w:color="auto"/>
            <w:left w:val="none" w:sz="0" w:space="0" w:color="auto"/>
            <w:bottom w:val="none" w:sz="0" w:space="0" w:color="auto"/>
            <w:right w:val="none" w:sz="0" w:space="0" w:color="auto"/>
          </w:divBdr>
        </w:div>
        <w:div w:id="1908107679">
          <w:marLeft w:val="0"/>
          <w:marRight w:val="0"/>
          <w:marTop w:val="0"/>
          <w:marBottom w:val="0"/>
          <w:divBdr>
            <w:top w:val="none" w:sz="0" w:space="0" w:color="auto"/>
            <w:left w:val="none" w:sz="0" w:space="0" w:color="auto"/>
            <w:bottom w:val="none" w:sz="0" w:space="0" w:color="auto"/>
            <w:right w:val="none" w:sz="0" w:space="0" w:color="auto"/>
          </w:divBdr>
        </w:div>
        <w:div w:id="726492921">
          <w:marLeft w:val="0"/>
          <w:marRight w:val="0"/>
          <w:marTop w:val="0"/>
          <w:marBottom w:val="0"/>
          <w:divBdr>
            <w:top w:val="none" w:sz="0" w:space="0" w:color="auto"/>
            <w:left w:val="none" w:sz="0" w:space="0" w:color="auto"/>
            <w:bottom w:val="none" w:sz="0" w:space="0" w:color="auto"/>
            <w:right w:val="none" w:sz="0" w:space="0" w:color="auto"/>
          </w:divBdr>
        </w:div>
        <w:div w:id="296881766">
          <w:marLeft w:val="0"/>
          <w:marRight w:val="0"/>
          <w:marTop w:val="0"/>
          <w:marBottom w:val="0"/>
          <w:divBdr>
            <w:top w:val="none" w:sz="0" w:space="0" w:color="auto"/>
            <w:left w:val="none" w:sz="0" w:space="0" w:color="auto"/>
            <w:bottom w:val="none" w:sz="0" w:space="0" w:color="auto"/>
            <w:right w:val="none" w:sz="0" w:space="0" w:color="auto"/>
          </w:divBdr>
        </w:div>
        <w:div w:id="1948350341">
          <w:marLeft w:val="0"/>
          <w:marRight w:val="0"/>
          <w:marTop w:val="0"/>
          <w:marBottom w:val="0"/>
          <w:divBdr>
            <w:top w:val="none" w:sz="0" w:space="0" w:color="auto"/>
            <w:left w:val="none" w:sz="0" w:space="0" w:color="auto"/>
            <w:bottom w:val="none" w:sz="0" w:space="0" w:color="auto"/>
            <w:right w:val="none" w:sz="0" w:space="0" w:color="auto"/>
          </w:divBdr>
        </w:div>
        <w:div w:id="1606886646">
          <w:marLeft w:val="0"/>
          <w:marRight w:val="0"/>
          <w:marTop w:val="0"/>
          <w:marBottom w:val="0"/>
          <w:divBdr>
            <w:top w:val="none" w:sz="0" w:space="0" w:color="auto"/>
            <w:left w:val="none" w:sz="0" w:space="0" w:color="auto"/>
            <w:bottom w:val="none" w:sz="0" w:space="0" w:color="auto"/>
            <w:right w:val="none" w:sz="0" w:space="0" w:color="auto"/>
          </w:divBdr>
        </w:div>
      </w:divsChild>
    </w:div>
    <w:div w:id="179780524">
      <w:bodyDiv w:val="1"/>
      <w:marLeft w:val="0"/>
      <w:marRight w:val="0"/>
      <w:marTop w:val="0"/>
      <w:marBottom w:val="0"/>
      <w:divBdr>
        <w:top w:val="none" w:sz="0" w:space="0" w:color="auto"/>
        <w:left w:val="none" w:sz="0" w:space="0" w:color="auto"/>
        <w:bottom w:val="none" w:sz="0" w:space="0" w:color="auto"/>
        <w:right w:val="none" w:sz="0" w:space="0" w:color="auto"/>
      </w:divBdr>
    </w:div>
    <w:div w:id="206138340">
      <w:bodyDiv w:val="1"/>
      <w:marLeft w:val="0"/>
      <w:marRight w:val="0"/>
      <w:marTop w:val="0"/>
      <w:marBottom w:val="0"/>
      <w:divBdr>
        <w:top w:val="none" w:sz="0" w:space="0" w:color="auto"/>
        <w:left w:val="none" w:sz="0" w:space="0" w:color="auto"/>
        <w:bottom w:val="none" w:sz="0" w:space="0" w:color="auto"/>
        <w:right w:val="none" w:sz="0" w:space="0" w:color="auto"/>
      </w:divBdr>
    </w:div>
    <w:div w:id="213154962">
      <w:bodyDiv w:val="1"/>
      <w:marLeft w:val="0"/>
      <w:marRight w:val="0"/>
      <w:marTop w:val="0"/>
      <w:marBottom w:val="0"/>
      <w:divBdr>
        <w:top w:val="none" w:sz="0" w:space="0" w:color="auto"/>
        <w:left w:val="none" w:sz="0" w:space="0" w:color="auto"/>
        <w:bottom w:val="none" w:sz="0" w:space="0" w:color="auto"/>
        <w:right w:val="none" w:sz="0" w:space="0" w:color="auto"/>
      </w:divBdr>
    </w:div>
    <w:div w:id="228535518">
      <w:bodyDiv w:val="1"/>
      <w:marLeft w:val="0"/>
      <w:marRight w:val="0"/>
      <w:marTop w:val="0"/>
      <w:marBottom w:val="0"/>
      <w:divBdr>
        <w:top w:val="none" w:sz="0" w:space="0" w:color="auto"/>
        <w:left w:val="none" w:sz="0" w:space="0" w:color="auto"/>
        <w:bottom w:val="none" w:sz="0" w:space="0" w:color="auto"/>
        <w:right w:val="none" w:sz="0" w:space="0" w:color="auto"/>
      </w:divBdr>
      <w:divsChild>
        <w:div w:id="1226379509">
          <w:marLeft w:val="0"/>
          <w:marRight w:val="0"/>
          <w:marTop w:val="0"/>
          <w:marBottom w:val="0"/>
          <w:divBdr>
            <w:top w:val="none" w:sz="0" w:space="0" w:color="auto"/>
            <w:left w:val="none" w:sz="0" w:space="0" w:color="auto"/>
            <w:bottom w:val="none" w:sz="0" w:space="0" w:color="auto"/>
            <w:right w:val="none" w:sz="0" w:space="0" w:color="auto"/>
          </w:divBdr>
        </w:div>
      </w:divsChild>
    </w:div>
    <w:div w:id="256061459">
      <w:bodyDiv w:val="1"/>
      <w:marLeft w:val="0"/>
      <w:marRight w:val="0"/>
      <w:marTop w:val="0"/>
      <w:marBottom w:val="0"/>
      <w:divBdr>
        <w:top w:val="none" w:sz="0" w:space="0" w:color="auto"/>
        <w:left w:val="none" w:sz="0" w:space="0" w:color="auto"/>
        <w:bottom w:val="none" w:sz="0" w:space="0" w:color="auto"/>
        <w:right w:val="none" w:sz="0" w:space="0" w:color="auto"/>
      </w:divBdr>
      <w:divsChild>
        <w:div w:id="2080710643">
          <w:marLeft w:val="0"/>
          <w:marRight w:val="0"/>
          <w:marTop w:val="0"/>
          <w:marBottom w:val="0"/>
          <w:divBdr>
            <w:top w:val="none" w:sz="0" w:space="0" w:color="auto"/>
            <w:left w:val="none" w:sz="0" w:space="0" w:color="auto"/>
            <w:bottom w:val="none" w:sz="0" w:space="0" w:color="auto"/>
            <w:right w:val="none" w:sz="0" w:space="0" w:color="auto"/>
          </w:divBdr>
        </w:div>
        <w:div w:id="881283942">
          <w:marLeft w:val="0"/>
          <w:marRight w:val="0"/>
          <w:marTop w:val="0"/>
          <w:marBottom w:val="0"/>
          <w:divBdr>
            <w:top w:val="none" w:sz="0" w:space="0" w:color="auto"/>
            <w:left w:val="none" w:sz="0" w:space="0" w:color="auto"/>
            <w:bottom w:val="none" w:sz="0" w:space="0" w:color="auto"/>
            <w:right w:val="none" w:sz="0" w:space="0" w:color="auto"/>
          </w:divBdr>
        </w:div>
        <w:div w:id="536813621">
          <w:marLeft w:val="0"/>
          <w:marRight w:val="0"/>
          <w:marTop w:val="0"/>
          <w:marBottom w:val="0"/>
          <w:divBdr>
            <w:top w:val="none" w:sz="0" w:space="0" w:color="auto"/>
            <w:left w:val="none" w:sz="0" w:space="0" w:color="auto"/>
            <w:bottom w:val="none" w:sz="0" w:space="0" w:color="auto"/>
            <w:right w:val="none" w:sz="0" w:space="0" w:color="auto"/>
          </w:divBdr>
        </w:div>
        <w:div w:id="885946019">
          <w:marLeft w:val="0"/>
          <w:marRight w:val="0"/>
          <w:marTop w:val="0"/>
          <w:marBottom w:val="0"/>
          <w:divBdr>
            <w:top w:val="none" w:sz="0" w:space="0" w:color="auto"/>
            <w:left w:val="none" w:sz="0" w:space="0" w:color="auto"/>
            <w:bottom w:val="none" w:sz="0" w:space="0" w:color="auto"/>
            <w:right w:val="none" w:sz="0" w:space="0" w:color="auto"/>
          </w:divBdr>
        </w:div>
        <w:div w:id="1865943347">
          <w:marLeft w:val="0"/>
          <w:marRight w:val="0"/>
          <w:marTop w:val="0"/>
          <w:marBottom w:val="0"/>
          <w:divBdr>
            <w:top w:val="none" w:sz="0" w:space="0" w:color="auto"/>
            <w:left w:val="none" w:sz="0" w:space="0" w:color="auto"/>
            <w:bottom w:val="none" w:sz="0" w:space="0" w:color="auto"/>
            <w:right w:val="none" w:sz="0" w:space="0" w:color="auto"/>
          </w:divBdr>
        </w:div>
        <w:div w:id="1848522062">
          <w:marLeft w:val="0"/>
          <w:marRight w:val="0"/>
          <w:marTop w:val="0"/>
          <w:marBottom w:val="0"/>
          <w:divBdr>
            <w:top w:val="none" w:sz="0" w:space="0" w:color="auto"/>
            <w:left w:val="none" w:sz="0" w:space="0" w:color="auto"/>
            <w:bottom w:val="none" w:sz="0" w:space="0" w:color="auto"/>
            <w:right w:val="none" w:sz="0" w:space="0" w:color="auto"/>
          </w:divBdr>
        </w:div>
        <w:div w:id="118426213">
          <w:marLeft w:val="0"/>
          <w:marRight w:val="0"/>
          <w:marTop w:val="0"/>
          <w:marBottom w:val="0"/>
          <w:divBdr>
            <w:top w:val="none" w:sz="0" w:space="0" w:color="auto"/>
            <w:left w:val="none" w:sz="0" w:space="0" w:color="auto"/>
            <w:bottom w:val="none" w:sz="0" w:space="0" w:color="auto"/>
            <w:right w:val="none" w:sz="0" w:space="0" w:color="auto"/>
          </w:divBdr>
        </w:div>
        <w:div w:id="1098284276">
          <w:marLeft w:val="0"/>
          <w:marRight w:val="0"/>
          <w:marTop w:val="0"/>
          <w:marBottom w:val="0"/>
          <w:divBdr>
            <w:top w:val="none" w:sz="0" w:space="0" w:color="auto"/>
            <w:left w:val="none" w:sz="0" w:space="0" w:color="auto"/>
            <w:bottom w:val="none" w:sz="0" w:space="0" w:color="auto"/>
            <w:right w:val="none" w:sz="0" w:space="0" w:color="auto"/>
          </w:divBdr>
        </w:div>
        <w:div w:id="1119107754">
          <w:marLeft w:val="0"/>
          <w:marRight w:val="0"/>
          <w:marTop w:val="0"/>
          <w:marBottom w:val="0"/>
          <w:divBdr>
            <w:top w:val="none" w:sz="0" w:space="0" w:color="auto"/>
            <w:left w:val="none" w:sz="0" w:space="0" w:color="auto"/>
            <w:bottom w:val="none" w:sz="0" w:space="0" w:color="auto"/>
            <w:right w:val="none" w:sz="0" w:space="0" w:color="auto"/>
          </w:divBdr>
        </w:div>
        <w:div w:id="356852430">
          <w:marLeft w:val="0"/>
          <w:marRight w:val="0"/>
          <w:marTop w:val="0"/>
          <w:marBottom w:val="0"/>
          <w:divBdr>
            <w:top w:val="none" w:sz="0" w:space="0" w:color="auto"/>
            <w:left w:val="none" w:sz="0" w:space="0" w:color="auto"/>
            <w:bottom w:val="none" w:sz="0" w:space="0" w:color="auto"/>
            <w:right w:val="none" w:sz="0" w:space="0" w:color="auto"/>
          </w:divBdr>
        </w:div>
        <w:div w:id="1568880834">
          <w:marLeft w:val="0"/>
          <w:marRight w:val="0"/>
          <w:marTop w:val="0"/>
          <w:marBottom w:val="0"/>
          <w:divBdr>
            <w:top w:val="none" w:sz="0" w:space="0" w:color="auto"/>
            <w:left w:val="none" w:sz="0" w:space="0" w:color="auto"/>
            <w:bottom w:val="none" w:sz="0" w:space="0" w:color="auto"/>
            <w:right w:val="none" w:sz="0" w:space="0" w:color="auto"/>
          </w:divBdr>
        </w:div>
        <w:div w:id="2134395288">
          <w:marLeft w:val="0"/>
          <w:marRight w:val="0"/>
          <w:marTop w:val="0"/>
          <w:marBottom w:val="0"/>
          <w:divBdr>
            <w:top w:val="none" w:sz="0" w:space="0" w:color="auto"/>
            <w:left w:val="none" w:sz="0" w:space="0" w:color="auto"/>
            <w:bottom w:val="none" w:sz="0" w:space="0" w:color="auto"/>
            <w:right w:val="none" w:sz="0" w:space="0" w:color="auto"/>
          </w:divBdr>
        </w:div>
        <w:div w:id="2026401122">
          <w:marLeft w:val="0"/>
          <w:marRight w:val="0"/>
          <w:marTop w:val="0"/>
          <w:marBottom w:val="0"/>
          <w:divBdr>
            <w:top w:val="none" w:sz="0" w:space="0" w:color="auto"/>
            <w:left w:val="none" w:sz="0" w:space="0" w:color="auto"/>
            <w:bottom w:val="none" w:sz="0" w:space="0" w:color="auto"/>
            <w:right w:val="none" w:sz="0" w:space="0" w:color="auto"/>
          </w:divBdr>
        </w:div>
        <w:div w:id="20593722">
          <w:marLeft w:val="0"/>
          <w:marRight w:val="0"/>
          <w:marTop w:val="0"/>
          <w:marBottom w:val="0"/>
          <w:divBdr>
            <w:top w:val="none" w:sz="0" w:space="0" w:color="auto"/>
            <w:left w:val="none" w:sz="0" w:space="0" w:color="auto"/>
            <w:bottom w:val="none" w:sz="0" w:space="0" w:color="auto"/>
            <w:right w:val="none" w:sz="0" w:space="0" w:color="auto"/>
          </w:divBdr>
        </w:div>
        <w:div w:id="239364590">
          <w:marLeft w:val="0"/>
          <w:marRight w:val="0"/>
          <w:marTop w:val="0"/>
          <w:marBottom w:val="0"/>
          <w:divBdr>
            <w:top w:val="none" w:sz="0" w:space="0" w:color="auto"/>
            <w:left w:val="none" w:sz="0" w:space="0" w:color="auto"/>
            <w:bottom w:val="none" w:sz="0" w:space="0" w:color="auto"/>
            <w:right w:val="none" w:sz="0" w:space="0" w:color="auto"/>
          </w:divBdr>
        </w:div>
        <w:div w:id="26224366">
          <w:marLeft w:val="0"/>
          <w:marRight w:val="0"/>
          <w:marTop w:val="0"/>
          <w:marBottom w:val="0"/>
          <w:divBdr>
            <w:top w:val="none" w:sz="0" w:space="0" w:color="auto"/>
            <w:left w:val="none" w:sz="0" w:space="0" w:color="auto"/>
            <w:bottom w:val="none" w:sz="0" w:space="0" w:color="auto"/>
            <w:right w:val="none" w:sz="0" w:space="0" w:color="auto"/>
          </w:divBdr>
        </w:div>
        <w:div w:id="371923207">
          <w:marLeft w:val="0"/>
          <w:marRight w:val="0"/>
          <w:marTop w:val="0"/>
          <w:marBottom w:val="0"/>
          <w:divBdr>
            <w:top w:val="none" w:sz="0" w:space="0" w:color="auto"/>
            <w:left w:val="none" w:sz="0" w:space="0" w:color="auto"/>
            <w:bottom w:val="none" w:sz="0" w:space="0" w:color="auto"/>
            <w:right w:val="none" w:sz="0" w:space="0" w:color="auto"/>
          </w:divBdr>
        </w:div>
        <w:div w:id="910433205">
          <w:marLeft w:val="0"/>
          <w:marRight w:val="0"/>
          <w:marTop w:val="0"/>
          <w:marBottom w:val="0"/>
          <w:divBdr>
            <w:top w:val="none" w:sz="0" w:space="0" w:color="auto"/>
            <w:left w:val="none" w:sz="0" w:space="0" w:color="auto"/>
            <w:bottom w:val="none" w:sz="0" w:space="0" w:color="auto"/>
            <w:right w:val="none" w:sz="0" w:space="0" w:color="auto"/>
          </w:divBdr>
        </w:div>
        <w:div w:id="29575477">
          <w:marLeft w:val="0"/>
          <w:marRight w:val="0"/>
          <w:marTop w:val="0"/>
          <w:marBottom w:val="0"/>
          <w:divBdr>
            <w:top w:val="none" w:sz="0" w:space="0" w:color="auto"/>
            <w:left w:val="none" w:sz="0" w:space="0" w:color="auto"/>
            <w:bottom w:val="none" w:sz="0" w:space="0" w:color="auto"/>
            <w:right w:val="none" w:sz="0" w:space="0" w:color="auto"/>
          </w:divBdr>
        </w:div>
        <w:div w:id="591624332">
          <w:marLeft w:val="0"/>
          <w:marRight w:val="0"/>
          <w:marTop w:val="0"/>
          <w:marBottom w:val="0"/>
          <w:divBdr>
            <w:top w:val="none" w:sz="0" w:space="0" w:color="auto"/>
            <w:left w:val="none" w:sz="0" w:space="0" w:color="auto"/>
            <w:bottom w:val="none" w:sz="0" w:space="0" w:color="auto"/>
            <w:right w:val="none" w:sz="0" w:space="0" w:color="auto"/>
          </w:divBdr>
        </w:div>
        <w:div w:id="1356148990">
          <w:marLeft w:val="0"/>
          <w:marRight w:val="0"/>
          <w:marTop w:val="0"/>
          <w:marBottom w:val="0"/>
          <w:divBdr>
            <w:top w:val="none" w:sz="0" w:space="0" w:color="auto"/>
            <w:left w:val="none" w:sz="0" w:space="0" w:color="auto"/>
            <w:bottom w:val="none" w:sz="0" w:space="0" w:color="auto"/>
            <w:right w:val="none" w:sz="0" w:space="0" w:color="auto"/>
          </w:divBdr>
        </w:div>
        <w:div w:id="310404713">
          <w:marLeft w:val="0"/>
          <w:marRight w:val="0"/>
          <w:marTop w:val="0"/>
          <w:marBottom w:val="0"/>
          <w:divBdr>
            <w:top w:val="none" w:sz="0" w:space="0" w:color="auto"/>
            <w:left w:val="none" w:sz="0" w:space="0" w:color="auto"/>
            <w:bottom w:val="none" w:sz="0" w:space="0" w:color="auto"/>
            <w:right w:val="none" w:sz="0" w:space="0" w:color="auto"/>
          </w:divBdr>
        </w:div>
        <w:div w:id="2124225639">
          <w:marLeft w:val="0"/>
          <w:marRight w:val="0"/>
          <w:marTop w:val="0"/>
          <w:marBottom w:val="0"/>
          <w:divBdr>
            <w:top w:val="none" w:sz="0" w:space="0" w:color="auto"/>
            <w:left w:val="none" w:sz="0" w:space="0" w:color="auto"/>
            <w:bottom w:val="none" w:sz="0" w:space="0" w:color="auto"/>
            <w:right w:val="none" w:sz="0" w:space="0" w:color="auto"/>
          </w:divBdr>
        </w:div>
        <w:div w:id="806119073">
          <w:marLeft w:val="0"/>
          <w:marRight w:val="0"/>
          <w:marTop w:val="0"/>
          <w:marBottom w:val="0"/>
          <w:divBdr>
            <w:top w:val="none" w:sz="0" w:space="0" w:color="auto"/>
            <w:left w:val="none" w:sz="0" w:space="0" w:color="auto"/>
            <w:bottom w:val="none" w:sz="0" w:space="0" w:color="auto"/>
            <w:right w:val="none" w:sz="0" w:space="0" w:color="auto"/>
          </w:divBdr>
        </w:div>
        <w:div w:id="1693461099">
          <w:marLeft w:val="0"/>
          <w:marRight w:val="0"/>
          <w:marTop w:val="0"/>
          <w:marBottom w:val="0"/>
          <w:divBdr>
            <w:top w:val="none" w:sz="0" w:space="0" w:color="auto"/>
            <w:left w:val="none" w:sz="0" w:space="0" w:color="auto"/>
            <w:bottom w:val="none" w:sz="0" w:space="0" w:color="auto"/>
            <w:right w:val="none" w:sz="0" w:space="0" w:color="auto"/>
          </w:divBdr>
        </w:div>
        <w:div w:id="1333021711">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sChild>
    </w:div>
    <w:div w:id="261109151">
      <w:bodyDiv w:val="1"/>
      <w:marLeft w:val="0"/>
      <w:marRight w:val="0"/>
      <w:marTop w:val="0"/>
      <w:marBottom w:val="0"/>
      <w:divBdr>
        <w:top w:val="none" w:sz="0" w:space="0" w:color="auto"/>
        <w:left w:val="none" w:sz="0" w:space="0" w:color="auto"/>
        <w:bottom w:val="none" w:sz="0" w:space="0" w:color="auto"/>
        <w:right w:val="none" w:sz="0" w:space="0" w:color="auto"/>
      </w:divBdr>
    </w:div>
    <w:div w:id="286858394">
      <w:bodyDiv w:val="1"/>
      <w:marLeft w:val="0"/>
      <w:marRight w:val="0"/>
      <w:marTop w:val="0"/>
      <w:marBottom w:val="0"/>
      <w:divBdr>
        <w:top w:val="none" w:sz="0" w:space="0" w:color="auto"/>
        <w:left w:val="none" w:sz="0" w:space="0" w:color="auto"/>
        <w:bottom w:val="none" w:sz="0" w:space="0" w:color="auto"/>
        <w:right w:val="none" w:sz="0" w:space="0" w:color="auto"/>
      </w:divBdr>
    </w:div>
    <w:div w:id="290206773">
      <w:bodyDiv w:val="1"/>
      <w:marLeft w:val="0"/>
      <w:marRight w:val="0"/>
      <w:marTop w:val="0"/>
      <w:marBottom w:val="0"/>
      <w:divBdr>
        <w:top w:val="none" w:sz="0" w:space="0" w:color="auto"/>
        <w:left w:val="none" w:sz="0" w:space="0" w:color="auto"/>
        <w:bottom w:val="none" w:sz="0" w:space="0" w:color="auto"/>
        <w:right w:val="none" w:sz="0" w:space="0" w:color="auto"/>
      </w:divBdr>
    </w:div>
    <w:div w:id="329214999">
      <w:bodyDiv w:val="1"/>
      <w:marLeft w:val="0"/>
      <w:marRight w:val="0"/>
      <w:marTop w:val="0"/>
      <w:marBottom w:val="0"/>
      <w:divBdr>
        <w:top w:val="none" w:sz="0" w:space="0" w:color="auto"/>
        <w:left w:val="none" w:sz="0" w:space="0" w:color="auto"/>
        <w:bottom w:val="none" w:sz="0" w:space="0" w:color="auto"/>
        <w:right w:val="none" w:sz="0" w:space="0" w:color="auto"/>
      </w:divBdr>
    </w:div>
    <w:div w:id="333336822">
      <w:bodyDiv w:val="1"/>
      <w:marLeft w:val="0"/>
      <w:marRight w:val="0"/>
      <w:marTop w:val="0"/>
      <w:marBottom w:val="0"/>
      <w:divBdr>
        <w:top w:val="none" w:sz="0" w:space="0" w:color="auto"/>
        <w:left w:val="none" w:sz="0" w:space="0" w:color="auto"/>
        <w:bottom w:val="none" w:sz="0" w:space="0" w:color="auto"/>
        <w:right w:val="none" w:sz="0" w:space="0" w:color="auto"/>
      </w:divBdr>
    </w:div>
    <w:div w:id="374618667">
      <w:bodyDiv w:val="1"/>
      <w:marLeft w:val="0"/>
      <w:marRight w:val="0"/>
      <w:marTop w:val="0"/>
      <w:marBottom w:val="0"/>
      <w:divBdr>
        <w:top w:val="none" w:sz="0" w:space="0" w:color="auto"/>
        <w:left w:val="none" w:sz="0" w:space="0" w:color="auto"/>
        <w:bottom w:val="none" w:sz="0" w:space="0" w:color="auto"/>
        <w:right w:val="none" w:sz="0" w:space="0" w:color="auto"/>
      </w:divBdr>
    </w:div>
    <w:div w:id="426847329">
      <w:bodyDiv w:val="1"/>
      <w:marLeft w:val="0"/>
      <w:marRight w:val="0"/>
      <w:marTop w:val="0"/>
      <w:marBottom w:val="0"/>
      <w:divBdr>
        <w:top w:val="none" w:sz="0" w:space="0" w:color="auto"/>
        <w:left w:val="none" w:sz="0" w:space="0" w:color="auto"/>
        <w:bottom w:val="none" w:sz="0" w:space="0" w:color="auto"/>
        <w:right w:val="none" w:sz="0" w:space="0" w:color="auto"/>
      </w:divBdr>
    </w:div>
    <w:div w:id="450517036">
      <w:bodyDiv w:val="1"/>
      <w:marLeft w:val="0"/>
      <w:marRight w:val="0"/>
      <w:marTop w:val="0"/>
      <w:marBottom w:val="0"/>
      <w:divBdr>
        <w:top w:val="none" w:sz="0" w:space="0" w:color="auto"/>
        <w:left w:val="none" w:sz="0" w:space="0" w:color="auto"/>
        <w:bottom w:val="none" w:sz="0" w:space="0" w:color="auto"/>
        <w:right w:val="none" w:sz="0" w:space="0" w:color="auto"/>
      </w:divBdr>
    </w:div>
    <w:div w:id="460609253">
      <w:bodyDiv w:val="1"/>
      <w:marLeft w:val="0"/>
      <w:marRight w:val="0"/>
      <w:marTop w:val="0"/>
      <w:marBottom w:val="0"/>
      <w:divBdr>
        <w:top w:val="none" w:sz="0" w:space="0" w:color="auto"/>
        <w:left w:val="none" w:sz="0" w:space="0" w:color="auto"/>
        <w:bottom w:val="none" w:sz="0" w:space="0" w:color="auto"/>
        <w:right w:val="none" w:sz="0" w:space="0" w:color="auto"/>
      </w:divBdr>
    </w:div>
    <w:div w:id="462114755">
      <w:bodyDiv w:val="1"/>
      <w:marLeft w:val="0"/>
      <w:marRight w:val="0"/>
      <w:marTop w:val="0"/>
      <w:marBottom w:val="0"/>
      <w:divBdr>
        <w:top w:val="none" w:sz="0" w:space="0" w:color="auto"/>
        <w:left w:val="none" w:sz="0" w:space="0" w:color="auto"/>
        <w:bottom w:val="none" w:sz="0" w:space="0" w:color="auto"/>
        <w:right w:val="none" w:sz="0" w:space="0" w:color="auto"/>
      </w:divBdr>
    </w:div>
    <w:div w:id="464351201">
      <w:bodyDiv w:val="1"/>
      <w:marLeft w:val="0"/>
      <w:marRight w:val="0"/>
      <w:marTop w:val="0"/>
      <w:marBottom w:val="0"/>
      <w:divBdr>
        <w:top w:val="none" w:sz="0" w:space="0" w:color="auto"/>
        <w:left w:val="none" w:sz="0" w:space="0" w:color="auto"/>
        <w:bottom w:val="none" w:sz="0" w:space="0" w:color="auto"/>
        <w:right w:val="none" w:sz="0" w:space="0" w:color="auto"/>
      </w:divBdr>
    </w:div>
    <w:div w:id="471215986">
      <w:bodyDiv w:val="1"/>
      <w:marLeft w:val="0"/>
      <w:marRight w:val="0"/>
      <w:marTop w:val="0"/>
      <w:marBottom w:val="0"/>
      <w:divBdr>
        <w:top w:val="none" w:sz="0" w:space="0" w:color="auto"/>
        <w:left w:val="none" w:sz="0" w:space="0" w:color="auto"/>
        <w:bottom w:val="none" w:sz="0" w:space="0" w:color="auto"/>
        <w:right w:val="none" w:sz="0" w:space="0" w:color="auto"/>
      </w:divBdr>
    </w:div>
    <w:div w:id="490831233">
      <w:bodyDiv w:val="1"/>
      <w:marLeft w:val="0"/>
      <w:marRight w:val="0"/>
      <w:marTop w:val="0"/>
      <w:marBottom w:val="0"/>
      <w:divBdr>
        <w:top w:val="none" w:sz="0" w:space="0" w:color="auto"/>
        <w:left w:val="none" w:sz="0" w:space="0" w:color="auto"/>
        <w:bottom w:val="none" w:sz="0" w:space="0" w:color="auto"/>
        <w:right w:val="none" w:sz="0" w:space="0" w:color="auto"/>
      </w:divBdr>
    </w:div>
    <w:div w:id="509376960">
      <w:bodyDiv w:val="1"/>
      <w:marLeft w:val="0"/>
      <w:marRight w:val="0"/>
      <w:marTop w:val="0"/>
      <w:marBottom w:val="0"/>
      <w:divBdr>
        <w:top w:val="none" w:sz="0" w:space="0" w:color="auto"/>
        <w:left w:val="none" w:sz="0" w:space="0" w:color="auto"/>
        <w:bottom w:val="none" w:sz="0" w:space="0" w:color="auto"/>
        <w:right w:val="none" w:sz="0" w:space="0" w:color="auto"/>
      </w:divBdr>
    </w:div>
    <w:div w:id="538131086">
      <w:bodyDiv w:val="1"/>
      <w:marLeft w:val="0"/>
      <w:marRight w:val="0"/>
      <w:marTop w:val="0"/>
      <w:marBottom w:val="0"/>
      <w:divBdr>
        <w:top w:val="none" w:sz="0" w:space="0" w:color="auto"/>
        <w:left w:val="none" w:sz="0" w:space="0" w:color="auto"/>
        <w:bottom w:val="none" w:sz="0" w:space="0" w:color="auto"/>
        <w:right w:val="none" w:sz="0" w:space="0" w:color="auto"/>
      </w:divBdr>
    </w:div>
    <w:div w:id="630288393">
      <w:bodyDiv w:val="1"/>
      <w:marLeft w:val="0"/>
      <w:marRight w:val="0"/>
      <w:marTop w:val="0"/>
      <w:marBottom w:val="0"/>
      <w:divBdr>
        <w:top w:val="none" w:sz="0" w:space="0" w:color="auto"/>
        <w:left w:val="none" w:sz="0" w:space="0" w:color="auto"/>
        <w:bottom w:val="none" w:sz="0" w:space="0" w:color="auto"/>
        <w:right w:val="none" w:sz="0" w:space="0" w:color="auto"/>
      </w:divBdr>
    </w:div>
    <w:div w:id="648360609">
      <w:bodyDiv w:val="1"/>
      <w:marLeft w:val="0"/>
      <w:marRight w:val="0"/>
      <w:marTop w:val="0"/>
      <w:marBottom w:val="0"/>
      <w:divBdr>
        <w:top w:val="none" w:sz="0" w:space="0" w:color="auto"/>
        <w:left w:val="none" w:sz="0" w:space="0" w:color="auto"/>
        <w:bottom w:val="none" w:sz="0" w:space="0" w:color="auto"/>
        <w:right w:val="none" w:sz="0" w:space="0" w:color="auto"/>
      </w:divBdr>
    </w:div>
    <w:div w:id="651101954">
      <w:bodyDiv w:val="1"/>
      <w:marLeft w:val="0"/>
      <w:marRight w:val="0"/>
      <w:marTop w:val="0"/>
      <w:marBottom w:val="0"/>
      <w:divBdr>
        <w:top w:val="none" w:sz="0" w:space="0" w:color="auto"/>
        <w:left w:val="none" w:sz="0" w:space="0" w:color="auto"/>
        <w:bottom w:val="none" w:sz="0" w:space="0" w:color="auto"/>
        <w:right w:val="none" w:sz="0" w:space="0" w:color="auto"/>
      </w:divBdr>
    </w:div>
    <w:div w:id="656422033">
      <w:bodyDiv w:val="1"/>
      <w:marLeft w:val="0"/>
      <w:marRight w:val="0"/>
      <w:marTop w:val="0"/>
      <w:marBottom w:val="0"/>
      <w:divBdr>
        <w:top w:val="none" w:sz="0" w:space="0" w:color="auto"/>
        <w:left w:val="none" w:sz="0" w:space="0" w:color="auto"/>
        <w:bottom w:val="none" w:sz="0" w:space="0" w:color="auto"/>
        <w:right w:val="none" w:sz="0" w:space="0" w:color="auto"/>
      </w:divBdr>
    </w:div>
    <w:div w:id="668606150">
      <w:bodyDiv w:val="1"/>
      <w:marLeft w:val="0"/>
      <w:marRight w:val="0"/>
      <w:marTop w:val="0"/>
      <w:marBottom w:val="0"/>
      <w:divBdr>
        <w:top w:val="none" w:sz="0" w:space="0" w:color="auto"/>
        <w:left w:val="none" w:sz="0" w:space="0" w:color="auto"/>
        <w:bottom w:val="none" w:sz="0" w:space="0" w:color="auto"/>
        <w:right w:val="none" w:sz="0" w:space="0" w:color="auto"/>
      </w:divBdr>
    </w:div>
    <w:div w:id="681786711">
      <w:bodyDiv w:val="1"/>
      <w:marLeft w:val="0"/>
      <w:marRight w:val="0"/>
      <w:marTop w:val="0"/>
      <w:marBottom w:val="0"/>
      <w:divBdr>
        <w:top w:val="none" w:sz="0" w:space="0" w:color="auto"/>
        <w:left w:val="none" w:sz="0" w:space="0" w:color="auto"/>
        <w:bottom w:val="none" w:sz="0" w:space="0" w:color="auto"/>
        <w:right w:val="none" w:sz="0" w:space="0" w:color="auto"/>
      </w:divBdr>
      <w:divsChild>
        <w:div w:id="724067956">
          <w:marLeft w:val="0"/>
          <w:marRight w:val="0"/>
          <w:marTop w:val="0"/>
          <w:marBottom w:val="0"/>
          <w:divBdr>
            <w:top w:val="none" w:sz="0" w:space="0" w:color="auto"/>
            <w:left w:val="none" w:sz="0" w:space="0" w:color="auto"/>
            <w:bottom w:val="none" w:sz="0" w:space="0" w:color="auto"/>
            <w:right w:val="none" w:sz="0" w:space="0" w:color="auto"/>
          </w:divBdr>
        </w:div>
      </w:divsChild>
    </w:div>
    <w:div w:id="682781401">
      <w:bodyDiv w:val="1"/>
      <w:marLeft w:val="0"/>
      <w:marRight w:val="0"/>
      <w:marTop w:val="0"/>
      <w:marBottom w:val="0"/>
      <w:divBdr>
        <w:top w:val="none" w:sz="0" w:space="0" w:color="auto"/>
        <w:left w:val="none" w:sz="0" w:space="0" w:color="auto"/>
        <w:bottom w:val="none" w:sz="0" w:space="0" w:color="auto"/>
        <w:right w:val="none" w:sz="0" w:space="0" w:color="auto"/>
      </w:divBdr>
    </w:div>
    <w:div w:id="735854665">
      <w:bodyDiv w:val="1"/>
      <w:marLeft w:val="0"/>
      <w:marRight w:val="0"/>
      <w:marTop w:val="0"/>
      <w:marBottom w:val="0"/>
      <w:divBdr>
        <w:top w:val="none" w:sz="0" w:space="0" w:color="auto"/>
        <w:left w:val="none" w:sz="0" w:space="0" w:color="auto"/>
        <w:bottom w:val="none" w:sz="0" w:space="0" w:color="auto"/>
        <w:right w:val="none" w:sz="0" w:space="0" w:color="auto"/>
      </w:divBdr>
    </w:div>
    <w:div w:id="768547639">
      <w:bodyDiv w:val="1"/>
      <w:marLeft w:val="0"/>
      <w:marRight w:val="0"/>
      <w:marTop w:val="0"/>
      <w:marBottom w:val="0"/>
      <w:divBdr>
        <w:top w:val="none" w:sz="0" w:space="0" w:color="auto"/>
        <w:left w:val="none" w:sz="0" w:space="0" w:color="auto"/>
        <w:bottom w:val="none" w:sz="0" w:space="0" w:color="auto"/>
        <w:right w:val="none" w:sz="0" w:space="0" w:color="auto"/>
      </w:divBdr>
    </w:div>
    <w:div w:id="775832404">
      <w:bodyDiv w:val="1"/>
      <w:marLeft w:val="0"/>
      <w:marRight w:val="0"/>
      <w:marTop w:val="0"/>
      <w:marBottom w:val="0"/>
      <w:divBdr>
        <w:top w:val="none" w:sz="0" w:space="0" w:color="auto"/>
        <w:left w:val="none" w:sz="0" w:space="0" w:color="auto"/>
        <w:bottom w:val="none" w:sz="0" w:space="0" w:color="auto"/>
        <w:right w:val="none" w:sz="0" w:space="0" w:color="auto"/>
      </w:divBdr>
    </w:div>
    <w:div w:id="786436806">
      <w:bodyDiv w:val="1"/>
      <w:marLeft w:val="0"/>
      <w:marRight w:val="0"/>
      <w:marTop w:val="0"/>
      <w:marBottom w:val="0"/>
      <w:divBdr>
        <w:top w:val="none" w:sz="0" w:space="0" w:color="auto"/>
        <w:left w:val="none" w:sz="0" w:space="0" w:color="auto"/>
        <w:bottom w:val="none" w:sz="0" w:space="0" w:color="auto"/>
        <w:right w:val="none" w:sz="0" w:space="0" w:color="auto"/>
      </w:divBdr>
      <w:divsChild>
        <w:div w:id="1806309737">
          <w:marLeft w:val="0"/>
          <w:marRight w:val="0"/>
          <w:marTop w:val="0"/>
          <w:marBottom w:val="0"/>
          <w:divBdr>
            <w:top w:val="none" w:sz="0" w:space="0" w:color="auto"/>
            <w:left w:val="none" w:sz="0" w:space="0" w:color="auto"/>
            <w:bottom w:val="none" w:sz="0" w:space="0" w:color="auto"/>
            <w:right w:val="none" w:sz="0" w:space="0" w:color="auto"/>
          </w:divBdr>
        </w:div>
        <w:div w:id="1577326268">
          <w:marLeft w:val="0"/>
          <w:marRight w:val="0"/>
          <w:marTop w:val="0"/>
          <w:marBottom w:val="0"/>
          <w:divBdr>
            <w:top w:val="none" w:sz="0" w:space="0" w:color="auto"/>
            <w:left w:val="none" w:sz="0" w:space="0" w:color="auto"/>
            <w:bottom w:val="none" w:sz="0" w:space="0" w:color="auto"/>
            <w:right w:val="none" w:sz="0" w:space="0" w:color="auto"/>
          </w:divBdr>
        </w:div>
        <w:div w:id="851995594">
          <w:marLeft w:val="0"/>
          <w:marRight w:val="0"/>
          <w:marTop w:val="0"/>
          <w:marBottom w:val="0"/>
          <w:divBdr>
            <w:top w:val="none" w:sz="0" w:space="0" w:color="auto"/>
            <w:left w:val="none" w:sz="0" w:space="0" w:color="auto"/>
            <w:bottom w:val="none" w:sz="0" w:space="0" w:color="auto"/>
            <w:right w:val="none" w:sz="0" w:space="0" w:color="auto"/>
          </w:divBdr>
        </w:div>
        <w:div w:id="1189878263">
          <w:marLeft w:val="0"/>
          <w:marRight w:val="0"/>
          <w:marTop w:val="0"/>
          <w:marBottom w:val="0"/>
          <w:divBdr>
            <w:top w:val="none" w:sz="0" w:space="0" w:color="auto"/>
            <w:left w:val="none" w:sz="0" w:space="0" w:color="auto"/>
            <w:bottom w:val="none" w:sz="0" w:space="0" w:color="auto"/>
            <w:right w:val="none" w:sz="0" w:space="0" w:color="auto"/>
          </w:divBdr>
        </w:div>
        <w:div w:id="435952439">
          <w:marLeft w:val="0"/>
          <w:marRight w:val="0"/>
          <w:marTop w:val="0"/>
          <w:marBottom w:val="0"/>
          <w:divBdr>
            <w:top w:val="none" w:sz="0" w:space="0" w:color="auto"/>
            <w:left w:val="none" w:sz="0" w:space="0" w:color="auto"/>
            <w:bottom w:val="none" w:sz="0" w:space="0" w:color="auto"/>
            <w:right w:val="none" w:sz="0" w:space="0" w:color="auto"/>
          </w:divBdr>
        </w:div>
      </w:divsChild>
    </w:div>
    <w:div w:id="819662803">
      <w:bodyDiv w:val="1"/>
      <w:marLeft w:val="0"/>
      <w:marRight w:val="0"/>
      <w:marTop w:val="0"/>
      <w:marBottom w:val="0"/>
      <w:divBdr>
        <w:top w:val="none" w:sz="0" w:space="0" w:color="auto"/>
        <w:left w:val="none" w:sz="0" w:space="0" w:color="auto"/>
        <w:bottom w:val="none" w:sz="0" w:space="0" w:color="auto"/>
        <w:right w:val="none" w:sz="0" w:space="0" w:color="auto"/>
      </w:divBdr>
    </w:div>
    <w:div w:id="823861894">
      <w:bodyDiv w:val="1"/>
      <w:marLeft w:val="0"/>
      <w:marRight w:val="0"/>
      <w:marTop w:val="0"/>
      <w:marBottom w:val="0"/>
      <w:divBdr>
        <w:top w:val="none" w:sz="0" w:space="0" w:color="auto"/>
        <w:left w:val="none" w:sz="0" w:space="0" w:color="auto"/>
        <w:bottom w:val="none" w:sz="0" w:space="0" w:color="auto"/>
        <w:right w:val="none" w:sz="0" w:space="0" w:color="auto"/>
      </w:divBdr>
    </w:div>
    <w:div w:id="845288692">
      <w:bodyDiv w:val="1"/>
      <w:marLeft w:val="0"/>
      <w:marRight w:val="0"/>
      <w:marTop w:val="0"/>
      <w:marBottom w:val="0"/>
      <w:divBdr>
        <w:top w:val="none" w:sz="0" w:space="0" w:color="auto"/>
        <w:left w:val="none" w:sz="0" w:space="0" w:color="auto"/>
        <w:bottom w:val="none" w:sz="0" w:space="0" w:color="auto"/>
        <w:right w:val="none" w:sz="0" w:space="0" w:color="auto"/>
      </w:divBdr>
    </w:div>
    <w:div w:id="882329439">
      <w:bodyDiv w:val="1"/>
      <w:marLeft w:val="0"/>
      <w:marRight w:val="0"/>
      <w:marTop w:val="0"/>
      <w:marBottom w:val="0"/>
      <w:divBdr>
        <w:top w:val="none" w:sz="0" w:space="0" w:color="auto"/>
        <w:left w:val="none" w:sz="0" w:space="0" w:color="auto"/>
        <w:bottom w:val="none" w:sz="0" w:space="0" w:color="auto"/>
        <w:right w:val="none" w:sz="0" w:space="0" w:color="auto"/>
      </w:divBdr>
    </w:div>
    <w:div w:id="917666585">
      <w:bodyDiv w:val="1"/>
      <w:marLeft w:val="0"/>
      <w:marRight w:val="0"/>
      <w:marTop w:val="0"/>
      <w:marBottom w:val="0"/>
      <w:divBdr>
        <w:top w:val="none" w:sz="0" w:space="0" w:color="auto"/>
        <w:left w:val="none" w:sz="0" w:space="0" w:color="auto"/>
        <w:bottom w:val="none" w:sz="0" w:space="0" w:color="auto"/>
        <w:right w:val="none" w:sz="0" w:space="0" w:color="auto"/>
      </w:divBdr>
    </w:div>
    <w:div w:id="964775919">
      <w:bodyDiv w:val="1"/>
      <w:marLeft w:val="0"/>
      <w:marRight w:val="0"/>
      <w:marTop w:val="0"/>
      <w:marBottom w:val="0"/>
      <w:divBdr>
        <w:top w:val="none" w:sz="0" w:space="0" w:color="auto"/>
        <w:left w:val="none" w:sz="0" w:space="0" w:color="auto"/>
        <w:bottom w:val="none" w:sz="0" w:space="0" w:color="auto"/>
        <w:right w:val="none" w:sz="0" w:space="0" w:color="auto"/>
      </w:divBdr>
    </w:div>
    <w:div w:id="969212088">
      <w:bodyDiv w:val="1"/>
      <w:marLeft w:val="0"/>
      <w:marRight w:val="0"/>
      <w:marTop w:val="0"/>
      <w:marBottom w:val="0"/>
      <w:divBdr>
        <w:top w:val="none" w:sz="0" w:space="0" w:color="auto"/>
        <w:left w:val="none" w:sz="0" w:space="0" w:color="auto"/>
        <w:bottom w:val="none" w:sz="0" w:space="0" w:color="auto"/>
        <w:right w:val="none" w:sz="0" w:space="0" w:color="auto"/>
      </w:divBdr>
    </w:div>
    <w:div w:id="976567746">
      <w:bodyDiv w:val="1"/>
      <w:marLeft w:val="0"/>
      <w:marRight w:val="0"/>
      <w:marTop w:val="0"/>
      <w:marBottom w:val="0"/>
      <w:divBdr>
        <w:top w:val="none" w:sz="0" w:space="0" w:color="auto"/>
        <w:left w:val="none" w:sz="0" w:space="0" w:color="auto"/>
        <w:bottom w:val="none" w:sz="0" w:space="0" w:color="auto"/>
        <w:right w:val="none" w:sz="0" w:space="0" w:color="auto"/>
      </w:divBdr>
    </w:div>
    <w:div w:id="1012413059">
      <w:bodyDiv w:val="1"/>
      <w:marLeft w:val="0"/>
      <w:marRight w:val="0"/>
      <w:marTop w:val="0"/>
      <w:marBottom w:val="0"/>
      <w:divBdr>
        <w:top w:val="none" w:sz="0" w:space="0" w:color="auto"/>
        <w:left w:val="none" w:sz="0" w:space="0" w:color="auto"/>
        <w:bottom w:val="none" w:sz="0" w:space="0" w:color="auto"/>
        <w:right w:val="none" w:sz="0" w:space="0" w:color="auto"/>
      </w:divBdr>
    </w:div>
    <w:div w:id="1013922426">
      <w:bodyDiv w:val="1"/>
      <w:marLeft w:val="0"/>
      <w:marRight w:val="0"/>
      <w:marTop w:val="0"/>
      <w:marBottom w:val="0"/>
      <w:divBdr>
        <w:top w:val="none" w:sz="0" w:space="0" w:color="auto"/>
        <w:left w:val="none" w:sz="0" w:space="0" w:color="auto"/>
        <w:bottom w:val="none" w:sz="0" w:space="0" w:color="auto"/>
        <w:right w:val="none" w:sz="0" w:space="0" w:color="auto"/>
      </w:divBdr>
    </w:div>
    <w:div w:id="1021466803">
      <w:bodyDiv w:val="1"/>
      <w:marLeft w:val="0"/>
      <w:marRight w:val="0"/>
      <w:marTop w:val="0"/>
      <w:marBottom w:val="0"/>
      <w:divBdr>
        <w:top w:val="none" w:sz="0" w:space="0" w:color="auto"/>
        <w:left w:val="none" w:sz="0" w:space="0" w:color="auto"/>
        <w:bottom w:val="none" w:sz="0" w:space="0" w:color="auto"/>
        <w:right w:val="none" w:sz="0" w:space="0" w:color="auto"/>
      </w:divBdr>
    </w:div>
    <w:div w:id="1029257643">
      <w:bodyDiv w:val="1"/>
      <w:marLeft w:val="0"/>
      <w:marRight w:val="0"/>
      <w:marTop w:val="0"/>
      <w:marBottom w:val="0"/>
      <w:divBdr>
        <w:top w:val="none" w:sz="0" w:space="0" w:color="auto"/>
        <w:left w:val="none" w:sz="0" w:space="0" w:color="auto"/>
        <w:bottom w:val="none" w:sz="0" w:space="0" w:color="auto"/>
        <w:right w:val="none" w:sz="0" w:space="0" w:color="auto"/>
      </w:divBdr>
    </w:div>
    <w:div w:id="1032850283">
      <w:bodyDiv w:val="1"/>
      <w:marLeft w:val="0"/>
      <w:marRight w:val="0"/>
      <w:marTop w:val="0"/>
      <w:marBottom w:val="0"/>
      <w:divBdr>
        <w:top w:val="none" w:sz="0" w:space="0" w:color="auto"/>
        <w:left w:val="none" w:sz="0" w:space="0" w:color="auto"/>
        <w:bottom w:val="none" w:sz="0" w:space="0" w:color="auto"/>
        <w:right w:val="none" w:sz="0" w:space="0" w:color="auto"/>
      </w:divBdr>
    </w:div>
    <w:div w:id="1071733931">
      <w:bodyDiv w:val="1"/>
      <w:marLeft w:val="0"/>
      <w:marRight w:val="0"/>
      <w:marTop w:val="0"/>
      <w:marBottom w:val="0"/>
      <w:divBdr>
        <w:top w:val="none" w:sz="0" w:space="0" w:color="auto"/>
        <w:left w:val="none" w:sz="0" w:space="0" w:color="auto"/>
        <w:bottom w:val="none" w:sz="0" w:space="0" w:color="auto"/>
        <w:right w:val="none" w:sz="0" w:space="0" w:color="auto"/>
      </w:divBdr>
    </w:div>
    <w:div w:id="1073159276">
      <w:bodyDiv w:val="1"/>
      <w:marLeft w:val="0"/>
      <w:marRight w:val="0"/>
      <w:marTop w:val="0"/>
      <w:marBottom w:val="0"/>
      <w:divBdr>
        <w:top w:val="none" w:sz="0" w:space="0" w:color="auto"/>
        <w:left w:val="none" w:sz="0" w:space="0" w:color="auto"/>
        <w:bottom w:val="none" w:sz="0" w:space="0" w:color="auto"/>
        <w:right w:val="none" w:sz="0" w:space="0" w:color="auto"/>
      </w:divBdr>
    </w:div>
    <w:div w:id="1080517472">
      <w:bodyDiv w:val="1"/>
      <w:marLeft w:val="0"/>
      <w:marRight w:val="0"/>
      <w:marTop w:val="0"/>
      <w:marBottom w:val="0"/>
      <w:divBdr>
        <w:top w:val="none" w:sz="0" w:space="0" w:color="auto"/>
        <w:left w:val="none" w:sz="0" w:space="0" w:color="auto"/>
        <w:bottom w:val="none" w:sz="0" w:space="0" w:color="auto"/>
        <w:right w:val="none" w:sz="0" w:space="0" w:color="auto"/>
      </w:divBdr>
    </w:div>
    <w:div w:id="1080563298">
      <w:bodyDiv w:val="1"/>
      <w:marLeft w:val="0"/>
      <w:marRight w:val="0"/>
      <w:marTop w:val="0"/>
      <w:marBottom w:val="0"/>
      <w:divBdr>
        <w:top w:val="none" w:sz="0" w:space="0" w:color="auto"/>
        <w:left w:val="none" w:sz="0" w:space="0" w:color="auto"/>
        <w:bottom w:val="none" w:sz="0" w:space="0" w:color="auto"/>
        <w:right w:val="none" w:sz="0" w:space="0" w:color="auto"/>
      </w:divBdr>
    </w:div>
    <w:div w:id="1146581428">
      <w:bodyDiv w:val="1"/>
      <w:marLeft w:val="0"/>
      <w:marRight w:val="0"/>
      <w:marTop w:val="0"/>
      <w:marBottom w:val="0"/>
      <w:divBdr>
        <w:top w:val="none" w:sz="0" w:space="0" w:color="auto"/>
        <w:left w:val="none" w:sz="0" w:space="0" w:color="auto"/>
        <w:bottom w:val="none" w:sz="0" w:space="0" w:color="auto"/>
        <w:right w:val="none" w:sz="0" w:space="0" w:color="auto"/>
      </w:divBdr>
    </w:div>
    <w:div w:id="1151368058">
      <w:bodyDiv w:val="1"/>
      <w:marLeft w:val="0"/>
      <w:marRight w:val="0"/>
      <w:marTop w:val="0"/>
      <w:marBottom w:val="0"/>
      <w:divBdr>
        <w:top w:val="none" w:sz="0" w:space="0" w:color="auto"/>
        <w:left w:val="none" w:sz="0" w:space="0" w:color="auto"/>
        <w:bottom w:val="none" w:sz="0" w:space="0" w:color="auto"/>
        <w:right w:val="none" w:sz="0" w:space="0" w:color="auto"/>
      </w:divBdr>
    </w:div>
    <w:div w:id="1153836243">
      <w:bodyDiv w:val="1"/>
      <w:marLeft w:val="0"/>
      <w:marRight w:val="0"/>
      <w:marTop w:val="0"/>
      <w:marBottom w:val="0"/>
      <w:divBdr>
        <w:top w:val="none" w:sz="0" w:space="0" w:color="auto"/>
        <w:left w:val="none" w:sz="0" w:space="0" w:color="auto"/>
        <w:bottom w:val="none" w:sz="0" w:space="0" w:color="auto"/>
        <w:right w:val="none" w:sz="0" w:space="0" w:color="auto"/>
      </w:divBdr>
    </w:div>
    <w:div w:id="1155875073">
      <w:bodyDiv w:val="1"/>
      <w:marLeft w:val="0"/>
      <w:marRight w:val="0"/>
      <w:marTop w:val="0"/>
      <w:marBottom w:val="0"/>
      <w:divBdr>
        <w:top w:val="none" w:sz="0" w:space="0" w:color="auto"/>
        <w:left w:val="none" w:sz="0" w:space="0" w:color="auto"/>
        <w:bottom w:val="none" w:sz="0" w:space="0" w:color="auto"/>
        <w:right w:val="none" w:sz="0" w:space="0" w:color="auto"/>
      </w:divBdr>
    </w:div>
    <w:div w:id="1202934116">
      <w:bodyDiv w:val="1"/>
      <w:marLeft w:val="0"/>
      <w:marRight w:val="0"/>
      <w:marTop w:val="0"/>
      <w:marBottom w:val="0"/>
      <w:divBdr>
        <w:top w:val="none" w:sz="0" w:space="0" w:color="auto"/>
        <w:left w:val="none" w:sz="0" w:space="0" w:color="auto"/>
        <w:bottom w:val="none" w:sz="0" w:space="0" w:color="auto"/>
        <w:right w:val="none" w:sz="0" w:space="0" w:color="auto"/>
      </w:divBdr>
    </w:div>
    <w:div w:id="1216547518">
      <w:bodyDiv w:val="1"/>
      <w:marLeft w:val="0"/>
      <w:marRight w:val="0"/>
      <w:marTop w:val="0"/>
      <w:marBottom w:val="0"/>
      <w:divBdr>
        <w:top w:val="none" w:sz="0" w:space="0" w:color="auto"/>
        <w:left w:val="none" w:sz="0" w:space="0" w:color="auto"/>
        <w:bottom w:val="none" w:sz="0" w:space="0" w:color="auto"/>
        <w:right w:val="none" w:sz="0" w:space="0" w:color="auto"/>
      </w:divBdr>
    </w:div>
    <w:div w:id="1235971383">
      <w:bodyDiv w:val="1"/>
      <w:marLeft w:val="0"/>
      <w:marRight w:val="0"/>
      <w:marTop w:val="0"/>
      <w:marBottom w:val="0"/>
      <w:divBdr>
        <w:top w:val="none" w:sz="0" w:space="0" w:color="auto"/>
        <w:left w:val="none" w:sz="0" w:space="0" w:color="auto"/>
        <w:bottom w:val="none" w:sz="0" w:space="0" w:color="auto"/>
        <w:right w:val="none" w:sz="0" w:space="0" w:color="auto"/>
      </w:divBdr>
    </w:div>
    <w:div w:id="1252008815">
      <w:bodyDiv w:val="1"/>
      <w:marLeft w:val="0"/>
      <w:marRight w:val="0"/>
      <w:marTop w:val="0"/>
      <w:marBottom w:val="0"/>
      <w:divBdr>
        <w:top w:val="none" w:sz="0" w:space="0" w:color="auto"/>
        <w:left w:val="none" w:sz="0" w:space="0" w:color="auto"/>
        <w:bottom w:val="none" w:sz="0" w:space="0" w:color="auto"/>
        <w:right w:val="none" w:sz="0" w:space="0" w:color="auto"/>
      </w:divBdr>
    </w:div>
    <w:div w:id="1298530588">
      <w:bodyDiv w:val="1"/>
      <w:marLeft w:val="0"/>
      <w:marRight w:val="0"/>
      <w:marTop w:val="0"/>
      <w:marBottom w:val="0"/>
      <w:divBdr>
        <w:top w:val="none" w:sz="0" w:space="0" w:color="auto"/>
        <w:left w:val="none" w:sz="0" w:space="0" w:color="auto"/>
        <w:bottom w:val="none" w:sz="0" w:space="0" w:color="auto"/>
        <w:right w:val="none" w:sz="0" w:space="0" w:color="auto"/>
      </w:divBdr>
    </w:div>
    <w:div w:id="1310133836">
      <w:bodyDiv w:val="1"/>
      <w:marLeft w:val="0"/>
      <w:marRight w:val="0"/>
      <w:marTop w:val="0"/>
      <w:marBottom w:val="0"/>
      <w:divBdr>
        <w:top w:val="none" w:sz="0" w:space="0" w:color="auto"/>
        <w:left w:val="none" w:sz="0" w:space="0" w:color="auto"/>
        <w:bottom w:val="none" w:sz="0" w:space="0" w:color="auto"/>
        <w:right w:val="none" w:sz="0" w:space="0" w:color="auto"/>
      </w:divBdr>
    </w:div>
    <w:div w:id="1405646846">
      <w:bodyDiv w:val="1"/>
      <w:marLeft w:val="0"/>
      <w:marRight w:val="0"/>
      <w:marTop w:val="0"/>
      <w:marBottom w:val="0"/>
      <w:divBdr>
        <w:top w:val="none" w:sz="0" w:space="0" w:color="auto"/>
        <w:left w:val="none" w:sz="0" w:space="0" w:color="auto"/>
        <w:bottom w:val="none" w:sz="0" w:space="0" w:color="auto"/>
        <w:right w:val="none" w:sz="0" w:space="0" w:color="auto"/>
      </w:divBdr>
      <w:divsChild>
        <w:div w:id="1374840211">
          <w:blockQuote w:val="1"/>
          <w:marLeft w:val="575"/>
          <w:marRight w:val="0"/>
          <w:marTop w:val="168"/>
          <w:marBottom w:val="168"/>
          <w:divBdr>
            <w:top w:val="none" w:sz="0" w:space="0" w:color="auto"/>
            <w:left w:val="single" w:sz="18" w:space="12" w:color="EAECF0"/>
            <w:bottom w:val="none" w:sz="0" w:space="0" w:color="auto"/>
            <w:right w:val="none" w:sz="0" w:space="0" w:color="auto"/>
          </w:divBdr>
        </w:div>
      </w:divsChild>
    </w:div>
    <w:div w:id="1471552226">
      <w:bodyDiv w:val="1"/>
      <w:marLeft w:val="0"/>
      <w:marRight w:val="0"/>
      <w:marTop w:val="0"/>
      <w:marBottom w:val="0"/>
      <w:divBdr>
        <w:top w:val="none" w:sz="0" w:space="0" w:color="auto"/>
        <w:left w:val="none" w:sz="0" w:space="0" w:color="auto"/>
        <w:bottom w:val="none" w:sz="0" w:space="0" w:color="auto"/>
        <w:right w:val="none" w:sz="0" w:space="0" w:color="auto"/>
      </w:divBdr>
    </w:div>
    <w:div w:id="1474786531">
      <w:bodyDiv w:val="1"/>
      <w:marLeft w:val="0"/>
      <w:marRight w:val="0"/>
      <w:marTop w:val="0"/>
      <w:marBottom w:val="0"/>
      <w:divBdr>
        <w:top w:val="none" w:sz="0" w:space="0" w:color="auto"/>
        <w:left w:val="none" w:sz="0" w:space="0" w:color="auto"/>
        <w:bottom w:val="none" w:sz="0" w:space="0" w:color="auto"/>
        <w:right w:val="none" w:sz="0" w:space="0" w:color="auto"/>
      </w:divBdr>
    </w:div>
    <w:div w:id="1498955927">
      <w:bodyDiv w:val="1"/>
      <w:marLeft w:val="0"/>
      <w:marRight w:val="0"/>
      <w:marTop w:val="0"/>
      <w:marBottom w:val="0"/>
      <w:divBdr>
        <w:top w:val="none" w:sz="0" w:space="0" w:color="auto"/>
        <w:left w:val="none" w:sz="0" w:space="0" w:color="auto"/>
        <w:bottom w:val="none" w:sz="0" w:space="0" w:color="auto"/>
        <w:right w:val="none" w:sz="0" w:space="0" w:color="auto"/>
      </w:divBdr>
    </w:div>
    <w:div w:id="1503932339">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23587683">
      <w:bodyDiv w:val="1"/>
      <w:marLeft w:val="0"/>
      <w:marRight w:val="0"/>
      <w:marTop w:val="0"/>
      <w:marBottom w:val="0"/>
      <w:divBdr>
        <w:top w:val="none" w:sz="0" w:space="0" w:color="auto"/>
        <w:left w:val="none" w:sz="0" w:space="0" w:color="auto"/>
        <w:bottom w:val="none" w:sz="0" w:space="0" w:color="auto"/>
        <w:right w:val="none" w:sz="0" w:space="0" w:color="auto"/>
      </w:divBdr>
    </w:div>
    <w:div w:id="1524629686">
      <w:bodyDiv w:val="1"/>
      <w:marLeft w:val="0"/>
      <w:marRight w:val="0"/>
      <w:marTop w:val="0"/>
      <w:marBottom w:val="0"/>
      <w:divBdr>
        <w:top w:val="none" w:sz="0" w:space="0" w:color="auto"/>
        <w:left w:val="none" w:sz="0" w:space="0" w:color="auto"/>
        <w:bottom w:val="none" w:sz="0" w:space="0" w:color="auto"/>
        <w:right w:val="none" w:sz="0" w:space="0" w:color="auto"/>
      </w:divBdr>
    </w:div>
    <w:div w:id="1582447715">
      <w:bodyDiv w:val="1"/>
      <w:marLeft w:val="0"/>
      <w:marRight w:val="0"/>
      <w:marTop w:val="0"/>
      <w:marBottom w:val="0"/>
      <w:divBdr>
        <w:top w:val="none" w:sz="0" w:space="0" w:color="auto"/>
        <w:left w:val="none" w:sz="0" w:space="0" w:color="auto"/>
        <w:bottom w:val="none" w:sz="0" w:space="0" w:color="auto"/>
        <w:right w:val="none" w:sz="0" w:space="0" w:color="auto"/>
      </w:divBdr>
    </w:div>
    <w:div w:id="1613590636">
      <w:bodyDiv w:val="1"/>
      <w:marLeft w:val="0"/>
      <w:marRight w:val="0"/>
      <w:marTop w:val="0"/>
      <w:marBottom w:val="0"/>
      <w:divBdr>
        <w:top w:val="none" w:sz="0" w:space="0" w:color="auto"/>
        <w:left w:val="none" w:sz="0" w:space="0" w:color="auto"/>
        <w:bottom w:val="none" w:sz="0" w:space="0" w:color="auto"/>
        <w:right w:val="none" w:sz="0" w:space="0" w:color="auto"/>
      </w:divBdr>
    </w:div>
    <w:div w:id="1622688441">
      <w:bodyDiv w:val="1"/>
      <w:marLeft w:val="0"/>
      <w:marRight w:val="0"/>
      <w:marTop w:val="0"/>
      <w:marBottom w:val="0"/>
      <w:divBdr>
        <w:top w:val="none" w:sz="0" w:space="0" w:color="auto"/>
        <w:left w:val="none" w:sz="0" w:space="0" w:color="auto"/>
        <w:bottom w:val="none" w:sz="0" w:space="0" w:color="auto"/>
        <w:right w:val="none" w:sz="0" w:space="0" w:color="auto"/>
      </w:divBdr>
    </w:div>
    <w:div w:id="1625504884">
      <w:bodyDiv w:val="1"/>
      <w:marLeft w:val="0"/>
      <w:marRight w:val="0"/>
      <w:marTop w:val="0"/>
      <w:marBottom w:val="0"/>
      <w:divBdr>
        <w:top w:val="none" w:sz="0" w:space="0" w:color="auto"/>
        <w:left w:val="none" w:sz="0" w:space="0" w:color="auto"/>
        <w:bottom w:val="none" w:sz="0" w:space="0" w:color="auto"/>
        <w:right w:val="none" w:sz="0" w:space="0" w:color="auto"/>
      </w:divBdr>
    </w:div>
    <w:div w:id="1648391598">
      <w:bodyDiv w:val="1"/>
      <w:marLeft w:val="0"/>
      <w:marRight w:val="0"/>
      <w:marTop w:val="0"/>
      <w:marBottom w:val="0"/>
      <w:divBdr>
        <w:top w:val="none" w:sz="0" w:space="0" w:color="auto"/>
        <w:left w:val="none" w:sz="0" w:space="0" w:color="auto"/>
        <w:bottom w:val="none" w:sz="0" w:space="0" w:color="auto"/>
        <w:right w:val="none" w:sz="0" w:space="0" w:color="auto"/>
      </w:divBdr>
    </w:div>
    <w:div w:id="1719935864">
      <w:bodyDiv w:val="1"/>
      <w:marLeft w:val="0"/>
      <w:marRight w:val="0"/>
      <w:marTop w:val="0"/>
      <w:marBottom w:val="0"/>
      <w:divBdr>
        <w:top w:val="none" w:sz="0" w:space="0" w:color="auto"/>
        <w:left w:val="none" w:sz="0" w:space="0" w:color="auto"/>
        <w:bottom w:val="none" w:sz="0" w:space="0" w:color="auto"/>
        <w:right w:val="none" w:sz="0" w:space="0" w:color="auto"/>
      </w:divBdr>
    </w:div>
    <w:div w:id="1725717543">
      <w:bodyDiv w:val="1"/>
      <w:marLeft w:val="0"/>
      <w:marRight w:val="0"/>
      <w:marTop w:val="0"/>
      <w:marBottom w:val="0"/>
      <w:divBdr>
        <w:top w:val="none" w:sz="0" w:space="0" w:color="auto"/>
        <w:left w:val="none" w:sz="0" w:space="0" w:color="auto"/>
        <w:bottom w:val="none" w:sz="0" w:space="0" w:color="auto"/>
        <w:right w:val="none" w:sz="0" w:space="0" w:color="auto"/>
      </w:divBdr>
    </w:div>
    <w:div w:id="1727485270">
      <w:bodyDiv w:val="1"/>
      <w:marLeft w:val="0"/>
      <w:marRight w:val="0"/>
      <w:marTop w:val="0"/>
      <w:marBottom w:val="0"/>
      <w:divBdr>
        <w:top w:val="none" w:sz="0" w:space="0" w:color="auto"/>
        <w:left w:val="none" w:sz="0" w:space="0" w:color="auto"/>
        <w:bottom w:val="none" w:sz="0" w:space="0" w:color="auto"/>
        <w:right w:val="none" w:sz="0" w:space="0" w:color="auto"/>
      </w:divBdr>
    </w:div>
    <w:div w:id="1772819473">
      <w:bodyDiv w:val="1"/>
      <w:marLeft w:val="0"/>
      <w:marRight w:val="0"/>
      <w:marTop w:val="0"/>
      <w:marBottom w:val="0"/>
      <w:divBdr>
        <w:top w:val="none" w:sz="0" w:space="0" w:color="auto"/>
        <w:left w:val="none" w:sz="0" w:space="0" w:color="auto"/>
        <w:bottom w:val="none" w:sz="0" w:space="0" w:color="auto"/>
        <w:right w:val="none" w:sz="0" w:space="0" w:color="auto"/>
      </w:divBdr>
    </w:div>
    <w:div w:id="1779522850">
      <w:bodyDiv w:val="1"/>
      <w:marLeft w:val="0"/>
      <w:marRight w:val="0"/>
      <w:marTop w:val="0"/>
      <w:marBottom w:val="0"/>
      <w:divBdr>
        <w:top w:val="none" w:sz="0" w:space="0" w:color="auto"/>
        <w:left w:val="none" w:sz="0" w:space="0" w:color="auto"/>
        <w:bottom w:val="none" w:sz="0" w:space="0" w:color="auto"/>
        <w:right w:val="none" w:sz="0" w:space="0" w:color="auto"/>
      </w:divBdr>
    </w:div>
    <w:div w:id="1802190609">
      <w:bodyDiv w:val="1"/>
      <w:marLeft w:val="0"/>
      <w:marRight w:val="0"/>
      <w:marTop w:val="0"/>
      <w:marBottom w:val="0"/>
      <w:divBdr>
        <w:top w:val="none" w:sz="0" w:space="0" w:color="auto"/>
        <w:left w:val="none" w:sz="0" w:space="0" w:color="auto"/>
        <w:bottom w:val="none" w:sz="0" w:space="0" w:color="auto"/>
        <w:right w:val="none" w:sz="0" w:space="0" w:color="auto"/>
      </w:divBdr>
    </w:div>
    <w:div w:id="1817723047">
      <w:bodyDiv w:val="1"/>
      <w:marLeft w:val="0"/>
      <w:marRight w:val="0"/>
      <w:marTop w:val="0"/>
      <w:marBottom w:val="0"/>
      <w:divBdr>
        <w:top w:val="none" w:sz="0" w:space="0" w:color="auto"/>
        <w:left w:val="none" w:sz="0" w:space="0" w:color="auto"/>
        <w:bottom w:val="none" w:sz="0" w:space="0" w:color="auto"/>
        <w:right w:val="none" w:sz="0" w:space="0" w:color="auto"/>
      </w:divBdr>
    </w:div>
    <w:div w:id="1839228432">
      <w:bodyDiv w:val="1"/>
      <w:marLeft w:val="0"/>
      <w:marRight w:val="0"/>
      <w:marTop w:val="0"/>
      <w:marBottom w:val="0"/>
      <w:divBdr>
        <w:top w:val="none" w:sz="0" w:space="0" w:color="auto"/>
        <w:left w:val="none" w:sz="0" w:space="0" w:color="auto"/>
        <w:bottom w:val="none" w:sz="0" w:space="0" w:color="auto"/>
        <w:right w:val="none" w:sz="0" w:space="0" w:color="auto"/>
      </w:divBdr>
    </w:div>
    <w:div w:id="1851064706">
      <w:bodyDiv w:val="1"/>
      <w:marLeft w:val="0"/>
      <w:marRight w:val="0"/>
      <w:marTop w:val="0"/>
      <w:marBottom w:val="0"/>
      <w:divBdr>
        <w:top w:val="none" w:sz="0" w:space="0" w:color="auto"/>
        <w:left w:val="none" w:sz="0" w:space="0" w:color="auto"/>
        <w:bottom w:val="none" w:sz="0" w:space="0" w:color="auto"/>
        <w:right w:val="none" w:sz="0" w:space="0" w:color="auto"/>
      </w:divBdr>
    </w:div>
    <w:div w:id="1858227724">
      <w:bodyDiv w:val="1"/>
      <w:marLeft w:val="0"/>
      <w:marRight w:val="0"/>
      <w:marTop w:val="0"/>
      <w:marBottom w:val="0"/>
      <w:divBdr>
        <w:top w:val="none" w:sz="0" w:space="0" w:color="auto"/>
        <w:left w:val="none" w:sz="0" w:space="0" w:color="auto"/>
        <w:bottom w:val="none" w:sz="0" w:space="0" w:color="auto"/>
        <w:right w:val="none" w:sz="0" w:space="0" w:color="auto"/>
      </w:divBdr>
    </w:div>
    <w:div w:id="1873616465">
      <w:bodyDiv w:val="1"/>
      <w:marLeft w:val="0"/>
      <w:marRight w:val="0"/>
      <w:marTop w:val="0"/>
      <w:marBottom w:val="0"/>
      <w:divBdr>
        <w:top w:val="none" w:sz="0" w:space="0" w:color="auto"/>
        <w:left w:val="none" w:sz="0" w:space="0" w:color="auto"/>
        <w:bottom w:val="none" w:sz="0" w:space="0" w:color="auto"/>
        <w:right w:val="none" w:sz="0" w:space="0" w:color="auto"/>
      </w:divBdr>
    </w:div>
    <w:div w:id="1876650910">
      <w:bodyDiv w:val="1"/>
      <w:marLeft w:val="0"/>
      <w:marRight w:val="0"/>
      <w:marTop w:val="0"/>
      <w:marBottom w:val="0"/>
      <w:divBdr>
        <w:top w:val="none" w:sz="0" w:space="0" w:color="auto"/>
        <w:left w:val="none" w:sz="0" w:space="0" w:color="auto"/>
        <w:bottom w:val="none" w:sz="0" w:space="0" w:color="auto"/>
        <w:right w:val="none" w:sz="0" w:space="0" w:color="auto"/>
      </w:divBdr>
      <w:divsChild>
        <w:div w:id="178548960">
          <w:marLeft w:val="0"/>
          <w:marRight w:val="0"/>
          <w:marTop w:val="0"/>
          <w:marBottom w:val="0"/>
          <w:divBdr>
            <w:top w:val="none" w:sz="0" w:space="0" w:color="auto"/>
            <w:left w:val="none" w:sz="0" w:space="0" w:color="auto"/>
            <w:bottom w:val="none" w:sz="0" w:space="0" w:color="auto"/>
            <w:right w:val="none" w:sz="0" w:space="0" w:color="auto"/>
          </w:divBdr>
        </w:div>
      </w:divsChild>
    </w:div>
    <w:div w:id="1885363789">
      <w:bodyDiv w:val="1"/>
      <w:marLeft w:val="0"/>
      <w:marRight w:val="0"/>
      <w:marTop w:val="0"/>
      <w:marBottom w:val="0"/>
      <w:divBdr>
        <w:top w:val="none" w:sz="0" w:space="0" w:color="auto"/>
        <w:left w:val="none" w:sz="0" w:space="0" w:color="auto"/>
        <w:bottom w:val="none" w:sz="0" w:space="0" w:color="auto"/>
        <w:right w:val="none" w:sz="0" w:space="0" w:color="auto"/>
      </w:divBdr>
    </w:div>
    <w:div w:id="1885365183">
      <w:bodyDiv w:val="1"/>
      <w:marLeft w:val="0"/>
      <w:marRight w:val="0"/>
      <w:marTop w:val="0"/>
      <w:marBottom w:val="0"/>
      <w:divBdr>
        <w:top w:val="none" w:sz="0" w:space="0" w:color="auto"/>
        <w:left w:val="none" w:sz="0" w:space="0" w:color="auto"/>
        <w:bottom w:val="none" w:sz="0" w:space="0" w:color="auto"/>
        <w:right w:val="none" w:sz="0" w:space="0" w:color="auto"/>
      </w:divBdr>
    </w:div>
    <w:div w:id="1919486111">
      <w:bodyDiv w:val="1"/>
      <w:marLeft w:val="0"/>
      <w:marRight w:val="0"/>
      <w:marTop w:val="0"/>
      <w:marBottom w:val="0"/>
      <w:divBdr>
        <w:top w:val="none" w:sz="0" w:space="0" w:color="auto"/>
        <w:left w:val="none" w:sz="0" w:space="0" w:color="auto"/>
        <w:bottom w:val="none" w:sz="0" w:space="0" w:color="auto"/>
        <w:right w:val="none" w:sz="0" w:space="0" w:color="auto"/>
      </w:divBdr>
    </w:div>
    <w:div w:id="1929658326">
      <w:bodyDiv w:val="1"/>
      <w:marLeft w:val="0"/>
      <w:marRight w:val="0"/>
      <w:marTop w:val="0"/>
      <w:marBottom w:val="0"/>
      <w:divBdr>
        <w:top w:val="none" w:sz="0" w:space="0" w:color="auto"/>
        <w:left w:val="none" w:sz="0" w:space="0" w:color="auto"/>
        <w:bottom w:val="none" w:sz="0" w:space="0" w:color="auto"/>
        <w:right w:val="none" w:sz="0" w:space="0" w:color="auto"/>
      </w:divBdr>
    </w:div>
    <w:div w:id="1966544224">
      <w:bodyDiv w:val="1"/>
      <w:marLeft w:val="0"/>
      <w:marRight w:val="0"/>
      <w:marTop w:val="0"/>
      <w:marBottom w:val="0"/>
      <w:divBdr>
        <w:top w:val="none" w:sz="0" w:space="0" w:color="auto"/>
        <w:left w:val="none" w:sz="0" w:space="0" w:color="auto"/>
        <w:bottom w:val="none" w:sz="0" w:space="0" w:color="auto"/>
        <w:right w:val="none" w:sz="0" w:space="0" w:color="auto"/>
      </w:divBdr>
    </w:div>
    <w:div w:id="1966890376">
      <w:bodyDiv w:val="1"/>
      <w:marLeft w:val="0"/>
      <w:marRight w:val="0"/>
      <w:marTop w:val="0"/>
      <w:marBottom w:val="0"/>
      <w:divBdr>
        <w:top w:val="none" w:sz="0" w:space="0" w:color="auto"/>
        <w:left w:val="none" w:sz="0" w:space="0" w:color="auto"/>
        <w:bottom w:val="none" w:sz="0" w:space="0" w:color="auto"/>
        <w:right w:val="none" w:sz="0" w:space="0" w:color="auto"/>
      </w:divBdr>
    </w:div>
    <w:div w:id="1991016399">
      <w:bodyDiv w:val="1"/>
      <w:marLeft w:val="0"/>
      <w:marRight w:val="0"/>
      <w:marTop w:val="0"/>
      <w:marBottom w:val="0"/>
      <w:divBdr>
        <w:top w:val="none" w:sz="0" w:space="0" w:color="auto"/>
        <w:left w:val="none" w:sz="0" w:space="0" w:color="auto"/>
        <w:bottom w:val="none" w:sz="0" w:space="0" w:color="auto"/>
        <w:right w:val="none" w:sz="0" w:space="0" w:color="auto"/>
      </w:divBdr>
    </w:div>
    <w:div w:id="2117820143">
      <w:bodyDiv w:val="1"/>
      <w:marLeft w:val="0"/>
      <w:marRight w:val="0"/>
      <w:marTop w:val="0"/>
      <w:marBottom w:val="0"/>
      <w:divBdr>
        <w:top w:val="none" w:sz="0" w:space="0" w:color="auto"/>
        <w:left w:val="none" w:sz="0" w:space="0" w:color="auto"/>
        <w:bottom w:val="none" w:sz="0" w:space="0" w:color="auto"/>
        <w:right w:val="none" w:sz="0" w:space="0" w:color="auto"/>
      </w:divBdr>
    </w:div>
    <w:div w:id="21414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4684658/" TargetMode="External"/><Relationship Id="rId21" Type="http://schemas.openxmlformats.org/officeDocument/2006/relationships/hyperlink" Target="http://www.consultant.ru/document/cons_doc_LAW_342036/b5315c892df7002ac987a311b4a242874fdcf420/" TargetMode="External"/><Relationship Id="rId42" Type="http://schemas.openxmlformats.org/officeDocument/2006/relationships/hyperlink" Target="consultantplus://offline/ref%3D26FFA8D46D726FB33385F3B7EDA5CEFDA8FF736CD5A606018F036D4E0A9E6F177EB3A319418227C10593D965BA68C40081147FD00C1DD08Ea9S1O" TargetMode="External"/><Relationship Id="rId63" Type="http://schemas.openxmlformats.org/officeDocument/2006/relationships/hyperlink" Target="consultantplus://offline/ref%3D68414C53442833D0BF355A21E8E4A4F184E56864347FBFDF2D36D5D744178EE6D637309E13198B5ED8B15F335AD1D7839FAFB831B03EZ075O" TargetMode="External"/><Relationship Id="rId84" Type="http://schemas.openxmlformats.org/officeDocument/2006/relationships/hyperlink" Target="garantf1://70151020.1/" TargetMode="External"/><Relationship Id="rId138" Type="http://schemas.openxmlformats.org/officeDocument/2006/relationships/hyperlink" Target="https://login.consultant.ru/link/?req=doc&amp;base=LAW&amp;n=452778&amp;dst=100558&amp;field=134&amp;date=24.10.2023" TargetMode="External"/><Relationship Id="rId107" Type="http://schemas.openxmlformats.org/officeDocument/2006/relationships/hyperlink" Target="https://base.garant.ru/70230188/" TargetMode="External"/><Relationship Id="rId11" Type="http://schemas.openxmlformats.org/officeDocument/2006/relationships/footer" Target="footer2.xml"/><Relationship Id="rId32" Type="http://schemas.openxmlformats.org/officeDocument/2006/relationships/hyperlink" Target="consultantplus://offline/ref%3DD4CB2907E4A80634DA8E3B6D7D19FE1523AE53BBF042419533845AD2B16F04B4C2235A606A640265820F1D87A4EA1E14933ED1546D491C4CZ8HDO" TargetMode="External"/><Relationship Id="rId53" Type="http://schemas.openxmlformats.org/officeDocument/2006/relationships/hyperlink" Target="consultantplus://offline/ref%3D26FFA8D46D726FB33385F3B7EDA5CEFDA8FF736CD5A606018F036D4E0A9E6F177EB3A319418227C10593D965BA68C40081147FD00C1DD08Ea9S1O" TargetMode="External"/><Relationship Id="rId74" Type="http://schemas.openxmlformats.org/officeDocument/2006/relationships/hyperlink" Target="consultantplus://offline/ref%3DD4CB2907E4A80634DA8E3B6D7D19FE1522A75FBFF444419533845AD2B16F04B4C2235A6062650B39D6401CDBE2BD0D17903ED25572Z4H3O" TargetMode="External"/><Relationship Id="rId128" Type="http://schemas.openxmlformats.org/officeDocument/2006/relationships/hyperlink" Target="https://login.consultant.ru/link/?req=doc&amp;base=LAW&amp;n=405385&amp;dst=100073&amp;field=134&amp;date=24.10.2023" TargetMode="External"/><Relationship Id="rId149" Type="http://schemas.openxmlformats.org/officeDocument/2006/relationships/header" Target="header7.xml"/><Relationship Id="rId5" Type="http://schemas.openxmlformats.org/officeDocument/2006/relationships/webSettings" Target="webSettings.xml"/><Relationship Id="rId95" Type="http://schemas.openxmlformats.org/officeDocument/2006/relationships/hyperlink" Target="consultantplus://offline/ref%3DD4CB2907E4A80634DA8E3B6D7D19FE1521AF55B9FB43419533845AD2B16F04B4C2235A606A64006C8E0F1D87A4EA1E14933ED1546D491C4CZ8HDO" TargetMode="External"/><Relationship Id="rId22" Type="http://schemas.openxmlformats.org/officeDocument/2006/relationships/hyperlink" Target="http://www.consultant.ru/document/cons_doc_LAW_342036/2f2f19d786e4d18472d3508871a9af6e482ad9ca/" TargetMode="External"/><Relationship Id="rId27" Type="http://schemas.openxmlformats.org/officeDocument/2006/relationships/hyperlink" Target="consultantplus://offline/ref%3DD4CB2907E4A80634DA8E3B6D7D19FE1523AE53BBF142419533845AD2B16F04B4C2235A696F660B39D6401CDBE2BD0D17903ED25572Z4H3O" TargetMode="External"/><Relationship Id="rId43" Type="http://schemas.openxmlformats.org/officeDocument/2006/relationships/hyperlink" Target="consultantplus://offline/ref%3DD4CB2907E4A80634DA8E3B6D7D19FE1522A755BFF44B419533845AD2B16F04B4C2235A69626F543CC35144D4E2A112178F22D054Z7HBO" TargetMode="External"/><Relationship Id="rId48" Type="http://schemas.openxmlformats.org/officeDocument/2006/relationships/hyperlink" Target="consultantplus://offline/ref%3D68414C53442833D0BF355A21E8E4A4F184E56864347FBFDF2D36D5D744178EE6D637309E13198B5ED8B15F335AD1D7839FAFB831B03EZ075O" TargetMode="External"/><Relationship Id="rId64" Type="http://schemas.openxmlformats.org/officeDocument/2006/relationships/hyperlink" Target="consultantplus://offline/ref%3D68414C53442833D0BF355A21E8E4A4F184E56D60367ABFDF2D36D5D744178EE6D637309E1B1080548BEB4F371386D89F9CB0A732AE3D0DD3Z07BO" TargetMode="External"/><Relationship Id="rId69" Type="http://schemas.openxmlformats.org/officeDocument/2006/relationships/hyperlink" Target="consultantplus://offline/ref%3DD4E08F5C72A96F283C1424AFA0C73DC061CAD233895036240EF42B8FB5AAFE437B2FF1E01E55A2445D87E614D21BA2D2E2DC0AE1B8B9A08623uAP" TargetMode="External"/><Relationship Id="rId113" Type="http://schemas.openxmlformats.org/officeDocument/2006/relationships/hyperlink" Target="https://base.garant.ru/74684658/" TargetMode="External"/><Relationship Id="rId118" Type="http://schemas.openxmlformats.org/officeDocument/2006/relationships/hyperlink" Target="https://base.garant.ru/70230188/" TargetMode="External"/><Relationship Id="rId134" Type="http://schemas.openxmlformats.org/officeDocument/2006/relationships/hyperlink" Target="https://login.consultant.ru/link/?req=doc&amp;base=LAW&amp;n=454133&amp;dst=100061&amp;field=134&amp;date=24.10.2023" TargetMode="External"/><Relationship Id="rId139" Type="http://schemas.openxmlformats.org/officeDocument/2006/relationships/hyperlink" Target="https://login.consultant.ru/link/?req=doc&amp;base=LAW&amp;n=440366&amp;dst=100589&amp;field=134&amp;date=24.10.2023" TargetMode="External"/><Relationship Id="rId80" Type="http://schemas.openxmlformats.org/officeDocument/2006/relationships/hyperlink" Target="consultantplus://offline/ref%3D68414C53442833D0BF355A21E8E4A4F184E56864347FBFDF2D36D5D744178EE6D637309E13198B5ED8B15F335AD1D7839FAFB831B03EZ075O" TargetMode="External"/><Relationship Id="rId85" Type="http://schemas.openxmlformats.org/officeDocument/2006/relationships/hyperlink" Target="consultantplus://offline/ref%3DD4CB2907E4A80634DA8E3B6D7D19FE1521AF55B9FB43419533845AD2B16F04B4C2235A606A64006C8E0F1D87A4EA1E14933ED1546D491C4CZ8HDO" TargetMode="External"/><Relationship Id="rId150" Type="http://schemas.openxmlformats.org/officeDocument/2006/relationships/footer" Target="footer7.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yperlink" Target="consultantplus://offline/ref%3D26FFA8D46D726FB33385F3B7EDA5CEFDA8FF7668D7A306018F036D4E0A9E6F177EB3A319498B2CCB56C9C961F33FCB1C820B60D3121EaDS8O" TargetMode="External"/><Relationship Id="rId38" Type="http://schemas.openxmlformats.org/officeDocument/2006/relationships/hyperlink" Target="consultantplus://offline/ref%3D26FFA8D46D726FB33385F3B7EDA5CEFDA8FF736CD5A606018F036D4E0A9E6F177EB3A319418227C10593D965BA68C40081147FD00C1DD08Ea9S1O" TargetMode="External"/><Relationship Id="rId59" Type="http://schemas.openxmlformats.org/officeDocument/2006/relationships/hyperlink" Target="consultantplus://offline/ref%3D29485A49DD935C2D5148ADA53CDFF6CE5E41777BB2AAF68F4D57E4D015D4CEC2D059AD9C3D91C0BF8FFE4E8BC428D5BF937C6C501A6Ao0T2P" TargetMode="External"/><Relationship Id="rId103" Type="http://schemas.openxmlformats.org/officeDocument/2006/relationships/hyperlink" Target="consultantplus://offline/ref%3DD4CB2907E4A80634DA8E3B6D7D19FE1522A751BCF541419533845AD2B16F04B4C2235A636D620B39D6401CDBE2BD0D17903ED25572Z4H3O" TargetMode="External"/><Relationship Id="rId108" Type="http://schemas.openxmlformats.org/officeDocument/2006/relationships/hyperlink" Target="consultantplus://offline/ref%3DD4CB2907E4A80634DA8E3B6D7D19FE1527AA53BBF6481C9F3BDD56D0B6605BA3C56A56616A64076B8C501892B5B211148F21D14B714B1DZ4H5O" TargetMode="External"/><Relationship Id="rId124" Type="http://schemas.openxmlformats.org/officeDocument/2006/relationships/hyperlink" Target="https://login.consultant.ru/link/?req=doc&amp;base=LAW&amp;n=454133&amp;dst=100053&amp;field=134&amp;date=24.10.2023" TargetMode="External"/><Relationship Id="rId129" Type="http://schemas.openxmlformats.org/officeDocument/2006/relationships/hyperlink" Target="https://login.consultant.ru/link/?req=doc&amp;base=LAW&amp;n=454133&amp;dst=100054&amp;field=134&amp;date=24.10.2023" TargetMode="External"/><Relationship Id="rId54" Type="http://schemas.openxmlformats.org/officeDocument/2006/relationships/hyperlink" Target="consultantplus://offline/ref%3D26FFA8D46D726FB33385F3B7EDA5CEFDA8FF736CD5A606018F036D4E0A9E6F177EB3A319418227C10593D965BA68C40081147FD00C1DD08Ea9S1O" TargetMode="External"/><Relationship Id="rId70" Type="http://schemas.openxmlformats.org/officeDocument/2006/relationships/hyperlink" Target="consultantplus://offline/ref%3DD4E08F5C72A96F283C1424AFA0C73DC060CAD33A8B5E36240EF42B8FB5AAFE437B2FF1E01E55AA445B87E614D21BA2D2E2DC0AE1B8B9A08623uAP" TargetMode="External"/><Relationship Id="rId75" Type="http://schemas.openxmlformats.org/officeDocument/2006/relationships/hyperlink" Target="consultantplus://offline/ref%3DD4CB2907E4A80634DA8E3B6D7D19FE1522A95FB1FB4A419533845AD2B16F04B4C2235A606A64026A810F1D87A4EA1E14933ED1546D491C4CZ8HDO" TargetMode="External"/><Relationship Id="rId91" Type="http://schemas.openxmlformats.org/officeDocument/2006/relationships/hyperlink" Target="consultantplus://offline/ref%3DD4CB2907E4A80634DA8E3B6D7D19FE1523AE53BBF140419533845AD2B16F04B4C2235A606A640165820F1D87A4EA1E14933ED1546D491C4CZ8HDO" TargetMode="External"/><Relationship Id="rId96" Type="http://schemas.openxmlformats.org/officeDocument/2006/relationships/hyperlink" Target="consultantplus://offline/ref%3DD4CB2907E4A80634DA8E3B6D7D19FE1523AE53BBF142419533845AD2B16F04B4C2235A606A64026F840F1D87A4EA1E14933ED1546D491C4CZ8HDO" TargetMode="External"/><Relationship Id="rId140" Type="http://schemas.openxmlformats.org/officeDocument/2006/relationships/hyperlink" Target="https://login.consultant.ru/link/?req=doc&amp;base=LAW&amp;n=314666&amp;dst=100232&amp;field=134&amp;date=24.10.2023" TargetMode="External"/><Relationship Id="rId145" Type="http://schemas.openxmlformats.org/officeDocument/2006/relationships/hyperlink" Target="file:///D:\USERDATA\Downloads\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3DD4CB2907E4A80634DA8E3B6D7D19FE1523AE53BBF142419533845AD2B16F04B4C2235A606A64026F840F1D87A4EA1E14933ED1546D491C4CZ8HDO" TargetMode="External"/><Relationship Id="rId28" Type="http://schemas.openxmlformats.org/officeDocument/2006/relationships/hyperlink" Target="consultantplus://offline/ref%3DD4CB2907E4A80634DA8E3B6D7D19FE1523AE53BAF147419533845AD2B16F04B4C2235A606A640064820F1D87A4EA1E14933ED1546D491C4CZ8HDO" TargetMode="External"/><Relationship Id="rId49" Type="http://schemas.openxmlformats.org/officeDocument/2006/relationships/hyperlink" Target="consultantplus://offline/ref%3D68414C53442833D0BF355A21E8E4A4F184E56D60367ABFDF2D36D5D744178EE6D637309E1B1080548BEB4F371386D89F9CB0A732AE3D0DD3Z07BO" TargetMode="External"/><Relationship Id="rId114" Type="http://schemas.openxmlformats.org/officeDocument/2006/relationships/hyperlink" Target="https://base.garant.ru/70230188/" TargetMode="External"/><Relationship Id="rId119" Type="http://schemas.openxmlformats.org/officeDocument/2006/relationships/hyperlink" Target="consultantplus://offline/ref=F497F5CEBC191C91DADF6C0D28331C8B0440CC3277C2916919D046F2BDAC59592E3C4AB9F9ED57B3tC35D" TargetMode="External"/><Relationship Id="rId44" Type="http://schemas.openxmlformats.org/officeDocument/2006/relationships/hyperlink" Target="consultantplus://offline/ref%3D1B9328F0E99160A1156A74F4F2CB09ECDA552AA557487DB935F33BD17C6490B2589FED080F356FE002C6ABAF8E532A5A377CE5FF7DE9t4w4O" TargetMode="External"/><Relationship Id="rId60" Type="http://schemas.openxmlformats.org/officeDocument/2006/relationships/hyperlink" Target="consultantplus://offline/ref%3D29485A49DD935C2D5148ADA53CDFF6CE5E417476B4A0F68F4D57E4D015D4CEC2D059AD9C3598C7B1DDA45E8F8D7FDAA39063735304690A13oCT8P" TargetMode="External"/><Relationship Id="rId65" Type="http://schemas.openxmlformats.org/officeDocument/2006/relationships/hyperlink" Target="consultantplus://offline/ref%3D68414C53442833D0BF355A21E8E4A4F184E56D60367ABFDF2D36D5D744178EE6D637309E1B1080548BEB4F371386D89F9CB0A732AE3D0DD3Z07BO" TargetMode="External"/><Relationship Id="rId81" Type="http://schemas.openxmlformats.org/officeDocument/2006/relationships/hyperlink" Target="consultantplus://offline/ref%3D68414C53442833D0BF355A21E8E4A4F184E56D60367ABFDF2D36D5D744178EE6D637309E1B1080548BEB4F371386D89F9CB0A732AE3D0DD3Z07BO" TargetMode="External"/><Relationship Id="rId86" Type="http://schemas.openxmlformats.org/officeDocument/2006/relationships/hyperlink" Target="consultantplus://offline/ref%3DD4CB2907E4A80634DA8E3B6D7D19FE1523AE53BBF142419533845AD2B16F04B4C2235A696F660B39D6401CDBE2BD0D17903ED25572Z4H3O" TargetMode="External"/><Relationship Id="rId130" Type="http://schemas.openxmlformats.org/officeDocument/2006/relationships/hyperlink" Target="https://login.consultant.ru/link/?req=doc&amp;base=LAW&amp;n=330701&amp;dst=100021&amp;field=134&amp;date=24.10.2023" TargetMode="External"/><Relationship Id="rId135" Type="http://schemas.openxmlformats.org/officeDocument/2006/relationships/hyperlink" Target="https://login.consultant.ru/link/?req=doc&amp;base=LAW&amp;n=330701&amp;dst=100023&amp;field=134&amp;date=24.10.2023" TargetMode="External"/><Relationship Id="rId151"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1.jpeg"/><Relationship Id="rId39" Type="http://schemas.openxmlformats.org/officeDocument/2006/relationships/hyperlink" Target="consultantplus://offline/ref%3DD4CB2907E4A80634DA8E3B6D7D19FE1523AE53B8FB4B419533845AD2B16F04B4C2235A656B620B39D6401CDBE2BD0D17903ED25572Z4H3O" TargetMode="External"/><Relationship Id="rId109" Type="http://schemas.openxmlformats.org/officeDocument/2006/relationships/hyperlink" Target="consultantplus://offline/ref%3DD4CB2907E4A80634DA8E3B6D7D19FE1522A75FBFF444419533845AD2B16F04B4C2235A60636C0B39D6401CDBE2BD0D17903ED25572Z4H3O" TargetMode="External"/><Relationship Id="rId34" Type="http://schemas.openxmlformats.org/officeDocument/2006/relationships/hyperlink" Target="consultantplus://offline/ref%3D26FFA8D46D726FB33385F3B7EDA5CEFDA8FF736CD5A606018F036D4E0A9E6F177EB3A319418227C10593D965BA68C40081147FD00C1DD08Ea9S1O" TargetMode="External"/><Relationship Id="rId50" Type="http://schemas.openxmlformats.org/officeDocument/2006/relationships/hyperlink" Target="consultantplus://offline/ref%3DD4CB2907E4A80634DA8E3B6D7D19FE1523AE53BBF140419533845AD2B16F04B4C2235A606A640165820F1D87A4EA1E14933ED1546D491C4CZ8HDO" TargetMode="External"/><Relationship Id="rId55" Type="http://schemas.openxmlformats.org/officeDocument/2006/relationships/hyperlink" Target="consultantplus://offline/ref%3DD4CB2907E4A80634DA8E3B6D7D19FE1523AE53BBF145419533845AD2B16F04B4C2235A606A64056A840F1D87A4EA1E14933ED1546D491C4CZ8HDO" TargetMode="External"/><Relationship Id="rId76" Type="http://schemas.openxmlformats.org/officeDocument/2006/relationships/hyperlink" Target="consultantplus://offline/ref%3DD4CB2907E4A80634DA8E3B6D7D19FE1523AE53BDF245419533845AD2B16F04B4C2235A69626F543CC35144D4E2A112178F22D054Z7HBO" TargetMode="External"/><Relationship Id="rId97" Type="http://schemas.openxmlformats.org/officeDocument/2006/relationships/hyperlink" Target="consultantplus://offline/ref%3DD4CB2907E4A80634DA8E3B6D7D19FE1523AE53BBF042419533845AD2B16F04B4C2235A606A640265820F1D87A4EA1E14933ED1546D491C4CZ8HDO" TargetMode="External"/><Relationship Id="rId104" Type="http://schemas.openxmlformats.org/officeDocument/2006/relationships/hyperlink" Target="consultantplus://offline/ref%3DD4CB2907E4A80634DA8E3B6D7D19FE1523AE53BBF145419533845AD2B16F04B4C2235A606A640669830F1D87A4EA1E14933ED1546D491C4CZ8HDO" TargetMode="External"/><Relationship Id="rId120" Type="http://schemas.openxmlformats.org/officeDocument/2006/relationships/hyperlink" Target="consultantplus://offline/ref=F497F5CEBC191C91DADF6C0D28331C8B0443CA377EC1916919D046F2BDAC59592E3C4AB9F9ED56B1tC33D" TargetMode="External"/><Relationship Id="rId125" Type="http://schemas.openxmlformats.org/officeDocument/2006/relationships/hyperlink" Target="https://login.consultant.ru/link/?req=doc&amp;base=LAW&amp;n=416181&amp;dst=100025&amp;field=134&amp;date=24.10.2023" TargetMode="External"/><Relationship Id="rId141" Type="http://schemas.openxmlformats.org/officeDocument/2006/relationships/hyperlink" Target="https://login.consultant.ru/link/?req=doc&amp;base=LAW&amp;n=370087&amp;dst=100020&amp;field=134&amp;date=24.10.2023" TargetMode="External"/><Relationship Id="rId146"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consultantplus://offline/ref%3DD4CB2907E4A80634DA8E3B6D7D19FE1522A75FBFF444419533845AD2B16F04B4C2235A60636C0B39D6401CDBE2BD0D17903ED25572Z4H3O" TargetMode="External"/><Relationship Id="rId92" Type="http://schemas.openxmlformats.org/officeDocument/2006/relationships/hyperlink" Target="consultantplus://offline/ref%3DD4CB2907E4A80634DA8E3B6D7D19FE1523AE53BBFA43419533845AD2B16F04B4C2235A606A640268860F1D87A4EA1E14933ED1546D491C4CZ8HDO" TargetMode="External"/><Relationship Id="rId2" Type="http://schemas.openxmlformats.org/officeDocument/2006/relationships/numbering" Target="numbering.xml"/><Relationship Id="rId29" Type="http://schemas.openxmlformats.org/officeDocument/2006/relationships/hyperlink" Target="consultantplus://offline/ref%3D26FFA8D46D726FB33385F3B7EDA5CEFDA8FF7668D7A306018F036D4E0A9E6F177EB3A319498B2CCB56C9C961F33FCB1C820B60D3121EaDS8O" TargetMode="External"/><Relationship Id="rId24" Type="http://schemas.openxmlformats.org/officeDocument/2006/relationships/hyperlink" Target="consultantplus://offline/ref%3D26FFA8D46D726FB33385F3B7EDA5CEFDA8FF7668D7A306018F036D4E0A9E6F177EB3A319498B2CCB56C9C961F33FCB1C820B60D3121EaDS8O" TargetMode="External"/><Relationship Id="rId40" Type="http://schemas.openxmlformats.org/officeDocument/2006/relationships/hyperlink" Target="consultantplus://offline/ref%3D26FFA8D46D726FB33385F3B7EDA5CEFDA8FF7668D7A306018F036D4E0A9E6F177EB3A319498B2CCB56C9C961F33FCB1C820B60D3121EaDS8O" TargetMode="External"/><Relationship Id="rId45" Type="http://schemas.openxmlformats.org/officeDocument/2006/relationships/hyperlink" Target="consultantplus://offline/ref%3D1B9328F0E99160A1156A74F4F2CB09ECDA552FA1554D7DB935F33BD17C6490B2589FED08073C64EA519CBBABC70425463463FAFC63EA4CEEtEw9O" TargetMode="External"/><Relationship Id="rId66" Type="http://schemas.openxmlformats.org/officeDocument/2006/relationships/hyperlink" Target="consultantplus://offline/ref%3DD4CB2907E4A80634DA8E3B6D7D19FE1527AA53BBF6481C9F3BDD56D0B6605BA3C56A56616A64076B8C501892B5B211148F21D14B714B1DZ4H5O" TargetMode="External"/><Relationship Id="rId87" Type="http://schemas.openxmlformats.org/officeDocument/2006/relationships/hyperlink" Target="consultantplus://offline/ref%3DD4CB2907E4A80634DA8E3B6D7D19FE1523AE53BAF147419533845AD2B16F04B4C2235A606A640064820F1D87A4EA1E14933ED1546D491C4CZ8HDO" TargetMode="External"/><Relationship Id="rId110" Type="http://schemas.openxmlformats.org/officeDocument/2006/relationships/hyperlink" Target="consultantplus://offline/ref%3DD4CB2907E4A80634DA8E3B6D7D19FE1522A75FBFF444419533845AD2B16F04B4C2235A6062650B39D6401CDBE2BD0D17903ED25572Z4H3O" TargetMode="External"/><Relationship Id="rId115" Type="http://schemas.openxmlformats.org/officeDocument/2006/relationships/hyperlink" Target="https://base.garant.ru/74684658/" TargetMode="External"/><Relationship Id="rId131" Type="http://schemas.openxmlformats.org/officeDocument/2006/relationships/hyperlink" Target="https://login.consultant.ru/link/?req=doc&amp;base=LAW&amp;n=370087&amp;dst=100018&amp;field=134&amp;date=24.10.2023" TargetMode="External"/><Relationship Id="rId136" Type="http://schemas.openxmlformats.org/officeDocument/2006/relationships/hyperlink" Target="https://login.consultant.ru/link/?req=doc&amp;base=LAW&amp;n=454133&amp;dst=100063&amp;field=134&amp;date=24.10.2023" TargetMode="External"/><Relationship Id="rId61" Type="http://schemas.openxmlformats.org/officeDocument/2006/relationships/hyperlink" Target="consultantplus://offline/ref%3D29485A49DD935C2D5148ADA53CDFF6CE5E41727FB0AFF68F4D57E4D015D4CEC2D059AD9C3598CBB5DCA45E8F8D7FDAA39063735304690A13oCT8P" TargetMode="External"/><Relationship Id="rId82" Type="http://schemas.openxmlformats.org/officeDocument/2006/relationships/hyperlink" Target="consultantplus://offline/ref%3D68414C53442833D0BF355A21E8E4A4F184E56D60367ABFDF2D36D5D744178EE6D637309E1B1080548BEB4F371386D89F9CB0A732AE3D0DD3Z07BO" TargetMode="External"/><Relationship Id="rId152"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hyperlink" Target="consultantplus://offline/ref%3D26FFA8D46D726FB33385F3B7EDA5CEFDA8FF736CD5A606018F036D4E0A9E6F177EB3A319418227C10593D965BA68C40081147FD00C1DD08Ea9S1O" TargetMode="External"/><Relationship Id="rId35" Type="http://schemas.openxmlformats.org/officeDocument/2006/relationships/hyperlink" Target="consultantplus://offline/ref%3DD4CB2907E4A80634DA8E3B6D7D19FE1523AE53BDF245419533845AD2B16F04B4C2235A686B6F543CC35144D4E2A112178F22D054Z7HBO" TargetMode="External"/><Relationship Id="rId56" Type="http://schemas.openxmlformats.org/officeDocument/2006/relationships/hyperlink" Target="consultantplus://offline/ref%3DD4CB2907E4A80634DA8E3B6D7D19FE1521AB51B1FB47419533845AD2B16F04B4C2235A606A64016D870F1D87A4EA1E14933ED1546D491C4CZ8HDO" TargetMode="External"/><Relationship Id="rId77" Type="http://schemas.openxmlformats.org/officeDocument/2006/relationships/hyperlink" Target="consultantplus://offline/ref%3D68414C53442833D0BF355A21E8E4A4F184E56864347FBFDF2D36D5D744178EE6D637309E13198B5ED8B15F335AD1D7839FAFB831B03EZ075O" TargetMode="External"/><Relationship Id="rId100" Type="http://schemas.openxmlformats.org/officeDocument/2006/relationships/hyperlink" Target="consultantplus://offline/ref%3DD4CB2907E4A80634DA8E3B6D7D19FE1523AE53BCF045419533845AD2B16F04B4C2235A606A6C0B39D6401CDBE2BD0D17903ED25572Z4H3O" TargetMode="External"/><Relationship Id="rId105" Type="http://schemas.openxmlformats.org/officeDocument/2006/relationships/hyperlink" Target="consultantplus://offline/ref%3DD4CB2907E4A80634DA8E3B6D7D19FE1523AE53BBF145419533845AD2B16F04B4C2235A6368620B39D6401CDBE2BD0D17903ED25572Z4H3O" TargetMode="External"/><Relationship Id="rId126" Type="http://schemas.openxmlformats.org/officeDocument/2006/relationships/hyperlink" Target="https://login.consultant.ru/link/?req=doc&amp;base=LAW&amp;n=404179&amp;dst=100308&amp;field=134&amp;date=24.10.2023" TargetMode="External"/><Relationship Id="rId147"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consultantplus://offline/ref%3D26FFA8D46D726FB33385F3B7EDA5CEFDA8FF7668D7A306018F036D4E0A9E6F177EB3A319498B2CCB56C9C961F33FCB1C820B60D3121EaDS8O" TargetMode="External"/><Relationship Id="rId72" Type="http://schemas.openxmlformats.org/officeDocument/2006/relationships/hyperlink" Target="consultantplus://offline/ref%3D90836D787C0465B4662EF527A9C55E4FF696DA4DF6AE05861D88D8B7D2FDDAE127B5BA3A51B52198BA7E50736C07DF1C5CA5C3CE9496ABD8Y7w7P" TargetMode="External"/><Relationship Id="rId93" Type="http://schemas.openxmlformats.org/officeDocument/2006/relationships/hyperlink" Target="http://www.garant.ru/products/ipo/prime/doc/71412650/" TargetMode="External"/><Relationship Id="rId98" Type="http://schemas.openxmlformats.org/officeDocument/2006/relationships/hyperlink" Target="consultantplus://offline/ref%3DD4CB2907E4A80634DA8E3B6D7D19FE1523AE53B8FB4B419533845AD2B16F04B4C2235A656B620B39D6401CDBE2BD0D17903ED25572Z4H3O" TargetMode="External"/><Relationship Id="rId121" Type="http://schemas.openxmlformats.org/officeDocument/2006/relationships/hyperlink" Target="consultantplus://offline/ref=F497F5CEBC191C91DADF6C0D28331C8B0443CA377EC1916919D046F2BDAC59592E3C4AB9F9ED56B1tC32D" TargetMode="External"/><Relationship Id="rId142" Type="http://schemas.openxmlformats.org/officeDocument/2006/relationships/hyperlink" Target="https://login.consultant.ru/link/?req=doc&amp;base=LAW&amp;n=440366&amp;dst=100589&amp;field=134&amp;date=24.10.2023" TargetMode="External"/><Relationship Id="rId3" Type="http://schemas.openxmlformats.org/officeDocument/2006/relationships/styles" Target="styles.xml"/><Relationship Id="rId25" Type="http://schemas.openxmlformats.org/officeDocument/2006/relationships/hyperlink" Target="consultantplus://offline/ref%3D26FFA8D46D726FB33385F3B7EDA5CEFDA8FF736CD5A606018F036D4E0A9E6F177EB3A319418227C10593D965BA68C40081147FD00C1DD08Ea9S1O" TargetMode="External"/><Relationship Id="rId46" Type="http://schemas.openxmlformats.org/officeDocument/2006/relationships/hyperlink" Target="consultantplus://offline/ref%3DD4CB2907E4A80634DA8E3B6D7D19FE1522AC56BDFB41419533845AD2B16F04B4C2235A606A64006C830F1D87A4EA1E14933ED1546D491C4CZ8HDO" TargetMode="External"/><Relationship Id="rId67" Type="http://schemas.openxmlformats.org/officeDocument/2006/relationships/hyperlink" Target="consultantplus://offline/ref%3DD4CB2907E4A80634DA8E3B6D7D19FE1523AE53BBFA43419533845AD2B16F04B4C2235A606A640268860F1D87A4EA1E14933ED1546D491C4CZ8HDO" TargetMode="External"/><Relationship Id="rId116" Type="http://schemas.openxmlformats.org/officeDocument/2006/relationships/hyperlink" Target="https://base.garant.ru/70230188/" TargetMode="External"/><Relationship Id="rId137" Type="http://schemas.openxmlformats.org/officeDocument/2006/relationships/hyperlink" Target="https://login.consultant.ru/link/?req=doc&amp;base=LAW&amp;n=454133&amp;dst=100069&amp;field=134&amp;date=24.10.2023" TargetMode="External"/><Relationship Id="rId20" Type="http://schemas.openxmlformats.org/officeDocument/2006/relationships/image" Target="media/image3.emf"/><Relationship Id="rId41" Type="http://schemas.openxmlformats.org/officeDocument/2006/relationships/hyperlink" Target="consultantplus://offline/ref%3D26FFA8D46D726FB33385F3B7EDA5CEFDA8FF736CD5A606018F036D4E0A9E6F177EB3A319418227C10593D965BA68C40081147FD00C1DD08Ea9S1O" TargetMode="External"/><Relationship Id="rId62" Type="http://schemas.openxmlformats.org/officeDocument/2006/relationships/hyperlink" Target="consultantplus://offline/ref%3DD4CB2907E4A80634DA8E3B6D7D19FE1523AE53BBF145419533845AD2B16F04B4C2235A6368620B39D6401CDBE2BD0D17903ED25572Z4H3O" TargetMode="External"/><Relationship Id="rId83" Type="http://schemas.openxmlformats.org/officeDocument/2006/relationships/hyperlink" Target="garantf1://3824243.0/" TargetMode="External"/><Relationship Id="rId88" Type="http://schemas.openxmlformats.org/officeDocument/2006/relationships/hyperlink" Target="consultantplus://offline/ref%3DD4CB2907E4A80634DA8E3B6D7D19FE1523AE53BDF245419533845AD2B16F04B4C2235A686B6F543CC35144D4E2A112178F22D054Z7HBO" TargetMode="External"/><Relationship Id="rId111" Type="http://schemas.openxmlformats.org/officeDocument/2006/relationships/hyperlink" Target="consultantplus://offline/ref%3DD4CB2907E4A80634DA8E3B6D7D19FE1522A95FB1FB4A419533845AD2B16F04B4C2235A606A64026A810F1D87A4EA1E14933ED1546D491C4CZ8HDO" TargetMode="External"/><Relationship Id="rId132" Type="http://schemas.openxmlformats.org/officeDocument/2006/relationships/hyperlink" Target="https://login.consultant.ru/link/?req=doc&amp;base=LAW&amp;n=454133&amp;dst=100059&amp;field=134&amp;date=24.10.2023" TargetMode="External"/><Relationship Id="rId15" Type="http://schemas.openxmlformats.org/officeDocument/2006/relationships/footer" Target="footer4.xml"/><Relationship Id="rId36" Type="http://schemas.openxmlformats.org/officeDocument/2006/relationships/hyperlink" Target="consultantplus://offline/ref%3DD4CB2907E4A80634DA8E3B6D7D19FE1526A65FBDF815169762D154D7B93F4CA48C6657616A650566D3550D83EDBD11089021CE57734AZ1H4O" TargetMode="External"/><Relationship Id="rId57" Type="http://schemas.openxmlformats.org/officeDocument/2006/relationships/hyperlink" Target="consultantplus://offline/ref%3DD4CB2907E4A80634DA8E3B6D7D19FE1522A751BCF541419533845AD2B16F04B4C2235A636D620B39D6401CDBE2BD0D17903ED25572Z4H3O" TargetMode="External"/><Relationship Id="rId106" Type="http://schemas.openxmlformats.org/officeDocument/2006/relationships/hyperlink" Target="https://base.garant.ru/74684658/" TargetMode="External"/><Relationship Id="rId127" Type="http://schemas.openxmlformats.org/officeDocument/2006/relationships/hyperlink" Target="https://login.consultant.ru/link/?req=doc&amp;base=LAW&amp;n=420989&amp;dst=100495&amp;field=134&amp;date=24.10.2023" TargetMode="External"/><Relationship Id="rId10" Type="http://schemas.openxmlformats.org/officeDocument/2006/relationships/header" Target="header2.xml"/><Relationship Id="rId31" Type="http://schemas.openxmlformats.org/officeDocument/2006/relationships/hyperlink" Target="consultantplus://offline/ref%3D26FFA8D46D726FB33385F3B7EDA5CEFDA8FF736CD5A606018F036D4E0A9E6F177EB3A319418227C10593D965BA68C40081147FD00C1DD08Ea9S1O" TargetMode="External"/><Relationship Id="rId52" Type="http://schemas.openxmlformats.org/officeDocument/2006/relationships/hyperlink" Target="consultantplus://offline/ref%3D26FFA8D46D726FB33385F3B7EDA5CEFDA8FF7668D7A306018F036D4E0A9E6F177EB3A319498B2CCB56C9C961F33FCB1C820B60D3121EaDS8O" TargetMode="External"/><Relationship Id="rId73" Type="http://schemas.openxmlformats.org/officeDocument/2006/relationships/hyperlink" Target="consultantplus://offline/ref%3D90836D787C0465B4662EF527A9C55E4FF796DE44F1A905861D88D8B7D2FDDAE127B5BA3A51B52B9AB87E50736C07DF1C5CA5C3CE9496ABD8Y7w7P" TargetMode="External"/><Relationship Id="rId78" Type="http://schemas.openxmlformats.org/officeDocument/2006/relationships/hyperlink" Target="consultantplus://offline/ref%3D68414C53442833D0BF355A21E8E4A4F184E56D60367ABFDF2D36D5D744178EE6D637309E1B1080548BEB4F371386D89F9CB0A732AE3D0DD3Z07BO" TargetMode="External"/><Relationship Id="rId94" Type="http://schemas.openxmlformats.org/officeDocument/2006/relationships/hyperlink" Target="consultantplus://offline/ref%3DD4CB2907E4A80634DA8E3B6D7D19FE1523AE53BDF245419533845AD2B16F04B4C2235A69626F543CC35144D4E2A112178F22D054Z7HBO" TargetMode="External"/><Relationship Id="rId99" Type="http://schemas.openxmlformats.org/officeDocument/2006/relationships/hyperlink" Target="consultantplus://offline/ref%3DD4CB2907E4A80634DA8E3B6D7D19FE1522AC56BDFB41419533845AD2B16F04B4C2235A606A64006C830F1D87A4EA1E14933ED1546D491C4CZ8HDO" TargetMode="External"/><Relationship Id="rId101" Type="http://schemas.openxmlformats.org/officeDocument/2006/relationships/hyperlink" Target="consultantplus://offline/ref%3DD4CB2907E4A80634DA8E3B6D7D19FE1523AE53BBF145419533845AD2B16F04B4C2235A606A64056A840F1D87A4EA1E14933ED1546D491C4CZ8HDO" TargetMode="External"/><Relationship Id="rId122" Type="http://schemas.openxmlformats.org/officeDocument/2006/relationships/hyperlink" Target="https://login.consultant.ru/link/?req=doc&amp;base=LAW&amp;n=201713&amp;dst=100016&amp;field=134&amp;date=24.10.2023" TargetMode="External"/><Relationship Id="rId143" Type="http://schemas.openxmlformats.org/officeDocument/2006/relationships/hyperlink" Target="https://login.consultant.ru/link/?req=doc&amp;base=LAW&amp;n=454061&amp;dst=100397&amp;field=134&amp;date=24.10.2023" TargetMode="External"/><Relationship Id="rId14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consultantplus://offline/ref%3D26FFA8D46D726FB33385F3B7EDA5CEFDA8FF736CD5A606018F036D4E0A9E6F177EB3A319418227C10593D965BA68C40081147FD00C1DD08Ea9S1O" TargetMode="External"/><Relationship Id="rId47" Type="http://schemas.openxmlformats.org/officeDocument/2006/relationships/hyperlink" Target="consultantplus://offline/ref%3DD4CB2907E4A80634DA8E3B6D7D19FE1523AE53BCF045419533845AD2B16F04B4C2235A606A6C0B39D6401CDBE2BD0D17903ED25572Z4H3O" TargetMode="External"/><Relationship Id="rId68" Type="http://schemas.openxmlformats.org/officeDocument/2006/relationships/hyperlink" Target="consultantplus://offline/ref%3DD4E08F5C72A96F283C1424AFA0C73DC060CAD63E895B36240EF42B8FB5AAFE437B2FF1E0165CA14E08DDF6109B4CADCEE1C315E2A6BA2Au8P" TargetMode="External"/><Relationship Id="rId89" Type="http://schemas.openxmlformats.org/officeDocument/2006/relationships/hyperlink" Target="consultantplus://offline/ref%3DD4CB2907E4A80634DA8E3B6D7D19FE1526A65FBDF815169762D154D7B93F4CA48C6657616A650566D3550D83EDBD11089021CE57734AZ1H4O" TargetMode="External"/><Relationship Id="rId112" Type="http://schemas.openxmlformats.org/officeDocument/2006/relationships/hyperlink" Target="consultantplus://offline/ref%3DD4CB2907E4A80634DA8E3B6D7D19FE1523AE53BBF145419533845AD2B16F04B4C2235A6368600B39D6401CDBE2BD0D17903ED25572Z4H3O" TargetMode="External"/><Relationship Id="rId133" Type="http://schemas.openxmlformats.org/officeDocument/2006/relationships/hyperlink" Target="https://login.consultant.ru/link/?req=doc&amp;base=LAW&amp;n=451877&amp;dst=35&amp;field=134&amp;date=24.10.2023" TargetMode="External"/><Relationship Id="rId16" Type="http://schemas.openxmlformats.org/officeDocument/2006/relationships/header" Target="header5.xml"/><Relationship Id="rId37" Type="http://schemas.openxmlformats.org/officeDocument/2006/relationships/hyperlink" Target="consultantplus://offline/ref%3D26FFA8D46D726FB33385F3B7EDA5CEFDA8FF7668D7A306018F036D4E0A9E6F177EB3A319498B2CCB56C9C961F33FCB1C820B60D3121EaDS8O" TargetMode="External"/><Relationship Id="rId58" Type="http://schemas.openxmlformats.org/officeDocument/2006/relationships/hyperlink" Target="consultantplus://offline/ref%3DD4CB2907E4A80634DA8E3B6D7D19FE1523AE53BBF145419533845AD2B16F04B4C2235A606A640669830F1D87A4EA1E14933ED1546D491C4CZ8HDO" TargetMode="External"/><Relationship Id="rId79" Type="http://schemas.openxmlformats.org/officeDocument/2006/relationships/hyperlink" Target="consultantplus://offline/ref%3DD4CB2907E4A80634DA8E3B6D7D19FE1523AE53BBF145419533845AD2B16F04B4C2235A6368600B39D6401CDBE2BD0D17903ED25572Z4H3O" TargetMode="External"/><Relationship Id="rId102" Type="http://schemas.openxmlformats.org/officeDocument/2006/relationships/hyperlink" Target="consultantplus://offline/ref%3DD4CB2907E4A80634DA8E3B6D7D19FE1521AB51B1FB47419533845AD2B16F04B4C2235A606A64016D870F1D87A4EA1E14933ED1546D491C4CZ8HDO" TargetMode="External"/><Relationship Id="rId123" Type="http://schemas.openxmlformats.org/officeDocument/2006/relationships/hyperlink" Target="https://login.consultant.ru/link/?req=doc&amp;base=LAW&amp;n=425473&amp;dst=100099&amp;field=134&amp;date=24.10.2023" TargetMode="External"/><Relationship Id="rId144" Type="http://schemas.openxmlformats.org/officeDocument/2006/relationships/hyperlink" Target="https://login.consultant.ru/link/?req=doc&amp;base=LAW&amp;n=146006&amp;dst=100108&amp;field=134&amp;date=24.10.2023" TargetMode="External"/><Relationship Id="rId90" Type="http://schemas.openxmlformats.org/officeDocument/2006/relationships/hyperlink" Target="consultantplus://offline/ref%3DD4CB2907E4A80634DA8E3B6D7D19FE1522A755BFF44B419533845AD2B16F04B4C2235A69626F543CC35144D4E2A112178F22D054Z7HBO"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4E13D-4734-48E6-A298-BC22525A2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2629</TotalTime>
  <Pages>1</Pages>
  <Words>63885</Words>
  <Characters>364150</Characters>
  <Application>Microsoft Office Word</Application>
  <DocSecurity>0</DocSecurity>
  <Lines>3034</Lines>
  <Paragraphs>854</Paragraphs>
  <ScaleCrop>false</ScaleCrop>
  <HeadingPairs>
    <vt:vector size="2" baseType="variant">
      <vt:variant>
        <vt:lpstr>Название</vt:lpstr>
      </vt:variant>
      <vt:variant>
        <vt:i4>1</vt:i4>
      </vt:variant>
    </vt:vector>
  </HeadingPairs>
  <TitlesOfParts>
    <vt:vector size="1" baseType="lpstr">
      <vt:lpstr>Физкультурно-оздоровительный комплекс ориентировочной площадью 3000 м2 расположенный по адресу: РБ, г. Благовещенск, ул. Чистякова</vt:lpstr>
    </vt:vector>
  </TitlesOfParts>
  <Company>ЭМ-1</Company>
  <LinksUpToDate>false</LinksUpToDate>
  <CharactersWithSpaces>427181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Физкультурно-оздоровительный комплекс ориентировочной площадью 3000 м2 расположенный по адресу: РБ, г. Благовещенск, ул. Чистякова</dc:title>
  <dc:creator>Васильева_Т</dc:creator>
  <cp:keywords>Д-009</cp:keywords>
  <cp:lastModifiedBy>Galina</cp:lastModifiedBy>
  <cp:revision>81</cp:revision>
  <cp:lastPrinted>2020-10-22T05:06:00Z</cp:lastPrinted>
  <dcterms:created xsi:type="dcterms:W3CDTF">2022-03-14T10:47:00Z</dcterms:created>
  <dcterms:modified xsi:type="dcterms:W3CDTF">2023-10-24T11:19:00Z</dcterms:modified>
  <cp:category>МО</cp:category>
</cp:coreProperties>
</file>